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1.烘焙导航场景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2.添加导航寻路组件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3.挂载脚本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二、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Steering(操纵)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Speed：最大移动速度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Angular Speed: 行进时的最大角速度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Acceleration：最大加速度，控制速度的变化快慢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Stopping Distance：制动距离，到达目标点的距离小于这个值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Auto Braking:勾选，到达目标点后停止运动，没有缓冲运动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Obstacle Avoidance[障碍回避]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Radius[半径]：控制代理器这个“圆柱体”的半径，也就是大小；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Height[高度]：控制代理器这个“圆柱体”的高度；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Qualty[质量]：避障质量。如果您拥有大量代理，则可以通过降低避障质量来节省CPU时间。将避免设置为无，只会解决冲突，但不会尝试主动避免其他代理和障碍。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textAlignment w:val="auto"/>
        <w:outlineLvl w:val="9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1.选中静态对象，勾选Navigation Static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textAlignment w:val="auto"/>
        <w:outlineLvl w:val="9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2.Window/Navigation，弹出Navigation视图，点击右下角的Bake按钮生成导航网格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textAlignment w:val="auto"/>
        <w:outlineLvl w:val="9"/>
        <w:rPr>
          <w:rFonts w:hint="eastAsia" w:ascii="Verdana" w:hAnsi="Verdana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直接将物体设为障碍物，即为游戏对象添加 Nav Mesh Obstacle 组件，然后就会自动避开。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etDestination</w:t>
      </w:r>
      <w:r>
        <w:rPr>
          <w:rFonts w:hint="eastAsia"/>
          <w:sz w:val="24"/>
          <w:szCs w:val="24"/>
        </w:rPr>
        <w:t>，一个参数，目的地地址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732"/>
    <w:rsid w:val="000F10D8"/>
    <w:rsid w:val="006A1CF9"/>
    <w:rsid w:val="00AC0A00"/>
    <w:rsid w:val="00CD4732"/>
    <w:rsid w:val="00DE6072"/>
    <w:rsid w:val="00EE6B07"/>
    <w:rsid w:val="61AE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TotalTime>85</TotalTime>
  <ScaleCrop>false</ScaleCrop>
  <LinksUpToDate>false</LinksUpToDate>
  <CharactersWithSpaces>523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2019-12-09T02:58:00Z</dcterms:created>
  <dc:creator>柳 浩东</dc:creator>
  <cp:lastModifiedBy>Administrator</cp:lastModifiedBy>
  <dcterms:modified xsi:type="dcterms:W3CDTF">2019-12-12T14:03:41Z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