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急性化脓性咽喉炎知识卡参考资料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用于知识卡管理功能测试与医学信息结构化整理</w:t>
      </w:r>
    </w:p>
    <w:p>
      <w:r>
        <w:rPr>
          <w:rFonts w:ascii="Microsoft YaHei" w:hAnsi="Microsoft YaHei" w:eastAsia="Microsoft YaHei"/>
          <w:sz w:val="21"/>
        </w:rPr>
        <w:t>说明：本文档仅用于知识卡测试和医学信息整理，不替代医生诊疗。具体诊断、用药和处置应由医生结合病史、查体和检测结果决定。</w:t>
      </w:r>
    </w:p>
    <w:p>
      <w:pPr>
        <w:pStyle w:val="Heading2"/>
      </w:pPr>
      <w:r>
        <w:rPr>
          <w:rFonts w:ascii="Microsoft YaHei" w:hAnsi="Microsoft YaHei" w:eastAsia="Microsoft YaHei"/>
        </w:rPr>
        <w:t>一、疾病概述</w:t>
      </w:r>
    </w:p>
    <w:p>
      <w:r>
        <w:rPr>
          <w:rFonts w:ascii="Microsoft YaHei" w:hAnsi="Microsoft YaHei" w:eastAsia="Microsoft YaHei"/>
          <w:sz w:val="21"/>
        </w:rPr>
        <w:t>急性化脓性咽喉炎可理解为急性咽部/扁桃体感染中伴明显脓性渗出、白色渗出物或化脓倾向的一类表现。常见场景包括急性细菌性咽炎、链球菌性咽炎、急性扁桃体咽炎等，临床上需要与病毒性咽炎、传染性单核细胞增多症、扁桃体周围脓肿、会厌炎等鉴别。</w:t>
      </w:r>
    </w:p>
    <w:p>
      <w:pPr>
        <w:pStyle w:val="Heading2"/>
      </w:pPr>
      <w:r>
        <w:rPr>
          <w:rFonts w:ascii="Microsoft YaHei" w:hAnsi="Microsoft YaHei" w:eastAsia="Microsoft YaHei"/>
        </w:rPr>
        <w:t>二、常见病原与风险因素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病原可为病毒或细菌；A 组链球菌是常见细菌性病因之一。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儿童和青少年、与学龄儿童密切接触者、学校等密集环境暴露者风险相对更高。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出现明显咳嗽、流涕、声音嘶哑、口腔溃疡或结膜炎时，更支持病毒感染可能。</w:t>
      </w:r>
    </w:p>
    <w:p>
      <w:pPr>
        <w:pStyle w:val="Heading2"/>
      </w:pPr>
      <w:r>
        <w:rPr>
          <w:rFonts w:ascii="Microsoft YaHei" w:hAnsi="Microsoft YaHei" w:eastAsia="Microsoft YaHei"/>
        </w:rPr>
        <w:t>三、典型临床表现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突然起病的咽痛、吞咽痛、发热。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咽部或扁桃体充血、肿大，可伴白色或脓性渗出。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颈前淋巴结肿大或压痛、腭部瘀点。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部分儿童可有头痛、腹痛、恶心或呕吐。</w:t>
      </w:r>
    </w:p>
    <w:p>
      <w:pPr>
        <w:pStyle w:val="Heading2"/>
      </w:pPr>
      <w:r>
        <w:rPr>
          <w:rFonts w:ascii="Microsoft YaHei" w:hAnsi="Microsoft YaHei" w:eastAsia="Microsoft YaHei"/>
        </w:rPr>
        <w:t>四、危险信号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呼吸困难、流涎、不能吞咽或明显脱水。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单侧剧烈咽痛、张口受限、含糊“热土豆样”声音、悬雍垂偏斜，需警惕扁桃体周围脓肿。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高热持续、精神差、颈部明显肿痛或活动受限。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严重咽痛但咽部外观不典型时，需要警惕会厌炎等少见但严重病因。</w:t>
      </w:r>
    </w:p>
    <w:p>
      <w:pPr>
        <w:pStyle w:val="Heading2"/>
      </w:pPr>
      <w:r>
        <w:rPr>
          <w:rFonts w:ascii="Microsoft YaHei" w:hAnsi="Microsoft YaHei" w:eastAsia="Microsoft YaHei"/>
        </w:rPr>
        <w:t>五、诊断要点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根据病史、查体判断病毒性或细菌性可能，不能仅凭咽部外观完全区分。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无明确病毒症状且怀疑 A 组链球菌感染时，可采用快速抗原检测或咽拭子培养。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儿童快速抗原检测阴性但症状符合时，通常需要咽拭子培养复核；成人是否复核需结合当地指南和风险判断。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若出现脓肿或深颈部感染表现，可由医生评估是否需要影像、穿刺或耳鼻喉科处理。</w:t>
      </w:r>
    </w:p>
    <w:p>
      <w:pPr>
        <w:pStyle w:val="Heading2"/>
      </w:pPr>
      <w:r>
        <w:rPr>
          <w:rFonts w:ascii="Microsoft YaHei" w:hAnsi="Microsoft YaHei" w:eastAsia="Microsoft YaHei"/>
        </w:rPr>
        <w:t>六、治疗原则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支持治疗包括休息、补液、退热镇痛和避免刺激性食物。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抗菌药物应基于医生评估和检测结果；确认 A 组链球菌感染时应按指南使用抗生素。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病毒性咽炎不应使用抗生素。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疑似扁桃体周围脓肿时，可能需要抗生素、补液、镇痛以及脓液引流等处理。</w:t>
      </w:r>
    </w:p>
    <w:p>
      <w:pPr>
        <w:pStyle w:val="Heading2"/>
      </w:pPr>
      <w:r>
        <w:rPr>
          <w:rFonts w:ascii="Microsoft YaHei" w:hAnsi="Microsoft YaHei" w:eastAsia="Microsoft YaHei"/>
        </w:rPr>
        <w:t>七、患者教育与预防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注意手卫生、咳嗽礼仪，避免共用餐具和水杯。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发热期减少上学、上班和密切接触；已确诊链球菌感染者应按医生建议完成疗程。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若症状加重、吞咽困难、出现呼吸问题或脱水表现，应及时就医。</w:t>
      </w:r>
    </w:p>
    <w:p>
      <w:pPr>
        <w:pStyle w:val="Heading2"/>
      </w:pPr>
      <w:r>
        <w:rPr>
          <w:rFonts w:ascii="Microsoft YaHei" w:hAnsi="Microsoft YaHei" w:eastAsia="Microsoft YaHei"/>
        </w:rPr>
        <w:t>八、知识卡建议结构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适用人群：发热、急性咽痛、扁桃体脓性渗出或疑似细菌性咽炎患者的健康教育与临床提示。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关键判断：是否有病毒症状、是否需要 A 组链球菌检测、是否存在脓肿或气道危险信号。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运营提示：该卡用于辅助信息展示，不应直接生成处方或替代线下诊疗。</w:t>
      </w:r>
    </w:p>
    <w:p>
      <w:pPr>
        <w:pStyle w:val="Heading2"/>
      </w:pPr>
      <w:r>
        <w:rPr>
          <w:rFonts w:ascii="Microsoft YaHei" w:hAnsi="Microsoft YaHei" w:eastAsia="Microsoft YaHei"/>
        </w:rPr>
        <w:t>九、资料来源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CDC. Clinical Guidance for Group A Streptococcal Pharyngitis. Updated Nov. 18, 2025. https://www.cdc.gov/group-a-strep/hcp/clinical-guidance/strep-throat.html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Merck Manual Professional Edition. Tonsillopharyngitis. Reviewed/Revised Feb 2024, modified May 2025. https://www.merckmanuals.com/professional/ear-nose-and-throat-disorders/oral-and-pharyngeal-disorders/tonsillopharyngitis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Merck Manual Professional Edition. Peritonsillar Abscess and Cellulitis. Reviewed/Revised Feb 2024, modified May 2025. https://www.merckmanuals.com/professional/ear-nose-and-throat-disorders/oral-and-pharyngeal-disorders/peritonsillar-abscess-and-cellulitis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