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/>
          <w:bCs/>
          <w:kern w:val="2"/>
          <w:sz w:val="52"/>
          <w:szCs w:val="52"/>
          <w:lang w:val="en-US" w:eastAsia="zh-CN" w:bidi="ar-SA"/>
        </w:rPr>
        <w:t>接受消息/文件</w:t>
      </w:r>
      <w:bookmarkStart w:id="0" w:name="_GoBack"/>
      <w:bookmarkEnd w:id="0"/>
      <w:r>
        <w:rPr>
          <w:rFonts w:hint="eastAsia" w:ascii="微软雅黑" w:hAnsi="微软雅黑" w:eastAsia="微软雅黑" w:cstheme="minorBidi"/>
          <w:b/>
          <w:bCs/>
          <w:kern w:val="2"/>
          <w:sz w:val="52"/>
          <w:szCs w:val="52"/>
          <w:lang w:val="en-US" w:eastAsia="zh-CN" w:bidi="ar-SA"/>
        </w:rPr>
        <w:t>提醒功能测试</w:t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1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C02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接受消息/文件提醒（C02）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私聊接受消息提醒的正常实现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群组列表中一个好友给用户发送消息时，软件有消息提醒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1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打开群组成员列表，选择用户</w:t>
            </w:r>
          </w:p>
          <w:p>
            <w:pPr>
              <w:pStyle w:val="4"/>
              <w:numPr>
                <w:ilvl w:val="0"/>
                <w:numId w:val="1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发送消息</w:t>
            </w:r>
          </w:p>
          <w:p>
            <w:pPr>
              <w:pStyle w:val="4"/>
              <w:numPr>
                <w:ilvl w:val="0"/>
                <w:numId w:val="1"/>
              </w:numPr>
              <w:ind w:lef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Message”处显示提示，打开可以正常接收消息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C02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接受消息/文件提醒（C02）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群聊接受消息提醒的正常实现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群组中一个成员向用户所在的群组发送消息时，软件有消息提醒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1、打开群组列表，选择用户所在群组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2、发送消息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</w:tr>
    </w:tbl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C02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C02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接受消息/文件提醒（C02）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私聊接受文件提醒的正常实现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群组列表中一个好友给用户发送文件时，软件有消息提醒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1、打开群组列表，选择用户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2、发送文件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无任何提示，功能未正确实现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4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C02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_C02_4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接受消息/文件提醒（C02）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群聊接受文件提醒的正常实现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群组中一个成员向用户所在的群组发送文件时，软件有消息提醒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1、打开群组列表，选择用户所在的群组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2、发送一个文件</w:t>
            </w:r>
          </w:p>
          <w:p>
            <w:pPr>
              <w:pStyle w:val="4"/>
              <w:numPr>
                <w:ilvl w:val="0"/>
                <w:numId w:val="0"/>
              </w:numPr>
              <w:ind w:leftChars="20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3、观察用户软件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有声音提示，在“New Message”处显示提示，打开可以正常接收文件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both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无任何提示，功能未正确实现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2021F"/>
    <w:multiLevelType w:val="singleLevel"/>
    <w:tmpl w:val="B68202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E3858"/>
    <w:rsid w:val="06535685"/>
    <w:rsid w:val="2BC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2019-07-08T02:45:00Z</dcterms:created>
  <dc:creator>法国冠军</dc:creator>
  <cp:lastModifiedBy>法国冠军</cp:lastModifiedBy>
  <dcterms:modified xsi:type="dcterms:W3CDTF">2019-07-08T02:47:47Z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