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53" w:rsidRDefault="004D2AA2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F23953" w:rsidRDefault="00F23953">
      <w:pPr>
        <w:jc w:val="center"/>
        <w:rPr>
          <w:rFonts w:ascii="微软雅黑" w:eastAsia="微软雅黑" w:hAnsi="微软雅黑"/>
        </w:rPr>
      </w:pPr>
    </w:p>
    <w:p w:rsidR="00F23953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5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1A7711">
            <w:rPr>
              <w:rFonts w:ascii="微软雅黑" w:eastAsia="微软雅黑" w:hAnsi="微软雅黑" w:hint="eastAsia"/>
            </w:rPr>
            <w:t>2019年7月5日星期五</w:t>
          </w:r>
        </w:sdtContent>
      </w:sdt>
    </w:p>
    <w:p w:rsidR="00440B2B" w:rsidRPr="00796B7F" w:rsidRDefault="00440B2B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 w:rsidR="008A0255" w:rsidRPr="008A0255">
        <w:rPr>
          <w:rFonts w:ascii="微软雅黑" w:eastAsia="微软雅黑" w:hAnsi="微软雅黑" w:hint="eastAsia"/>
        </w:rPr>
        <w:t>15</w:t>
      </w:r>
      <w:r w:rsidR="00796B7F" w:rsidRPr="00796B7F">
        <w:rPr>
          <w:rFonts w:ascii="微软雅黑" w:eastAsia="微软雅黑" w:hAnsi="微软雅黑" w:hint="eastAsia"/>
        </w:rPr>
        <w:t>时</w:t>
      </w:r>
      <w:r w:rsidR="001A7711">
        <w:rPr>
          <w:rFonts w:ascii="微软雅黑" w:eastAsia="微软雅黑" w:hAnsi="微软雅黑" w:hint="eastAsia"/>
        </w:rPr>
        <w:t>0</w:t>
      </w:r>
      <w:r w:rsidR="00796B7F" w:rsidRPr="00796B7F">
        <w:rPr>
          <w:rFonts w:ascii="微软雅黑" w:eastAsia="微软雅黑" w:hAnsi="微软雅黑" w:hint="eastAsia"/>
        </w:rPr>
        <w:t>0分至1</w:t>
      </w:r>
      <w:r w:rsidR="008A0255">
        <w:rPr>
          <w:rFonts w:ascii="微软雅黑" w:eastAsia="微软雅黑" w:hAnsi="微软雅黑" w:hint="eastAsia"/>
        </w:rPr>
        <w:t>5</w:t>
      </w:r>
      <w:r w:rsidR="00796B7F" w:rsidRPr="00796B7F">
        <w:rPr>
          <w:rFonts w:ascii="微软雅黑" w:eastAsia="微软雅黑" w:hAnsi="微软雅黑" w:hint="eastAsia"/>
        </w:rPr>
        <w:t>时</w:t>
      </w:r>
      <w:r w:rsidR="001A7711">
        <w:rPr>
          <w:rFonts w:ascii="微软雅黑" w:eastAsia="微软雅黑" w:hAnsi="微软雅黑" w:hint="eastAsia"/>
        </w:rPr>
        <w:t>3</w:t>
      </w:r>
      <w:r w:rsidR="00796B7F" w:rsidRPr="00796B7F">
        <w:rPr>
          <w:rFonts w:ascii="微软雅黑" w:eastAsia="微软雅黑" w:hAnsi="微软雅黑" w:hint="eastAsia"/>
        </w:rPr>
        <w:t>0分</w:t>
      </w:r>
    </w:p>
    <w:p w:rsidR="00F23953" w:rsidRDefault="004D2AA2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－毅字楼315实验室</w:t>
      </w:r>
    </w:p>
    <w:p w:rsidR="00F23953" w:rsidRPr="00796B7F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="00796B7F" w:rsidRPr="00796B7F">
        <w:rPr>
          <w:rFonts w:ascii="微软雅黑" w:eastAsia="微软雅黑" w:hAnsi="微软雅黑" w:hint="eastAsia"/>
        </w:rPr>
        <w:t>杜少恒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="00796B7F" w:rsidRPr="00530EFD">
        <w:rPr>
          <w:rFonts w:ascii="微软雅黑" w:eastAsia="微软雅黑" w:hAnsi="微软雅黑" w:hint="eastAsia"/>
        </w:rPr>
        <w:t>张涵 徐传旭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F23953" w:rsidRDefault="000064C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数据访问对象</w:t>
      </w:r>
      <w:r>
        <w:rPr>
          <w:rFonts w:ascii="微软雅黑" w:eastAsia="微软雅黑" w:hAnsi="微软雅黑" w:hint="eastAsia"/>
        </w:rPr>
        <w:t>和数据库的单元测试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F23953" w:rsidRDefault="000064C4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对第一次迭代中的</w:t>
      </w:r>
      <w:r>
        <w:rPr>
          <w:rFonts w:ascii="微软雅黑" w:eastAsia="微软雅黑" w:hAnsi="微软雅黑" w:hint="eastAsia"/>
        </w:rPr>
        <w:t>数据访问对象</w:t>
      </w:r>
      <w:r>
        <w:rPr>
          <w:rFonts w:ascii="微软雅黑" w:eastAsia="微软雅黑" w:hAnsi="微软雅黑" w:hint="eastAsia"/>
        </w:rPr>
        <w:t>进行单元测试的工作进行安排，测试完成后将提交给服务器端软件开发小组。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8A0255" w:rsidRDefault="000064C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单元测试工作由杜少恒和</w:t>
      </w:r>
      <w:r w:rsidRPr="00530EFD">
        <w:rPr>
          <w:rFonts w:ascii="微软雅黑" w:eastAsia="微软雅黑" w:hAnsi="微软雅黑" w:hint="eastAsia"/>
        </w:rPr>
        <w:t>徐传旭</w:t>
      </w:r>
      <w:r>
        <w:rPr>
          <w:rFonts w:ascii="微软雅黑" w:eastAsia="微软雅黑" w:hAnsi="微软雅黑" w:hint="eastAsia"/>
        </w:rPr>
        <w:t>进行。</w:t>
      </w:r>
    </w:p>
    <w:p w:rsidR="000064C4" w:rsidRDefault="000064C4">
      <w:pPr>
        <w:ind w:firstLineChars="200" w:firstLine="420"/>
        <w:rPr>
          <w:rFonts w:ascii="微软雅黑" w:eastAsia="微软雅黑" w:hAnsi="微软雅黑"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将第一次迭代完毕的</w:t>
      </w:r>
      <w:r>
        <w:rPr>
          <w:rFonts w:ascii="微软雅黑" w:eastAsia="微软雅黑" w:hAnsi="微软雅黑" w:hint="eastAsia"/>
        </w:rPr>
        <w:t>数据访问对象</w:t>
      </w:r>
      <w:r>
        <w:rPr>
          <w:rFonts w:ascii="微软雅黑" w:eastAsia="微软雅黑" w:hAnsi="微软雅黑" w:hint="eastAsia"/>
        </w:rPr>
        <w:t>和数据库相关工具类一同提交给</w:t>
      </w:r>
      <w:r>
        <w:rPr>
          <w:rFonts w:ascii="微软雅黑" w:eastAsia="微软雅黑" w:hAnsi="微软雅黑" w:hint="eastAsia"/>
        </w:rPr>
        <w:t>服务器端软件开发小组</w:t>
      </w:r>
    </w:p>
    <w:p w:rsidR="00F23953" w:rsidRPr="00796B7F" w:rsidRDefault="00F23953">
      <w:pPr>
        <w:rPr>
          <w:rFonts w:ascii="微软雅黑" w:eastAsia="微软雅黑" w:hAnsi="Verdana"/>
        </w:rPr>
      </w:pPr>
    </w:p>
    <w:sectPr w:rsidR="00F23953" w:rsidRPr="00796B7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9AC" w:rsidRDefault="00D709AC">
      <w:r>
        <w:separator/>
      </w:r>
    </w:p>
  </w:endnote>
  <w:endnote w:type="continuationSeparator" w:id="0">
    <w:p w:rsidR="00D709AC" w:rsidRDefault="00D7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4D2AA2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C477DC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 w:rsidR="00C477DC" w:rsidRPr="00C477DC">
        <w:rPr>
          <w:rFonts w:ascii="微软雅黑" w:eastAsia="微软雅黑" w:hAnsi="微软雅黑"/>
          <w:noProof/>
        </w:rPr>
        <w:t>1</w:t>
      </w:r>
    </w:fldSimple>
    <w:r>
      <w:rPr>
        <w:rFonts w:ascii="微软雅黑" w:eastAsia="微软雅黑" w:hAnsi="微软雅黑" w:hint="eastAsia"/>
      </w:rPr>
      <w:t>页</w:t>
    </w:r>
  </w:p>
  <w:p w:rsidR="00F23953" w:rsidRDefault="00F23953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9AC" w:rsidRDefault="00D709AC">
      <w:r>
        <w:separator/>
      </w:r>
    </w:p>
  </w:footnote>
  <w:footnote w:type="continuationSeparator" w:id="0">
    <w:p w:rsidR="00D709AC" w:rsidRDefault="00D70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F23953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F23953" w:rsidRDefault="004D2AA2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02"/>
    <w:rsid w:val="000064C4"/>
    <w:rsid w:val="00051494"/>
    <w:rsid w:val="00061C1B"/>
    <w:rsid w:val="000E3F10"/>
    <w:rsid w:val="00122993"/>
    <w:rsid w:val="00132E03"/>
    <w:rsid w:val="001A7711"/>
    <w:rsid w:val="001C225E"/>
    <w:rsid w:val="002258DC"/>
    <w:rsid w:val="002340B2"/>
    <w:rsid w:val="002551BD"/>
    <w:rsid w:val="00257360"/>
    <w:rsid w:val="002669F2"/>
    <w:rsid w:val="002B57FF"/>
    <w:rsid w:val="00397EB2"/>
    <w:rsid w:val="00411482"/>
    <w:rsid w:val="00440B2B"/>
    <w:rsid w:val="00450BA4"/>
    <w:rsid w:val="004A4BFE"/>
    <w:rsid w:val="004D2AA2"/>
    <w:rsid w:val="004F51DF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477DC"/>
    <w:rsid w:val="00C81502"/>
    <w:rsid w:val="00D709AC"/>
    <w:rsid w:val="00DB55C8"/>
    <w:rsid w:val="00EA68D1"/>
    <w:rsid w:val="00F10F67"/>
    <w:rsid w:val="00F12514"/>
    <w:rsid w:val="00F23953"/>
    <w:rsid w:val="00F30E85"/>
    <w:rsid w:val="00F34760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93E0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D661CC" w:rsidRDefault="006C469E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466D2B"/>
    <w:rsid w:val="004A4F60"/>
    <w:rsid w:val="004F4994"/>
    <w:rsid w:val="00620017"/>
    <w:rsid w:val="006C469E"/>
    <w:rsid w:val="00825D3C"/>
    <w:rsid w:val="00930196"/>
    <w:rsid w:val="00A70670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B9247-251A-4DFA-8C67-C0BB8506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34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DesmondCobb</cp:lastModifiedBy>
  <cp:revision>12</cp:revision>
  <dcterms:created xsi:type="dcterms:W3CDTF">2019-07-03T02:33:00Z</dcterms:created>
  <dcterms:modified xsi:type="dcterms:W3CDTF">2019-07-08T07:47:00Z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