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软件测试报告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both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杜少恒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陈子源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陈子源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both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bookmarkStart w:id="38" w:name="_GoBack"/>
      <w:bookmarkEnd w:id="38"/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_Toc5925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 引言</w:t>
      </w:r>
      <w:r>
        <w:tab/>
      </w:r>
      <w:r>
        <w:fldChar w:fldCharType="begin"/>
      </w:r>
      <w:r>
        <w:instrText xml:space="preserve"> PAGEREF _Toc5925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_Toc23217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1.1 文档标识</w:t>
      </w:r>
      <w:r>
        <w:tab/>
      </w:r>
      <w:r>
        <w:fldChar w:fldCharType="begin"/>
      </w:r>
      <w:r>
        <w:instrText xml:space="preserve"> PAGEREF _Toc23217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_Toc27206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1.2 项目概述</w:t>
      </w:r>
      <w:r>
        <w:tab/>
      </w:r>
      <w:r>
        <w:fldChar w:fldCharType="begin"/>
      </w:r>
      <w:r>
        <w:instrText xml:space="preserve"> PAGEREF _Toc27206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_Toc26702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1.3 文档概述</w:t>
      </w:r>
      <w:r>
        <w:tab/>
      </w:r>
      <w:r>
        <w:fldChar w:fldCharType="begin"/>
      </w:r>
      <w:r>
        <w:instrText xml:space="preserve"> PAGEREF _Toc26702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_Toc30096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1.4 参考文档</w:t>
      </w:r>
      <w:r>
        <w:tab/>
      </w:r>
      <w:r>
        <w:fldChar w:fldCharType="begin"/>
      </w:r>
      <w:r>
        <w:instrText xml:space="preserve"> PAGEREF _Toc30096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_Toc20143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 测试结果概述</w:t>
      </w:r>
      <w:r>
        <w:tab/>
      </w:r>
      <w:r>
        <w:fldChar w:fldCharType="begin"/>
      </w:r>
      <w:r>
        <w:instrText xml:space="preserve"> PAGEREF _Toc20143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_Toc15314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2.1 对被测试软件的总体评估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_Toc22869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2.2 测试环境的影响</w:t>
      </w:r>
      <w:r>
        <w:tab/>
      </w:r>
      <w:r>
        <w:fldChar w:fldCharType="begin"/>
      </w:r>
      <w:r>
        <w:instrText xml:space="preserve"> PAGEREF _Toc22869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/>
        </w:rPr>
        <w:t>2.3 改进建议</w:t>
      </w:r>
      <w:r>
        <w:tab/>
      </w:r>
      <w:r>
        <w:fldChar w:fldCharType="begin"/>
      </w:r>
      <w:r>
        <w:instrText xml:space="preserve"> PAGEREF _Toc9909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_Toc3789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 详细的测试结果</w:t>
      </w:r>
      <w:r>
        <w:tab/>
      </w:r>
      <w:r>
        <w:fldChar w:fldCharType="begin"/>
      </w:r>
      <w:r>
        <w:instrText xml:space="preserve"> PAGEREF _Toc3789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_Toc24587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3.1 登陆功能测试</w:t>
      </w:r>
      <w:r>
        <w:tab/>
      </w:r>
      <w:r>
        <w:fldChar w:fldCharType="begin"/>
      </w:r>
      <w:r>
        <w:instrText xml:space="preserve"> PAGEREF _Toc24587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_Toc8497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3.2 聊天功能测试</w:t>
      </w:r>
      <w:r>
        <w:tab/>
      </w:r>
      <w:r>
        <w:fldChar w:fldCharType="begin"/>
      </w:r>
      <w:r>
        <w:instrText xml:space="preserve"> PAGEREF _Toc8497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3.2.1 私聊功能测试</w:t>
      </w:r>
      <w:r>
        <w:tab/>
      </w:r>
      <w:r>
        <w:fldChar w:fldCharType="begin"/>
      </w:r>
      <w:r>
        <w:instrText xml:space="preserve"> PAGEREF _Toc2768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_Toc9134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3.2.2 群聊功能测试</w:t>
      </w:r>
      <w:r>
        <w:tab/>
      </w:r>
      <w:r>
        <w:fldChar w:fldCharType="begin"/>
      </w:r>
      <w:r>
        <w:instrText xml:space="preserve"> PAGEREF _Toc9134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3.3 文件传输功能测试</w:t>
      </w:r>
      <w:r>
        <w:tab/>
      </w:r>
      <w:r>
        <w:fldChar w:fldCharType="begin"/>
      </w:r>
      <w:r>
        <w:instrText xml:space="preserve"> PAGEREF _Toc281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_Toc13619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3.3.1 私聊文件传输功能测试</w:t>
      </w:r>
      <w:r>
        <w:tab/>
      </w:r>
      <w:r>
        <w:fldChar w:fldCharType="begin"/>
      </w:r>
      <w:r>
        <w:instrText xml:space="preserve"> PAGEREF _Toc13619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_Toc9855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3.3.2 群聊文件传输功能测试</w:t>
      </w:r>
      <w:r>
        <w:tab/>
      </w:r>
      <w:r>
        <w:fldChar w:fldCharType="begin"/>
      </w:r>
      <w:r>
        <w:instrText xml:space="preserve"> PAGEREF _Toc9855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_Toc4543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3.4 消息提醒功能测试</w:t>
      </w:r>
      <w:r>
        <w:tab/>
      </w:r>
      <w:r>
        <w:fldChar w:fldCharType="begin"/>
      </w:r>
      <w:r>
        <w:instrText xml:space="preserve"> PAGEREF _Toc4543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_Toc6850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3.4.1 登录消息提醒</w:t>
      </w:r>
      <w:r>
        <w:rPr>
          <w:rFonts w:hint="eastAsia" w:ascii="微软雅黑" w:hAnsi="微软雅黑" w:eastAsia="微软雅黑" w:cs="微软雅黑"/>
          <w:bCs/>
          <w:kern w:val="2"/>
          <w:szCs w:val="32"/>
          <w:lang w:val="en-US" w:eastAsia="zh-CN" w:bidi="ar-SA"/>
        </w:rPr>
        <w:t>功能测试</w:t>
      </w:r>
      <w:r>
        <w:tab/>
      </w:r>
      <w:r>
        <w:fldChar w:fldCharType="begin"/>
      </w:r>
      <w:r>
        <w:instrText xml:space="preserve"> PAGEREF _Toc6850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_Toc18145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3.4.2 私聊消息提醒功能测试</w:t>
      </w:r>
      <w:r>
        <w:tab/>
      </w:r>
      <w:r>
        <w:fldChar w:fldCharType="begin"/>
      </w:r>
      <w:r>
        <w:instrText xml:space="preserve"> PAGEREF _Toc18145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_Toc14015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inorBidi"/>
          <w:bCs/>
          <w:kern w:val="2"/>
          <w:szCs w:val="32"/>
          <w:lang w:val="en-US" w:eastAsia="zh-CN" w:bidi="ar-SA"/>
        </w:rPr>
        <w:t>3.4.3 群聊消息提醒功能测试</w:t>
      </w:r>
      <w:r>
        <w:tab/>
      </w:r>
      <w:r>
        <w:fldChar w:fldCharType="begin"/>
      </w:r>
      <w:r>
        <w:instrText xml:space="preserve"> PAGEREF _Toc14015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3.5 聊天记录功能测试</w:t>
      </w:r>
      <w:r>
        <w:tab/>
      </w:r>
      <w:r>
        <w:fldChar w:fldCharType="begin"/>
      </w:r>
      <w:r>
        <w:instrText xml:space="preserve"> PAGEREF _Toc28003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_Toc19955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3.5.1 私聊聊天记录功能测试</w:t>
      </w:r>
      <w:r>
        <w:tab/>
      </w:r>
      <w:r>
        <w:fldChar w:fldCharType="begin"/>
      </w:r>
      <w:r>
        <w:instrText xml:space="preserve"> PAGEREF _Toc19955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_Toc6462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bCs/>
          <w:szCs w:val="32"/>
          <w:lang w:val="en-US" w:eastAsia="zh-CN"/>
        </w:rPr>
        <w:t>3.5.2 群聊聊天记录功能测试</w:t>
      </w:r>
      <w:r>
        <w:tab/>
      </w:r>
      <w:r>
        <w:fldChar w:fldCharType="begin"/>
      </w:r>
      <w:r>
        <w:instrText xml:space="preserve"> PAGEREF _Toc6462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_Toc16663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 测试记录</w:t>
      </w:r>
      <w:r>
        <w:tab/>
      </w:r>
      <w:r>
        <w:fldChar w:fldCharType="begin"/>
      </w:r>
      <w:r>
        <w:instrText xml:space="preserve"> PAGEREF _Toc16663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5925"/>
      <w:r>
        <w:rPr>
          <w:rFonts w:hint="eastAsia" w:ascii="微软雅黑" w:hAnsi="微软雅黑" w:eastAsia="微软雅黑"/>
        </w:rPr>
        <w:t>1 引言</w:t>
      </w:r>
      <w:bookmarkEnd w:id="0"/>
    </w:p>
    <w:p>
      <w:pPr>
        <w:pStyle w:val="3"/>
      </w:pPr>
      <w:bookmarkStart w:id="1" w:name="_Toc23217"/>
      <w:r>
        <w:rPr>
          <w:rFonts w:hint="eastAsia"/>
        </w:rPr>
        <w:t>1.1 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24912FFEB14541C99FFB8B9CC6D2BB2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软件测试报告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24912FFEB14541C99FFB8B9CC6D2BB2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Testing Report（STR）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3FB44FE17EDC448BB935E4FE271A6C58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STR-0.1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</w:pPr>
      <w:bookmarkStart w:id="2" w:name="_Toc27206"/>
      <w:r>
        <w:rPr>
          <w:rFonts w:hint="eastAsia"/>
        </w:rPr>
        <w:t>1.2 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</w:pPr>
      <w:bookmarkStart w:id="3" w:name="_Toc26702"/>
      <w:r>
        <w:rPr>
          <w:rFonts w:hint="eastAsia"/>
        </w:rPr>
        <w:t>1.3 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《</w:t>
      </w:r>
      <w:r>
        <w:rPr>
          <w:rStyle w:val="15"/>
          <w:rFonts w:ascii="微软雅黑" w:hAnsi="微软雅黑" w:eastAsia="微软雅黑"/>
        </w:rPr>
        <w:t>GB/T 8567-2006</w:t>
      </w:r>
      <w:r>
        <w:rPr>
          <w:rStyle w:val="15"/>
          <w:rFonts w:hint="eastAsia" w:ascii="微软雅黑" w:hAnsi="微软雅黑" w:eastAsia="微软雅黑"/>
        </w:rPr>
        <w:t>计算机软件文档编制规范》</w:t>
      </w:r>
      <w:r>
        <w:rPr>
          <w:rStyle w:val="15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制定，对各个功能模块编写模块测试用例，进行单元测试，对整套用户界面编写集成测试用例，进行集成测试。属于技术文档，仅限于联合实验室和中兴通讯的项目相关人员阅读。</w:t>
      </w:r>
    </w:p>
    <w:p>
      <w:pPr>
        <w:pStyle w:val="3"/>
      </w:pPr>
      <w:bookmarkStart w:id="4" w:name="_Toc30096"/>
      <w:r>
        <w:rPr>
          <w:rFonts w:hint="eastAsia"/>
        </w:rPr>
        <w:t>1.4 参考文档</w:t>
      </w:r>
      <w:bookmarkEnd w:id="4"/>
    </w:p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《</w:t>
      </w:r>
      <w:r>
        <w:rPr>
          <w:rStyle w:val="15"/>
          <w:rFonts w:ascii="微软雅黑" w:hAnsi="微软雅黑" w:eastAsia="微软雅黑"/>
        </w:rPr>
        <w:t>GB/T 8567-2006</w:t>
      </w:r>
      <w:r>
        <w:rPr>
          <w:rStyle w:val="15"/>
          <w:rFonts w:hint="eastAsia" w:ascii="微软雅黑" w:hAnsi="微软雅黑" w:eastAsia="微软雅黑"/>
        </w:rPr>
        <w:t>计算机软件文档编制规范》</w:t>
      </w:r>
      <w:r>
        <w:rPr>
          <w:rStyle w:val="15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20143"/>
      <w:r>
        <w:rPr>
          <w:rFonts w:hint="eastAsia" w:ascii="微软雅黑" w:hAnsi="微软雅黑" w:eastAsia="微软雅黑"/>
        </w:rPr>
        <w:t>2 测试结果概述</w:t>
      </w:r>
      <w:bookmarkEnd w:id="5"/>
    </w:p>
    <w:p>
      <w:pPr>
        <w:pStyle w:val="3"/>
      </w:pPr>
      <w:bookmarkStart w:id="6" w:name="_Toc15314"/>
      <w:r>
        <w:rPr>
          <w:rFonts w:hint="eastAsia"/>
        </w:rPr>
        <w:t>2.1 对被测试软件的总体评估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被测试软件整体达到了需求中的功能，但性能有待进一步优化。</w:t>
      </w:r>
    </w:p>
    <w:p>
      <w:pPr>
        <w:pStyle w:val="3"/>
      </w:pPr>
      <w:bookmarkStart w:id="7" w:name="_Toc22869"/>
      <w:r>
        <w:rPr>
          <w:rFonts w:hint="eastAsia"/>
        </w:rPr>
        <w:t>2.2 测试环境的影响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由于本软件采用的3D效果较多，因此在硬件性能优良的硬件设备上的运行效果较好。</w:t>
      </w:r>
    </w:p>
    <w:p>
      <w:pPr>
        <w:pStyle w:val="3"/>
      </w:pPr>
      <w:bookmarkStart w:id="8" w:name="_Toc9909"/>
      <w:r>
        <w:rPr>
          <w:rFonts w:hint="eastAsia"/>
        </w:rPr>
        <w:t>2.3 改进建议</w:t>
      </w:r>
      <w:bookmarkEnd w:id="8"/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进一步优化代码，提升性能；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参照需求中的视频文件，使动画效果更加逼真；</w:t>
      </w:r>
    </w:p>
    <w:p>
      <w:pPr>
        <w:pStyle w:val="22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控制资源图片的大小。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3789"/>
      <w:r>
        <w:rPr>
          <w:rFonts w:hint="eastAsia" w:ascii="微软雅黑" w:hAnsi="微软雅黑" w:eastAsia="微软雅黑"/>
        </w:rPr>
        <w:t>3 详细的测试结果</w:t>
      </w:r>
      <w:bookmarkEnd w:id="9"/>
    </w:p>
    <w:p>
      <w:pPr>
        <w:widowControl/>
        <w:jc w:val="left"/>
        <w:outlineLvl w:val="1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10" w:name="_Toc310797472"/>
      <w:bookmarkStart w:id="11" w:name="_Toc308457332"/>
      <w:bookmarkStart w:id="12" w:name="_Toc24587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 xml:space="preserve">3.1 </w:t>
      </w:r>
      <w:bookmarkEnd w:id="10"/>
      <w:bookmarkEnd w:id="11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登陆功能测试</w:t>
      </w:r>
      <w:bookmarkEnd w:id="1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表1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01_1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用户输入用户名和密码，登陆可正常使用功能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输入用户名和密码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点击“Sign 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显示正常的用户界面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显示正常的用户界面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 xml:space="preserve">表2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01_2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输入错误的用户名和密码，检查软件对错误的处理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输入错误的用户名密码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提示“Warning！ Please check your account!”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提示“Warning！ Please check your account!”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br w:type="page"/>
            </w:r>
            <w:r>
              <w:rPr>
                <w:rFonts w:hint="eastAsia" w:ascii="微软雅黑" w:hAnsi="微软雅黑" w:eastAsia="微软雅黑"/>
              </w:rPr>
              <w:t>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T_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01_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</w:t>
            </w:r>
            <w:r>
              <w:rPr>
                <w:rFonts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 w:cs="Times New Roman"/>
                <w:szCs w:val="21"/>
              </w:rPr>
              <w:t>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用户名和密码已存放在数据库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输入过长的用户名/密码，检查软件对于错误的处理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输入过长的用户名</w:t>
            </w:r>
          </w:p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观察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软件提示</w:t>
            </w:r>
          </w:p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输入过长的密码</w:t>
            </w:r>
          </w:p>
          <w:p>
            <w:pPr>
              <w:pStyle w:val="22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观察软件提示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输入超过最长长度时，提示“Exceeded length”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输入超过最长长度时，提示“Exceeded length”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outlineLvl w:val="1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bookmarkStart w:id="13" w:name="_Toc308457335"/>
      <w:bookmarkStart w:id="14" w:name="_Toc310797475"/>
      <w:bookmarkStart w:id="15" w:name="_Toc8497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 xml:space="preserve">3.2 </w:t>
      </w:r>
      <w:bookmarkEnd w:id="13"/>
      <w:bookmarkEnd w:id="14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聊天功能测试</w:t>
      </w:r>
      <w:bookmarkEnd w:id="15"/>
    </w:p>
    <w:p>
      <w:pPr>
        <w:pStyle w:val="4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16" w:name="_Toc308457336"/>
      <w:bookmarkStart w:id="17" w:name="_Toc310797476"/>
      <w:bookmarkStart w:id="18" w:name="_Toc2768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 xml:space="preserve">3.2.1 </w:t>
      </w:r>
      <w:bookmarkEnd w:id="16"/>
      <w:bookmarkEnd w:id="17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私聊功能测试</w:t>
      </w:r>
      <w:bookmarkEnd w:id="18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私聊（A02）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打开群组成员列表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选择一个在线好友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输入聊天信息“Hello”，点击“Send”发送消息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私聊（A02）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</w:t>
            </w:r>
          </w:p>
          <w:p>
            <w:pPr>
              <w:pStyle w:val="22"/>
              <w:numPr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2、选择一个在线好友</w:t>
            </w:r>
          </w:p>
          <w:p>
            <w:pPr>
              <w:pStyle w:val="22"/>
              <w:numPr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3、输入聊天信息“こんにちは”，点击“Send”发送消息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张健鹏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私聊（A02）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</w:t>
            </w:r>
          </w:p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2、选择一个在线好友</w:t>
            </w:r>
          </w:p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3、输入键盘上所有的符号，点击“Send”发送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pStyle w:val="4"/>
        <w:rPr>
          <w:rFonts w:hint="eastAsia" w:ascii="微软雅黑" w:hAnsi="微软雅黑"/>
        </w:rPr>
      </w:pPr>
      <w:bookmarkStart w:id="19" w:name="_Toc308457337"/>
      <w:bookmarkStart w:id="20" w:name="_Toc306818645"/>
      <w:bookmarkStart w:id="21" w:name="_Toc310797477"/>
    </w:p>
    <w:p>
      <w:pPr>
        <w:pStyle w:val="4"/>
        <w:rPr>
          <w:rFonts w:hint="eastAsia" w:ascii="微软雅黑" w:hAnsi="微软雅黑"/>
        </w:rPr>
      </w:pPr>
    </w:p>
    <w:p>
      <w:pPr>
        <w:rPr>
          <w:rFonts w:hint="eastAsia" w:ascii="微软雅黑" w:hAnsi="微软雅黑"/>
        </w:rPr>
      </w:pPr>
    </w:p>
    <w:p>
      <w:pPr>
        <w:rPr>
          <w:rFonts w:hint="eastAsia" w:ascii="微软雅黑" w:hAnsi="微软雅黑"/>
        </w:rPr>
      </w:pPr>
    </w:p>
    <w:p>
      <w:pPr>
        <w:rPr>
          <w:rFonts w:hint="eastAsia" w:ascii="微软雅黑" w:hAnsi="微软雅黑"/>
        </w:rPr>
      </w:pPr>
    </w:p>
    <w:p>
      <w:pPr>
        <w:rPr>
          <w:rFonts w:hint="eastAsia" w:ascii="微软雅黑" w:hAnsi="微软雅黑"/>
        </w:rPr>
      </w:pPr>
    </w:p>
    <w:p>
      <w:pPr>
        <w:pStyle w:val="4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22" w:name="_Toc9134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 xml:space="preserve">3.2.2 </w:t>
      </w:r>
      <w:bookmarkEnd w:id="19"/>
      <w:bookmarkEnd w:id="20"/>
      <w:bookmarkEnd w:id="21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群聊功能测试</w:t>
      </w:r>
      <w:bookmarkEnd w:id="22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群聊（A03）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2、输入聊天信息“Hello”，点击“Send”发送消息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群聊（A03）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22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2、输入“こんにちは”，点击“Send”按钮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群聊（A03）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群聊文字传输功能的正常实现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选择一个群组，输入聊天信息并发送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2、输入键盘上所有的符号，点击“Send”发送消息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消息可以正常接收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widowControl/>
        <w:jc w:val="left"/>
        <w:outlineLvl w:val="1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bookmarkStart w:id="23" w:name="_Toc308457338"/>
      <w:bookmarkStart w:id="24" w:name="_Toc310797478"/>
      <w:bookmarkStart w:id="25" w:name="_Toc281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3.3 文件传输</w:t>
      </w:r>
      <w:bookmarkEnd w:id="23"/>
      <w:bookmarkEnd w:id="24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功能测试</w:t>
      </w:r>
      <w:bookmarkEnd w:id="25"/>
    </w:p>
    <w:p>
      <w:pPr>
        <w:pStyle w:val="4"/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26" w:name="_Toc13619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3.3.1 私聊文件传输功能测试</w:t>
      </w:r>
      <w:bookmarkEnd w:id="26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私聊文件传输（A04）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私聊文件传输的正常实现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选择一个好友，选择需要发送的文件并发送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</w:t>
            </w:r>
          </w:p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2、选择一个在线好友</w:t>
            </w:r>
          </w:p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3、在聊天框选择“File”，单击“Select”选择要发送的文件，点击“Send”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文件不能正常接收</w:t>
            </w:r>
          </w:p>
        </w:tc>
      </w:tr>
    </w:tbl>
    <w:p>
      <w:pPr>
        <w:widowControl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4"/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27" w:name="_Toc9855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3.3.2 群聊文件传输功能测试</w:t>
      </w:r>
      <w:bookmarkEnd w:id="27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5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群聊文件传输（A05）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群聊文件传输的正常实现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选择一个群组，选择要发送的文件并发送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1、选择一个群组</w:t>
            </w:r>
          </w:p>
          <w:p>
            <w:pPr>
              <w:pStyle w:val="22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2、在聊天框选择“File”，单击“Select”选择要发送的文件，点击“Send”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文件不能正常接收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widowControl/>
        <w:jc w:val="left"/>
        <w:outlineLvl w:val="1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bookmarkStart w:id="28" w:name="_Toc310797479"/>
      <w:bookmarkStart w:id="29" w:name="_Toc308457339"/>
      <w:bookmarkStart w:id="30" w:name="_Toc4543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3.</w:t>
      </w:r>
      <w:bookmarkEnd w:id="28"/>
      <w:bookmarkEnd w:id="29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4 消息提醒功能测试</w:t>
      </w:r>
      <w:bookmarkEnd w:id="30"/>
    </w:p>
    <w:p>
      <w:p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1" w:name="_Toc6850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3.4.1 登录消息提醒</w:t>
      </w: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功能测试</w:t>
      </w:r>
      <w:bookmarkEnd w:id="31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12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6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登陆消息提醒（A06）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登陆消息提醒的正常实现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群组列表中一个好友登陆时，软件有消息提醒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1、输入好友的用户名和密码，正常登陆</w:t>
            </w:r>
          </w:p>
          <w:p>
            <w:pPr>
              <w:pStyle w:val="22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2、观察自己用户的软件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有声音提示，软件底部显示好友已登录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有声音提示，软件底部显示好友已登录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2" w:name="_Toc18145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3.4.2 私聊消息提醒功能测试</w:t>
      </w:r>
      <w:bookmarkEnd w:id="32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13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私聊消息提醒（A07）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私聊文字消息提醒的正常实现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群组列表中一个好友给用户发送文字消息时，软件有消息提醒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7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打开群组成员列表，选择用户</w:t>
            </w:r>
          </w:p>
          <w:p>
            <w:pPr>
              <w:pStyle w:val="22"/>
              <w:numPr>
                <w:ilvl w:val="0"/>
                <w:numId w:val="7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发送文字消息</w:t>
            </w:r>
          </w:p>
          <w:p>
            <w:pPr>
              <w:pStyle w:val="22"/>
              <w:numPr>
                <w:ilvl w:val="0"/>
                <w:numId w:val="7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私聊消息提醒（A07）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私聊文件消息提醒的正常实现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群组列表中一个好友给用户发送文件时，软件有消息提醒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1、打开群组成员列表，选择用户</w:t>
            </w:r>
          </w:p>
          <w:p>
            <w:pPr>
              <w:pStyle w:val="22"/>
              <w:numPr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</w:t>
            </w:r>
          </w:p>
          <w:p>
            <w:pPr>
              <w:pStyle w:val="22"/>
              <w:numPr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无任何提示，功能未正确实现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3" w:name="_Toc14015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3.4.3 群聊消息提醒功能测试</w:t>
      </w:r>
      <w:bookmarkEnd w:id="33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15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群聊消息提醒（A08）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群聊文字消息提醒的正常实现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群组中一个成员给用户所在的群组中发送文字消息时，软件有消息提醒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1、打开群组列表，选择用户所在群组</w:t>
            </w:r>
          </w:p>
          <w:p>
            <w:pPr>
              <w:pStyle w:val="22"/>
              <w:numPr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2、发送文字消息</w:t>
            </w:r>
          </w:p>
          <w:p>
            <w:pPr>
              <w:pStyle w:val="22"/>
              <w:numPr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16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群聊消息提醒（A08）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群聊文件消息提醒的正常实现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群组中一个成员向用户所在的群组发送文件时，软件有消息提醒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1、打开群组列表，选择用户所在的群组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无任何提示，功能未正确实现</w:t>
            </w:r>
          </w:p>
        </w:tc>
      </w:tr>
    </w:tbl>
    <w:p>
      <w:pPr>
        <w:jc w:val="both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widowControl/>
        <w:jc w:val="left"/>
        <w:outlineLvl w:val="1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bookmarkStart w:id="34" w:name="_Toc28003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3.5 聊天记录功能测试</w:t>
      </w:r>
      <w:bookmarkEnd w:id="34"/>
    </w:p>
    <w:p>
      <w:pPr>
        <w:widowControl/>
        <w:jc w:val="left"/>
        <w:outlineLvl w:val="2"/>
        <w:rPr>
          <w:rFonts w:ascii="微软雅黑" w:hAnsi="微软雅黑" w:eastAsia="微软雅黑"/>
          <w:sz w:val="32"/>
          <w:szCs w:val="32"/>
        </w:rPr>
      </w:pPr>
      <w:bookmarkStart w:id="35" w:name="_Toc19955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3.5.1 私聊聊天记录功能测试</w:t>
      </w:r>
      <w:bookmarkEnd w:id="35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17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9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私聊聊天记录（A09）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私聊文字聊天记录功能的正常实现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用户给一个好友发送文字消息后，关闭聊天窗口，再打开窗口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1、打开群组列表，选择一个在线好友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2、发送一段消息后，关闭聊天窗口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18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9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私聊聊天记录（A09）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私聊发送文件聊天记录功能的正常实现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用户给一个好友发送文件后，关闭聊天窗口，再打开窗口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1、打开群组列表，选择一个在线好友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2、发送一个文件后，关闭聊天窗口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消息显示框顶部显示之前发送过的文件名，文件存放位置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无显示，功能未正常实现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widowControl/>
        <w:jc w:val="left"/>
        <w:outlineLvl w:val="2"/>
        <w:rPr>
          <w:rFonts w:ascii="微软雅黑" w:hAnsi="微软雅黑" w:eastAsia="微软雅黑"/>
          <w:sz w:val="32"/>
          <w:szCs w:val="32"/>
        </w:rPr>
      </w:pPr>
      <w:bookmarkStart w:id="36" w:name="_Toc6462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3.5.2 群聊聊天记录功能测试</w:t>
      </w:r>
      <w:bookmarkEnd w:id="36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19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群聊聊天记录（A10）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群聊文字聊天记录功能的正常实现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用户在一个群组中发送文字消息后，关闭聊天窗口，再打开窗口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1、打开群组列表，选择一个群组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2、发送一段消息后，关闭聊天窗口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20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A10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群聊聊天记录（A10）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群聊文件聊天记录功能的正常实现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用户在一个群组中发送文件后，关闭聊天窗口，再打开窗口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1、打开群组列表，选择一个群组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2、发送一个文件后，关闭聊天窗口</w:t>
            </w:r>
          </w:p>
          <w:p>
            <w:pPr>
              <w:pStyle w:val="22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消息显示框顶部显示之前发送过的文件名，文件存放位置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无显示，功能未正常实现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37" w:name="_Toc16663"/>
      <w:r>
        <w:rPr>
          <w:rFonts w:hint="eastAsia" w:ascii="微软雅黑" w:hAnsi="微软雅黑" w:eastAsia="微软雅黑"/>
        </w:rPr>
        <w:t>4 测试记录</w:t>
      </w:r>
      <w:bookmarkEnd w:id="3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338"/>
        <w:gridCol w:w="2907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正常登陆功能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登陆输入错误的用户名或密码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TT_A01_3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登陆时输入的用户名或密码过长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错误提示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用户私聊发送文字消息功能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消息可以正常显示和接收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用户私聊发送其他语言的文字消息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消息可以正常显示和接收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TT_A02_3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用户私聊发送常用符号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消息可以正常显示和接收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用户群聊发送文字消息功能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消息可以正常显示和接收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TT_A03_2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用户群聊发送其他语言的文字消息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消息可以正常显示和接收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A03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用户群聊发送常用符号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消息可以正常显示和接收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TT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A04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用户私聊发送文件功能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文件可以正常接收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TT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A05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用户群聊发送文件功能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文件可以正常接收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群组列表中一个好友登陆时，软件有消息提醒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有声音提示，软件底部显示好友已登录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群组列表中一个好友给用户发送文字消息时，软件有消息提醒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群组列表中一个好友给用户发送文件时，软件有消息提醒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群组中一个成员给用户所在的群组中发送文字消息时，软件有消息提醒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群组中一个成员给用户所在的群组中发送文件时，软件有消息提醒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用户私聊文字聊天记录功能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私聊发送文件聊天记录功能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both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消息显示框顶部显示之前发送过的文件名，文件存放位置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用户群聊文字聊天记录功能的正常实现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A10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用户群聊发送文件聊天记录功能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消息显示框顶部显示之前发送过的文件名，文件存放位置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2019.7.6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3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85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104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3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</w:t>
    </w:r>
    <w:r>
      <w:rPr>
        <w:rFonts w:hint="eastAsia" w:ascii="微软雅黑" w:hAnsi="微软雅黑" w:eastAsia="微软雅黑"/>
      </w:rPr>
      <w:t xml:space="preserve">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软件测试报告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2021F"/>
    <w:multiLevelType w:val="singleLevel"/>
    <w:tmpl w:val="B68202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021A38"/>
    <w:multiLevelType w:val="multilevel"/>
    <w:tmpl w:val="12021A3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BBB162E"/>
    <w:multiLevelType w:val="multilevel"/>
    <w:tmpl w:val="4BBB16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32F0A00"/>
    <w:multiLevelType w:val="multilevel"/>
    <w:tmpl w:val="532F0A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321280"/>
    <w:multiLevelType w:val="multilevel"/>
    <w:tmpl w:val="6132128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E91AAF"/>
    <w:multiLevelType w:val="multilevel"/>
    <w:tmpl w:val="67E91A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6B24"/>
    <w:rsid w:val="00174B29"/>
    <w:rsid w:val="00181ED5"/>
    <w:rsid w:val="001A6659"/>
    <w:rsid w:val="001B749D"/>
    <w:rsid w:val="001C2BE8"/>
    <w:rsid w:val="001D5D1A"/>
    <w:rsid w:val="0024078B"/>
    <w:rsid w:val="00243514"/>
    <w:rsid w:val="00246170"/>
    <w:rsid w:val="0026275E"/>
    <w:rsid w:val="00264692"/>
    <w:rsid w:val="002823B9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754A"/>
    <w:rsid w:val="00376FBA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E715C"/>
    <w:rsid w:val="006F7E94"/>
    <w:rsid w:val="007955A3"/>
    <w:rsid w:val="00796A1C"/>
    <w:rsid w:val="007A2606"/>
    <w:rsid w:val="007F1DBF"/>
    <w:rsid w:val="00867D79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F57C8"/>
    <w:rsid w:val="00A02CC6"/>
    <w:rsid w:val="00A12863"/>
    <w:rsid w:val="00A207D3"/>
    <w:rsid w:val="00A36665"/>
    <w:rsid w:val="00A40541"/>
    <w:rsid w:val="00A53862"/>
    <w:rsid w:val="00A74FFD"/>
    <w:rsid w:val="00A76400"/>
    <w:rsid w:val="00A8365F"/>
    <w:rsid w:val="00AA3D05"/>
    <w:rsid w:val="00AB17EC"/>
    <w:rsid w:val="00AC2602"/>
    <w:rsid w:val="00AC334A"/>
    <w:rsid w:val="00AE504D"/>
    <w:rsid w:val="00B13AB6"/>
    <w:rsid w:val="00B43D9B"/>
    <w:rsid w:val="00B566AE"/>
    <w:rsid w:val="00B62124"/>
    <w:rsid w:val="00B90ABF"/>
    <w:rsid w:val="00B93AE0"/>
    <w:rsid w:val="00BA1FC2"/>
    <w:rsid w:val="00BB13AD"/>
    <w:rsid w:val="00C04D04"/>
    <w:rsid w:val="00C61C2A"/>
    <w:rsid w:val="00C72582"/>
    <w:rsid w:val="00C85C82"/>
    <w:rsid w:val="00C91F47"/>
    <w:rsid w:val="00CA00DC"/>
    <w:rsid w:val="00CA3B41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D59C9"/>
    <w:rsid w:val="00FF48D9"/>
    <w:rsid w:val="02D53840"/>
    <w:rsid w:val="04AE3BBD"/>
    <w:rsid w:val="28AC67A5"/>
    <w:rsid w:val="33886660"/>
    <w:rsid w:val="35880DC2"/>
    <w:rsid w:val="36BE76D4"/>
    <w:rsid w:val="3E6C3CF9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4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0">
    <w:name w:val="标题 3 Char"/>
    <w:basedOn w:val="14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21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character" w:customStyle="1" w:styleId="24">
    <w:name w:val="批注框文本 Char"/>
    <w:basedOn w:val="14"/>
    <w:link w:val="9"/>
    <w:semiHidden/>
    <w:qFormat/>
    <w:uiPriority w:val="99"/>
    <w:rPr>
      <w:sz w:val="18"/>
      <w:szCs w:val="18"/>
    </w:rPr>
  </w:style>
  <w:style w:type="character" w:customStyle="1" w:styleId="25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14"/>
    <w:link w:val="10"/>
    <w:qFormat/>
    <w:uiPriority w:val="99"/>
    <w:rPr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日期 Char"/>
    <w:basedOn w:val="14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00A75C7CBA441B2A24B2D8DBD590A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24039-9CD3-4FA7-A924-4D5D117DEA5B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2398C-8B99-4F1E-B3C2-03AF93994CE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312127-4E53-410A-AF91-8C8157DE8D2E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DB45CD-A6BD-4CA0-8E23-DE84C97C4942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715F9"/>
    <w:rsid w:val="000A3682"/>
    <w:rsid w:val="002D27CE"/>
    <w:rsid w:val="003105B4"/>
    <w:rsid w:val="00333929"/>
    <w:rsid w:val="005E4714"/>
    <w:rsid w:val="00693E07"/>
    <w:rsid w:val="007150B1"/>
    <w:rsid w:val="007C736B"/>
    <w:rsid w:val="008B0032"/>
    <w:rsid w:val="008F3146"/>
    <w:rsid w:val="00970A3B"/>
    <w:rsid w:val="00B7088D"/>
    <w:rsid w:val="00C53FBC"/>
    <w:rsid w:val="00CD4180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00A75C7CBA441B2A24B2D8DBD590A1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819DB8F86FC4B628C6083BACCC858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74D378B78A048B9BAF476F5BE6053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6C646F6E4C7A469A8EF31819B0F9A2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BBAB9AC95444C44B2A14265654FF0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7F9CA48D1384C9990DD2DA3EE86FB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4382260246440DBA492D186BE37EF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5B374AE4824E3C934E17FFA4802AC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FB44FE17EDC448BB935E4FE271A6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4912FFEB14541C99FFB8B9CC6D2B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DC2D8C0FEBD543EDA2FBA7BBE1437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EEB7D3651254B159FC873E0B5B812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3525147D9A104D93BDF2E33C0033E9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7AED20C455994969B691B79F06933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A96B0-FA4D-4E81-AA76-FE9F78B156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104</Pages>
  <Words>6342</Words>
  <Characters>36154</Characters>
  <Lines>301</Lines>
  <Paragraphs>84</Paragraphs>
  <TotalTime>9</TotalTime>
  <ScaleCrop>false</ScaleCrop>
  <LinksUpToDate>false</LinksUpToDate>
  <CharactersWithSpaces>42412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2011-11-22T12:25:00Z</dcterms:created>
  <dc:creator>Stanley</dc:creator>
  <cp:lastModifiedBy>法国冠军</cp:lastModifiedBy>
  <dcterms:modified xsi:type="dcterms:W3CDTF">2019-07-06T12:56:09Z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