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文档编号规则</w:t>
          </w:r>
        </w:p>
      </w:sdtContent>
    </w:sdt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0.1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df9621cc-b2b3-4566-8e51-9408a63e6f41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8"/>
              <w:szCs w:val="28"/>
              <w:u w:val="single"/>
              <w:lang w:val="en-US" w:eastAsia="zh-CN" w:bidi="ar-SA"/>
            </w:rPr>
            <w:t>徐传旭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408ac90d-fe9c-4afd-954e-8a901262cbc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b0f3fa4b-377f-4ec0-bfa8-6e925577604b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8"/>
              <w:szCs w:val="28"/>
              <w:u w:val="single"/>
              <w:lang w:val="en-US" w:eastAsia="zh-CN" w:bidi="ar-SA"/>
            </w:rPr>
            <w:t>杜少恒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b9785a35-29dd-4308-9417-fe745aa77c9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_Toc20373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_Toc20373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_Toc30599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_Toc30599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_Toc21508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_Toc21508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_Toc29247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_Toc29247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_Toc10855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_Toc10855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_Toc32662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2编号规则</w:t>
      </w:r>
      <w:r>
        <w:tab/>
      </w:r>
      <w:r>
        <w:fldChar w:fldCharType="begin"/>
      </w:r>
      <w:r>
        <w:instrText xml:space="preserve"> PAGEREF _Toc32662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_Toc9345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2.1技术文档</w:t>
      </w:r>
      <w:r>
        <w:tab/>
      </w:r>
      <w:r>
        <w:fldChar w:fldCharType="begin"/>
      </w:r>
      <w:r>
        <w:instrText xml:space="preserve"> PAGEREF _Toc9345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_Toc12302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2.2管理文档</w:t>
      </w:r>
      <w:r>
        <w:tab/>
      </w:r>
      <w:r>
        <w:fldChar w:fldCharType="begin"/>
      </w:r>
      <w:r>
        <w:instrText xml:space="preserve"> PAGEREF _Toc12302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_Toc10095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2.2.1会议纪要</w:t>
      </w:r>
      <w:r>
        <w:tab/>
      </w:r>
      <w:r>
        <w:fldChar w:fldCharType="begin"/>
      </w:r>
      <w:r>
        <w:instrText xml:space="preserve"> PAGEREF _Toc10095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_Toc6245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2.2.2</w:t>
      </w:r>
      <w:r>
        <w:rPr>
          <w:rFonts w:hint="eastAsia" w:ascii="微软雅黑" w:hAnsi="微软雅黑" w:eastAsia="微软雅黑"/>
          <w:lang w:val="en-US" w:eastAsia="zh-CN"/>
        </w:rPr>
        <w:t>每日</w:t>
      </w:r>
      <w:r>
        <w:rPr>
          <w:rFonts w:hint="eastAsia" w:ascii="微软雅黑" w:hAnsi="微软雅黑" w:eastAsia="微软雅黑"/>
        </w:rPr>
        <w:t>工作报告</w:t>
      </w:r>
      <w:r>
        <w:tab/>
      </w:r>
      <w:r>
        <w:fldChar w:fldCharType="begin"/>
      </w:r>
      <w:r>
        <w:instrText xml:space="preserve"> PAGEREF _Toc6245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20373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30599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文档编号规则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Document Number Rule（DNR）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Tinder</w:t>
      </w:r>
      <w:r>
        <w:rPr>
          <w:rFonts w:hint="eastAsia" w:ascii="微软雅黑" w:hAnsi="微软雅黑" w:eastAsia="微软雅黑"/>
        </w:rPr>
        <w:t>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DNR-</w:t>
          </w:r>
          <w:r>
            <w:rPr>
              <w:rFonts w:hint="eastAsia" w:ascii="微软雅黑" w:hAnsi="微软雅黑" w:eastAsia="微软雅黑"/>
              <w:lang w:val="en-US" w:eastAsia="zh-CN"/>
            </w:rPr>
            <w:t>0.1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21508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29247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本文档给出了本项目中文档的编号规则，所有项目文档都需按照本文档中制订的规则进行编号，从而实现统一规范有效的文档管理。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4" w:name="_Toc10855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"SSM-ZTE-AndroidUI-SDS-1.0%20软件文档规范.docx"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hint="eastAsia" w:ascii="微软雅黑" w:hAnsi="微软雅黑" w:eastAsia="微软雅黑"/>
          <w:lang w:val="en-US" w:eastAsia="zh-CN"/>
        </w:rPr>
        <w:t>NPUSS-Tinder</w:t>
      </w:r>
      <w:r>
        <w:rPr>
          <w:rStyle w:val="16"/>
          <w:rFonts w:hint="eastAsia" w:ascii="微软雅黑" w:hAnsi="微软雅黑" w:eastAsia="微软雅黑"/>
        </w:rPr>
        <w:t>-SDS-1.0 软件文档规范》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Tinder项目开发小组</w:t>
      </w:r>
      <w:r>
        <w:rPr>
          <w:rFonts w:hint="eastAsia" w:ascii="微软雅黑" w:hAnsi="微软雅黑" w:eastAsia="微软雅黑"/>
        </w:rPr>
        <w:t>编写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5" w:name="_Toc32662"/>
      <w:r>
        <w:rPr>
          <w:rFonts w:hint="eastAsia" w:ascii="微软雅黑" w:hAnsi="微软雅黑" w:eastAsia="微软雅黑"/>
        </w:rPr>
        <w:t>2编号规则</w:t>
      </w:r>
      <w:bookmarkEnd w:id="5"/>
    </w:p>
    <w:p>
      <w:pPr>
        <w:pStyle w:val="3"/>
        <w:rPr>
          <w:rFonts w:ascii="微软雅黑" w:hAnsi="微软雅黑" w:eastAsia="微软雅黑"/>
        </w:rPr>
      </w:pPr>
      <w:bookmarkStart w:id="6" w:name="_Toc9345"/>
      <w:r>
        <w:rPr>
          <w:rFonts w:hint="eastAsia" w:ascii="微软雅黑" w:hAnsi="微软雅黑" w:eastAsia="微软雅黑"/>
        </w:rPr>
        <w:t>2.1技术文档</w:t>
      </w:r>
      <w:bookmarkEnd w:id="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本项目技术文档的编号规则如下：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NPUSS</w:t>
      </w:r>
      <w:r>
        <w:rPr>
          <w:rFonts w:hint="eastAsia" w:ascii="微软雅黑" w:hAnsi="Verdana" w:eastAsia="微软雅黑"/>
          <w:b/>
          <w:sz w:val="36"/>
          <w:szCs w:val="44"/>
        </w:rPr>
        <w:t>-</w:t>
      </w: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Tinder</w:t>
      </w:r>
      <w:r>
        <w:rPr>
          <w:rFonts w:hint="eastAsia" w:ascii="微软雅黑" w:hAnsi="Verdana" w:eastAsia="微软雅黑"/>
          <w:b/>
          <w:sz w:val="36"/>
          <w:szCs w:val="44"/>
        </w:rPr>
        <w:t>-ZZZZ-X.Y(E)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6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NPU</w:t>
      </w:r>
      <w:r>
        <w:rPr>
          <w:rFonts w:hint="eastAsia" w:ascii="微软雅黑" w:hAnsi="微软雅黑" w:eastAsia="微软雅黑"/>
        </w:rPr>
        <w:t>SS是“</w:t>
      </w:r>
      <w:r>
        <w:rPr>
          <w:rFonts w:hint="eastAsia" w:ascii="微软雅黑" w:hAnsi="微软雅黑" w:eastAsia="微软雅黑"/>
          <w:lang w:val="en-US" w:eastAsia="zh-CN"/>
        </w:rPr>
        <w:t xml:space="preserve">Northwestern Polytechnical University, </w:t>
      </w:r>
      <w:r>
        <w:rPr>
          <w:rFonts w:hint="eastAsia" w:ascii="微软雅黑" w:hAnsi="微软雅黑" w:eastAsia="微软雅黑"/>
        </w:rPr>
        <w:t>School of Software”的首字母缩写，表示西北工业大学软件学院；</w:t>
      </w:r>
    </w:p>
    <w:p>
      <w:pPr>
        <w:pStyle w:val="26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Verdana" w:eastAsia="微软雅黑"/>
          <w:lang w:val="en-US" w:eastAsia="zh-CN"/>
        </w:rPr>
        <w:t>Tinder</w:t>
      </w:r>
      <w:r>
        <w:rPr>
          <w:rFonts w:hint="eastAsia" w:ascii="微软雅黑" w:hAnsi="Verdana" w:eastAsia="微软雅黑"/>
        </w:rPr>
        <w:t>是“</w:t>
      </w:r>
      <w:r>
        <w:rPr>
          <w:rFonts w:hint="eastAsia" w:ascii="微软雅黑" w:hAnsi="微软雅黑" w:eastAsia="微软雅黑"/>
        </w:rPr>
        <w:t>Tinder即时通信系统</w:t>
      </w:r>
      <w:r>
        <w:rPr>
          <w:rFonts w:hint="eastAsia" w:ascii="微软雅黑" w:hAnsi="Verdana" w:eastAsia="微软雅黑"/>
        </w:rPr>
        <w:t>”</w:t>
      </w:r>
      <w:r>
        <w:rPr>
          <w:rFonts w:hint="eastAsia" w:ascii="微软雅黑" w:hAnsi="微软雅黑" w:eastAsia="微软雅黑"/>
        </w:rPr>
        <w:t>项目的英文代号；</w:t>
      </w:r>
    </w:p>
    <w:p>
      <w:pPr>
        <w:pStyle w:val="26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ZZZZ为2～4个英文字母，是文档名称的英文缩写，具体文档名称英文缩写详见</w:t>
      </w:r>
      <w:r>
        <w:fldChar w:fldCharType="begin"/>
      </w:r>
      <w:r>
        <w:instrText xml:space="preserve"> HYPERLINK "SSM-ZTE-AndroidUI-SDS-1.0%20软件文档规范.docx"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hint="eastAsia" w:ascii="微软雅黑" w:hAnsi="微软雅黑" w:eastAsia="微软雅黑"/>
          <w:lang w:val="en-US" w:eastAsia="zh-CN"/>
        </w:rPr>
        <w:t>NPUSS</w:t>
      </w:r>
      <w:r>
        <w:rPr>
          <w:rStyle w:val="16"/>
          <w:rFonts w:hint="eastAsia" w:ascii="微软雅黑" w:hAnsi="微软雅黑" w:eastAsia="微软雅黑"/>
        </w:rPr>
        <w:t>-</w:t>
      </w:r>
      <w:r>
        <w:rPr>
          <w:rStyle w:val="16"/>
          <w:rFonts w:hint="eastAsia" w:ascii="微软雅黑" w:hAnsi="微软雅黑" w:eastAsia="微软雅黑"/>
          <w:lang w:val="en-US" w:eastAsia="zh-CN"/>
        </w:rPr>
        <w:t>Tindr</w:t>
      </w:r>
      <w:r>
        <w:rPr>
          <w:rStyle w:val="16"/>
          <w:rFonts w:hint="eastAsia" w:ascii="微软雅黑" w:hAnsi="微软雅黑" w:eastAsia="微软雅黑"/>
        </w:rPr>
        <w:t>-SDS-1.0 软件文档规范》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文档；</w:t>
      </w:r>
    </w:p>
    <w:p>
      <w:pPr>
        <w:pStyle w:val="26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X.Y用两位数字表示文档的版本号，文档版本号根据迭代情况更新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最终版本号为1.0。</w:t>
      </w:r>
    </w:p>
    <w:p>
      <w:pPr>
        <w:pStyle w:val="26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(E)为可选项，不填写表示该文档属于保密文档，不得向外泄露，填写则表示该文档可以对外发布。</w:t>
      </w:r>
      <w:bookmarkStart w:id="10" w:name="_GoBack"/>
      <w:bookmarkEnd w:id="10"/>
    </w:p>
    <w:p>
      <w:pPr>
        <w:pStyle w:val="3"/>
        <w:rPr>
          <w:rFonts w:ascii="微软雅黑" w:hAnsi="微软雅黑" w:eastAsia="微软雅黑"/>
        </w:rPr>
      </w:pPr>
      <w:bookmarkStart w:id="7" w:name="_Toc12302"/>
      <w:r>
        <w:rPr>
          <w:rFonts w:hint="eastAsia" w:ascii="微软雅黑" w:hAnsi="微软雅黑" w:eastAsia="微软雅黑"/>
        </w:rPr>
        <w:t>2.2管理文档</w:t>
      </w:r>
      <w:bookmarkEnd w:id="7"/>
    </w:p>
    <w:p>
      <w:pPr>
        <w:pStyle w:val="4"/>
        <w:rPr>
          <w:rFonts w:ascii="微软雅黑" w:hAnsi="微软雅黑" w:eastAsia="微软雅黑"/>
        </w:rPr>
      </w:pPr>
      <w:bookmarkStart w:id="8" w:name="_Toc10095"/>
      <w:r>
        <w:rPr>
          <w:rFonts w:hint="eastAsia" w:ascii="微软雅黑" w:hAnsi="微软雅黑" w:eastAsia="微软雅黑"/>
        </w:rPr>
        <w:t>2.2.1会议纪要</w:t>
      </w:r>
      <w:bookmarkEnd w:id="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本项目会议纪要的编号规则如下：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会议纪要－YYYYMMDD[NN]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6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YYYYMMDD是召开会议的日期，“YYYY”表示四位年份，“MM”表示两位月份，“DD”表示两位天数，比如“20110808”；</w:t>
      </w:r>
    </w:p>
    <w:p>
      <w:pPr>
        <w:pStyle w:val="26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NN是当天召开会议的两位序号，比如当天第一次会议为“01”，当天第二次会议为“02”，以此类推。</w:t>
      </w:r>
    </w:p>
    <w:p>
      <w:pPr>
        <w:pStyle w:val="4"/>
        <w:rPr>
          <w:rFonts w:ascii="微软雅黑" w:hAnsi="微软雅黑" w:eastAsia="微软雅黑"/>
        </w:rPr>
      </w:pPr>
      <w:bookmarkStart w:id="9" w:name="_Toc6245"/>
      <w:r>
        <w:rPr>
          <w:rFonts w:hint="eastAsia" w:ascii="微软雅黑" w:hAnsi="微软雅黑" w:eastAsia="微软雅黑"/>
        </w:rPr>
        <w:t>2.2.2</w:t>
      </w:r>
      <w:r>
        <w:rPr>
          <w:rFonts w:hint="eastAsia" w:ascii="微软雅黑" w:hAnsi="微软雅黑" w:eastAsia="微软雅黑"/>
          <w:lang w:val="en-US" w:eastAsia="zh-CN"/>
        </w:rPr>
        <w:t>每日</w:t>
      </w:r>
      <w:r>
        <w:rPr>
          <w:rFonts w:hint="eastAsia" w:ascii="微软雅黑" w:hAnsi="微软雅黑" w:eastAsia="微软雅黑"/>
        </w:rPr>
        <w:t>工作报告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本项目工作报告的编号规则如下：</w:t>
      </w:r>
    </w:p>
    <w:p>
      <w:pPr>
        <w:jc w:val="center"/>
        <w:rPr>
          <w:rFonts w:hint="eastAsia" w:ascii="微软雅黑" w:hAnsi="Verdana" w:eastAsia="微软雅黑"/>
          <w:b/>
          <w:sz w:val="36"/>
          <w:szCs w:val="44"/>
          <w:lang w:val="en-US" w:eastAsia="zh-CN"/>
        </w:rPr>
      </w:pP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每日</w:t>
      </w:r>
      <w:r>
        <w:rPr>
          <w:rFonts w:hint="eastAsia" w:ascii="微软雅黑" w:hAnsi="Verdana" w:eastAsia="微软雅黑"/>
          <w:b/>
          <w:sz w:val="36"/>
          <w:szCs w:val="44"/>
        </w:rPr>
        <w:t>工作报告－</w:t>
      </w: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MMDD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“MM”表示两位月份，“DD”表示两位天数，比如“</w:t>
      </w:r>
      <w:r>
        <w:rPr>
          <w:rFonts w:hint="eastAsia" w:ascii="微软雅黑" w:hAnsi="微软雅黑" w:eastAsia="微软雅黑"/>
          <w:lang w:val="en-US" w:eastAsia="zh-CN"/>
        </w:rPr>
        <w:t>0701</w:t>
      </w:r>
      <w:r>
        <w:rPr>
          <w:rFonts w:hint="eastAsia" w:ascii="微软雅黑" w:hAnsi="微软雅黑" w:eastAsia="微软雅黑"/>
        </w:rPr>
        <w:t>”；</w:t>
      </w:r>
    </w:p>
    <w:p>
      <w:pPr>
        <w:pStyle w:val="26"/>
        <w:numPr>
          <w:ilvl w:val="0"/>
          <w:numId w:val="0"/>
        </w:numPr>
        <w:ind w:left="420" w:leftChars="0"/>
        <w:rPr>
          <w:rFonts w:ascii="微软雅黑" w:hAnsi="微软雅黑" w:eastAsia="微软雅黑"/>
        </w:rPr>
      </w:pPr>
    </w:p>
    <w:p>
      <w:pPr>
        <w:ind w:firstLine="420" w:firstLineChars="200"/>
        <w:rPr>
          <w:rFonts w:ascii="微软雅黑" w:hAnsi="微软雅黑" w:eastAsia="微软雅黑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3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</w:t>
    </w:r>
    <w:r>
      <w:rPr>
        <w:rFonts w:hint="eastAsia" w:ascii="微软雅黑" w:hAnsi="微软雅黑" w:eastAsia="微软雅黑"/>
        <w:lang w:val="en-US" w:eastAsia="zh-CN"/>
      </w:rPr>
      <w:t xml:space="preserve">                              </w:t>
    </w:r>
    <w:r>
      <w:rPr>
        <w:rFonts w:hint="eastAsia" w:ascii="微软雅黑" w:hAnsi="微软雅黑" w:eastAsia="微软雅黑"/>
      </w:rPr>
      <w:t xml:space="preserve">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文档编号规则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0.1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B6B"/>
    <w:multiLevelType w:val="multilevel"/>
    <w:tmpl w:val="15BB6B6B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6EC01DE8"/>
    <w:multiLevelType w:val="multilevel"/>
    <w:tmpl w:val="6EC01DE8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DA625F7"/>
    <w:multiLevelType w:val="multilevel"/>
    <w:tmpl w:val="7DA625F7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301729"/>
    <w:rsid w:val="00314C3B"/>
    <w:rsid w:val="00321E31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E339C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71F58"/>
    <w:rsid w:val="0089498A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93F3D"/>
    <w:rsid w:val="00BB7A94"/>
    <w:rsid w:val="00C40CE2"/>
    <w:rsid w:val="00C42D48"/>
    <w:rsid w:val="00C52CC0"/>
    <w:rsid w:val="00C81502"/>
    <w:rsid w:val="00D40238"/>
    <w:rsid w:val="00D61937"/>
    <w:rsid w:val="00DB55C8"/>
    <w:rsid w:val="00EA68D1"/>
    <w:rsid w:val="00F10F67"/>
    <w:rsid w:val="00F30E85"/>
    <w:rsid w:val="00F34760"/>
    <w:rsid w:val="00F34997"/>
    <w:rsid w:val="00F55A18"/>
    <w:rsid w:val="00F82D52"/>
    <w:rsid w:val="00F90EC6"/>
    <w:rsid w:val="00FC7972"/>
    <w:rsid w:val="0FBD6069"/>
    <w:rsid w:val="17255D28"/>
    <w:rsid w:val="2E067080"/>
    <w:rsid w:val="4CAD349D"/>
    <w:rsid w:val="60104A88"/>
    <w:rsid w:val="746B2030"/>
    <w:rsid w:val="74E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2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FollowedHyperlink"/>
    <w:basedOn w:val="1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Char"/>
    <w:basedOn w:val="14"/>
    <w:link w:val="11"/>
    <w:qFormat/>
    <w:uiPriority w:val="99"/>
    <w:rPr>
      <w:sz w:val="18"/>
      <w:szCs w:val="18"/>
    </w:rPr>
  </w:style>
  <w:style w:type="character" w:customStyle="1" w:styleId="19">
    <w:name w:val="页脚 Char"/>
    <w:basedOn w:val="14"/>
    <w:link w:val="10"/>
    <w:qFormat/>
    <w:uiPriority w:val="99"/>
    <w:rPr>
      <w:sz w:val="18"/>
      <w:szCs w:val="18"/>
    </w:rPr>
  </w:style>
  <w:style w:type="character" w:customStyle="1" w:styleId="20">
    <w:name w:val="批注框文本 Char"/>
    <w:basedOn w:val="14"/>
    <w:link w:val="9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4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styleId="27">
    <w:name w:val="Placeholder Text"/>
    <w:basedOn w:val="14"/>
    <w:semiHidden/>
    <w:qFormat/>
    <w:uiPriority w:val="99"/>
    <w:rPr>
      <w:color w:val="808080"/>
    </w:rPr>
  </w:style>
  <w:style w:type="character" w:customStyle="1" w:styleId="28">
    <w:name w:val="日期 Char"/>
    <w:basedOn w:val="14"/>
    <w:link w:val="8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578CEC8BC5844CEA4280D2F18142A8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7478D-18DB-4C9C-92D7-56F3CE0E0EB5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D1FBCF-EB68-4E77-960C-D2463BC9F380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f9621cc-b2b3-4566-8e51-9408a63e6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9621cc-b2b3-4566-8e51-9408a63e6f41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08ac90d-fe9c-4afd-954e-8a901262cb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8ac90d-fe9c-4afd-954e-8a901262cbce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0f3fa4b-377f-4ec0-bfa8-6e92557760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f3fa4b-377f-4ec0-bfa8-6e925577604b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9785a35-29dd-4308-9417-fe745aa77c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785a35-29dd-4308-9417-fe745aa77c93}"/>
      </w:docPartPr>
      <w:docPartBody>
        <w:p>
          <w:pPr>
            <w:pStyle w:val="13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D5"/>
    <w:rsid w:val="0044355F"/>
    <w:rsid w:val="0075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2578CEC8BC5844CEA4280D2F18142A8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57DF39138CC4E10BFFC7C73ACE615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C21E6A1C5D8492DA4E9C2FFDA34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82DC2E731623416DA83CCF6652AC8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4E8BEF0A31E40718C312C4C10DF5E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2B09D-20CB-47E0-9C85-45F0AF7AD0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6</Pages>
  <Words>402</Words>
  <Characters>2296</Characters>
  <Lines>19</Lines>
  <Paragraphs>5</Paragraphs>
  <TotalTime>1</TotalTime>
  <ScaleCrop>false</ScaleCrop>
  <LinksUpToDate>false</LinksUpToDate>
  <CharactersWithSpaces>2693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2011-08-16T06:04:00Z</dcterms:created>
  <dc:creator>杨帆</dc:creator>
  <cp:lastModifiedBy>法国冠军</cp:lastModifiedBy>
  <dcterms:modified xsi:type="dcterms:W3CDTF">2019-07-02T09:16:14Z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