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sz w:val="44"/>
          <w:szCs w:val="44"/>
        </w:rPr>
      </w:pPr>
      <w:r>
        <w:rPr>
          <w:rFonts w:hint="eastAsia" w:ascii="微软雅黑" w:hAnsi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967C388B3AED49798B99565BBBDC8460"/>
        </w:placeholder>
      </w:sdtPr>
      <w:sdtEndPr>
        <w:rPr>
          <w:rFonts w:ascii="微软雅黑" w:hAnsi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hint="eastAsia" w:ascii="微软雅黑" w:hAnsi="微软雅黑"/>
              <w:b/>
              <w:sz w:val="84"/>
              <w:szCs w:val="84"/>
            </w:rPr>
            <w:t>软件(结构)设计说明</w:t>
          </w:r>
        </w:p>
      </w:sdtContent>
    </w:sdt>
    <w:p>
      <w:pPr>
        <w:jc w:val="center"/>
        <w:rPr>
          <w:rFonts w:ascii="微软雅黑" w:hAnsi="微软雅黑"/>
        </w:rPr>
      </w:pPr>
      <w:r>
        <w:rPr>
          <w:rFonts w:hint="eastAsia" w:ascii="微软雅黑" w:hAnsi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/>
              <w:b/>
              <w:sz w:val="28"/>
              <w:szCs w:val="28"/>
            </w:rPr>
            <w:t>0.1</w:t>
          </w:r>
        </w:sdtContent>
      </w:sdt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ind w:firstLine="2660" w:firstLineChars="950"/>
        <w:rPr>
          <w:rFonts w:ascii="微软雅黑" w:hAnsi="微软雅黑"/>
          <w:sz w:val="28"/>
          <w:szCs w:val="28"/>
          <w:u w:val="single"/>
        </w:rPr>
      </w:pPr>
      <w:r>
        <w:rPr>
          <w:rFonts w:hint="eastAsia" w:ascii="微软雅黑" w:hAnsi="微软雅黑"/>
          <w:sz w:val="28"/>
          <w:szCs w:val="28"/>
        </w:rPr>
        <w:t>编写：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  </w:t>
      </w:r>
      <w:r>
        <w:rPr>
          <w:rFonts w:ascii="微软雅黑" w:hAnsi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/>
          <w:sz w:val="28"/>
          <w:szCs w:val="28"/>
          <w:u w:val="single"/>
        </w:rPr>
        <w:t xml:space="preserve">  </w:t>
      </w:r>
      <w:sdt>
        <w:sdtPr>
          <w:rPr>
            <w:rFonts w:hint="eastAsia" w:ascii="微软雅黑" w:hAnsi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E310CF47190743E7BD39F440F8D1FAF8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/>
              <w:sz w:val="28"/>
              <w:szCs w:val="28"/>
              <w:u w:val="single"/>
            </w:rPr>
            <w:t>董哲</w:t>
          </w:r>
        </w:sdtContent>
      </w:sdt>
      <w:r>
        <w:rPr>
          <w:rFonts w:hint="eastAsia" w:ascii="微软雅黑" w:hAnsi="微软雅黑"/>
          <w:sz w:val="28"/>
          <w:szCs w:val="28"/>
          <w:u w:val="single"/>
        </w:rPr>
        <w:t xml:space="preserve">    </w:t>
      </w:r>
      <w:r>
        <w:rPr>
          <w:rFonts w:ascii="微软雅黑" w:hAnsi="微软雅黑"/>
          <w:sz w:val="28"/>
          <w:szCs w:val="28"/>
          <w:u w:val="single"/>
        </w:rPr>
        <w:t xml:space="preserve"> </w:t>
      </w:r>
    </w:p>
    <w:p>
      <w:pPr>
        <w:ind w:firstLine="2660" w:firstLineChars="95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校对：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EBC37D1CC4904A188865FFE89D494AC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/>
          <w:sz w:val="28"/>
          <w:szCs w:val="28"/>
          <w:u w:val="single"/>
        </w:rPr>
        <w:t xml:space="preserve">  </w:t>
      </w:r>
      <w:r>
        <w:rPr>
          <w:rFonts w:ascii="微软雅黑" w:hAnsi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/>
          <w:sz w:val="28"/>
          <w:szCs w:val="28"/>
          <w:u w:val="single"/>
        </w:rPr>
      </w:pPr>
      <w:r>
        <w:rPr>
          <w:rFonts w:hint="eastAsia" w:ascii="微软雅黑" w:hAnsi="微软雅黑"/>
          <w:sz w:val="28"/>
          <w:szCs w:val="28"/>
        </w:rPr>
        <w:t>审核：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F2AD15A028904303833FEEEDE188764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/>
              <w:sz w:val="28"/>
              <w:szCs w:val="28"/>
              <w:u w:val="single"/>
            </w:rPr>
            <w:t>胡品爵</w:t>
          </w:r>
        </w:sdtContent>
      </w:sdt>
      <w:r>
        <w:rPr>
          <w:rFonts w:hint="eastAsia" w:ascii="微软雅黑" w:hAnsi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批准：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AC45FA05DE44B038E27776A9EB88CED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cs="微软雅黑"/>
          <w:b/>
          <w:sz w:val="44"/>
        </w:rPr>
      </w:pPr>
      <w:r>
        <w:rPr>
          <w:rFonts w:hint="eastAsia" w:ascii="微软雅黑" w:hAnsi="微软雅黑" w:cs="微软雅黑"/>
          <w:b/>
          <w:sz w:val="44"/>
        </w:rPr>
        <w:t>文件修改控制</w:t>
      </w:r>
    </w:p>
    <w:p>
      <w:pPr>
        <w:jc w:val="center"/>
        <w:rPr>
          <w:rFonts w:ascii="微软雅黑" w:hAnsi="微软雅黑"/>
          <w:b/>
        </w:rPr>
      </w:pPr>
    </w:p>
    <w:tbl>
      <w:tblPr>
        <w:tblStyle w:val="14"/>
        <w:tblW w:w="803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批准人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hint="eastAsia" w:ascii="微软雅黑" w:hAnsi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E318A698629749FDB0CD31E51233455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cs="微软雅黑"/>
                    <w:szCs w:val="21"/>
                  </w:rPr>
                  <w:t>董哲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hint="eastAsia" w:ascii="微软雅黑" w:hAnsi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46E608A5D8214084AEE3D6E2AE80D8F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hint="eastAsia" w:ascii="微软雅黑" w:hAnsi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91AC25202E3A4B049C960D90ADC1A9B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25" w:type="dxa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2019/7/2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修改-2.1.1-</w:t>
            </w:r>
            <w:r>
              <w:rPr>
                <w:rFonts w:hint="eastAsia" w:ascii="微软雅黑" w:hAnsi="微软雅黑"/>
              </w:rPr>
              <w:t>程序划分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董哲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胡品爵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325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2019/7/2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3</w:t>
            </w:r>
          </w:p>
        </w:tc>
        <w:tc>
          <w:tcPr>
            <w:tcW w:w="2438" w:type="dxa"/>
            <w:vAlign w:val="center"/>
          </w:tcPr>
          <w:p>
            <w:pPr>
              <w:pStyle w:val="6"/>
              <w:tabs>
                <w:tab w:val="right" w:leader="dot" w:pos="8306"/>
              </w:tabs>
              <w:ind w:left="0" w:leftChars="0" w:firstLine="0" w:firstLineChars="0"/>
              <w:jc w:val="center"/>
            </w:pPr>
            <w:r>
              <w:rPr>
                <w:rFonts w:hint="eastAsia" w:ascii="微软雅黑" w:hAnsi="微软雅黑"/>
                <w:lang w:val="en-US" w:eastAsia="zh-CN"/>
              </w:rPr>
              <w:t>修改-</w:t>
            </w:r>
            <w:r>
              <w:rPr>
                <w:rFonts w:ascii="微软雅黑" w:hAnsi="微软雅黑"/>
              </w:rPr>
              <w:fldChar w:fldCharType="begin"/>
            </w:r>
            <w:r>
              <w:rPr>
                <w:rFonts w:ascii="微软雅黑" w:hAnsi="微软雅黑"/>
              </w:rPr>
              <w:instrText xml:space="preserve"> HYPERLINK \l _Toc30289 </w:instrText>
            </w:r>
            <w:r>
              <w:rPr>
                <w:rFonts w:ascii="微软雅黑" w:hAnsi="微软雅黑"/>
              </w:rPr>
              <w:fldChar w:fldCharType="separate"/>
            </w:r>
            <w:r>
              <w:rPr>
                <w:rFonts w:hint="eastAsia" w:ascii="微软雅黑" w:hAnsi="微软雅黑"/>
              </w:rPr>
              <w:t>2.2.1</w:t>
            </w:r>
            <w:r>
              <w:rPr>
                <w:rFonts w:hint="eastAsia" w:ascii="微软雅黑" w:hAnsi="微软雅黑"/>
                <w:lang w:val="en-US" w:eastAsia="zh-CN"/>
              </w:rPr>
              <w:t>-</w:t>
            </w:r>
            <w:r>
              <w:rPr>
                <w:rFonts w:hint="eastAsia" w:ascii="微软雅黑" w:hAnsi="微软雅黑"/>
              </w:rPr>
              <w:t>常量</w:t>
            </w:r>
            <w:r>
              <w:rPr>
                <w:rFonts w:ascii="微软雅黑" w:hAnsi="微软雅黑"/>
              </w:rPr>
              <w:fldChar w:fldCharType="end"/>
            </w:r>
          </w:p>
          <w:p>
            <w:pPr>
              <w:jc w:val="center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修改-</w:t>
            </w:r>
            <w:r>
              <w:rPr>
                <w:rFonts w:ascii="微软雅黑" w:hAnsi="微软雅黑"/>
              </w:rPr>
              <w:fldChar w:fldCharType="begin"/>
            </w:r>
            <w:r>
              <w:rPr>
                <w:rFonts w:ascii="微软雅黑" w:hAnsi="微软雅黑"/>
              </w:rPr>
              <w:instrText xml:space="preserve"> HYPERLINK \l _Toc25684 </w:instrText>
            </w:r>
            <w:r>
              <w:rPr>
                <w:rFonts w:ascii="微软雅黑" w:hAnsi="微软雅黑"/>
              </w:rPr>
              <w:fldChar w:fldCharType="separate"/>
            </w:r>
            <w:r>
              <w:rPr>
                <w:rFonts w:hint="eastAsia" w:ascii="微软雅黑" w:hAnsi="微软雅黑"/>
              </w:rPr>
              <w:t>2.2.2</w:t>
            </w:r>
            <w:r>
              <w:rPr>
                <w:rFonts w:hint="eastAsia" w:ascii="微软雅黑" w:hAnsi="微软雅黑"/>
                <w:lang w:val="en-US" w:eastAsia="zh-CN"/>
              </w:rPr>
              <w:t>-</w:t>
            </w:r>
            <w:r>
              <w:rPr>
                <w:rFonts w:hint="eastAsia" w:ascii="微软雅黑" w:hAnsi="微软雅黑"/>
              </w:rPr>
              <w:t>数据结构</w:t>
            </w:r>
            <w:r>
              <w:tab/>
            </w:r>
            <w:r>
              <w:rPr>
                <w:rFonts w:ascii="微软雅黑" w:hAnsi="微软雅黑"/>
              </w:rPr>
              <w:fldChar w:fldCharType="end"/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董哲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胡品爵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325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2019/7/2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修改-2.1.1-</w:t>
            </w:r>
            <w:r>
              <w:rPr>
                <w:rFonts w:hint="eastAsia" w:ascii="微软雅黑" w:hAnsi="微软雅黑"/>
              </w:rPr>
              <w:t>程序划分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张健鹏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杜少恒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325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2019/7/3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3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修改-3.2.1-创建账号</w:t>
            </w:r>
          </w:p>
          <w:p>
            <w:pPr>
              <w:jc w:val="center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修改-3.2.2-重置密码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张建鹏</w:t>
            </w:r>
            <w:bookmarkStart w:id="34" w:name="_GoBack"/>
            <w:bookmarkEnd w:id="34"/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王智超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325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2019/7/3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4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修改-1.4-超链接</w:t>
            </w:r>
          </w:p>
          <w:p>
            <w:pPr>
              <w:jc w:val="center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修改-全部-文本格式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刘文佳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胡品爵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325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2019/7/4</w:t>
            </w:r>
          </w:p>
        </w:tc>
      </w:tr>
    </w:tbl>
    <w:p>
      <w:pPr>
        <w:jc w:val="center"/>
        <w:rPr>
          <w:rFonts w:ascii="微软雅黑" w:hAnsi="微软雅黑"/>
          <w:b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  <w:br w:type="page"/>
      </w:r>
    </w:p>
    <w:p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</w:rPr>
        <w:t>目  录</w:t>
      </w:r>
    </w:p>
    <w:p>
      <w:pPr>
        <w:pStyle w:val="11"/>
        <w:tabs>
          <w:tab w:val="right" w:leader="dot" w:pos="8306"/>
          <w:tab w:val="clear" w:pos="829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</w:instrText>
      </w:r>
      <w:r>
        <w:rPr>
          <w:rFonts w:hint="eastAsia" w:ascii="微软雅黑" w:hAnsi="微软雅黑"/>
        </w:rPr>
        <w:instrText xml:space="preserve">TOC \o "1-3" \h \z \u</w:instrText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/>
        </w:rPr>
        <w:fldChar w:fldCharType="separate"/>
      </w: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_Toc28663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1引言</w:t>
      </w:r>
      <w:r>
        <w:tab/>
      </w:r>
      <w:r>
        <w:fldChar w:fldCharType="begin"/>
      </w:r>
      <w:r>
        <w:instrText xml:space="preserve"> PAGEREF _Toc28663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_Toc8558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_Toc8558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_Toc4561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_Toc4561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_Toc12356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_Toc12356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_Toc19526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_Toc19526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1"/>
        <w:tabs>
          <w:tab w:val="right" w:leader="dot" w:pos="8306"/>
          <w:tab w:val="clear" w:pos="829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_Toc32667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C</w:t>
      </w:r>
      <w:r>
        <w:rPr>
          <w:rFonts w:ascii="微软雅黑" w:hAnsi="微软雅黑"/>
        </w:rPr>
        <w:t>SCI</w:t>
      </w:r>
      <w:r>
        <w:rPr>
          <w:rFonts w:hint="eastAsia" w:ascii="微软雅黑" w:hAnsi="微软雅黑"/>
        </w:rPr>
        <w:t>体系结构设计</w:t>
      </w:r>
      <w:r>
        <w:tab/>
      </w:r>
      <w:r>
        <w:fldChar w:fldCharType="begin"/>
      </w:r>
      <w:r>
        <w:instrText xml:space="preserve"> PAGEREF _Toc32667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_Toc18238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2.1体系结构</w:t>
      </w:r>
      <w:r>
        <w:tab/>
      </w:r>
      <w:r>
        <w:fldChar w:fldCharType="begin"/>
      </w:r>
      <w:r>
        <w:instrText xml:space="preserve"> PAGEREF _Toc18238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_Toc9311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2.1.1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程序（模块）划分</w:t>
      </w:r>
      <w:r>
        <w:tab/>
      </w:r>
      <w:r>
        <w:fldChar w:fldCharType="begin"/>
      </w:r>
      <w:r>
        <w:instrText xml:space="preserve"> PAGEREF _Toc9311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_Toc9738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2.2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全局数据结构说明</w:t>
      </w:r>
      <w:r>
        <w:tab/>
      </w:r>
      <w:r>
        <w:fldChar w:fldCharType="begin"/>
      </w:r>
      <w:r>
        <w:instrText xml:space="preserve"> PAGEREF _Toc9738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_Toc30289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2.2.1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常量</w:t>
      </w:r>
      <w:r>
        <w:tab/>
      </w:r>
      <w:r>
        <w:fldChar w:fldCharType="begin"/>
      </w:r>
      <w:r>
        <w:instrText xml:space="preserve"> PAGEREF _Toc30289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_Toc25684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2.2.2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数据结构</w:t>
      </w:r>
      <w:r>
        <w:tab/>
      </w:r>
      <w:r>
        <w:fldChar w:fldCharType="begin"/>
      </w:r>
      <w:r>
        <w:instrText xml:space="preserve"> PAGEREF _Toc25684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1"/>
        <w:tabs>
          <w:tab w:val="right" w:leader="dot" w:pos="8306"/>
          <w:tab w:val="clear" w:pos="829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_Toc8626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 xml:space="preserve"> CSCI</w:t>
      </w:r>
      <w:r>
        <w:rPr>
          <w:rFonts w:hint="eastAsia" w:ascii="微软雅黑" w:hAnsi="微软雅黑"/>
        </w:rPr>
        <w:t>部件设计</w:t>
      </w:r>
      <w:r>
        <w:tab/>
      </w:r>
      <w:r>
        <w:fldChar w:fldCharType="begin"/>
      </w:r>
      <w:r>
        <w:instrText xml:space="preserve"> PAGEREF _Toc8626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_Toc10131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3.1 登陆模块</w:t>
      </w:r>
      <w:r>
        <w:tab/>
      </w:r>
      <w:r>
        <w:fldChar w:fldCharType="begin"/>
      </w:r>
      <w:r>
        <w:instrText xml:space="preserve"> PAGEREF _Toc10131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_Toc8049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登录账号</w:t>
      </w:r>
      <w:r>
        <w:tab/>
      </w:r>
      <w:r>
        <w:fldChar w:fldCharType="begin"/>
      </w:r>
      <w:r>
        <w:instrText xml:space="preserve"> PAGEREF _Toc8049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_Toc4354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统一用户管理</w:t>
      </w:r>
      <w:r>
        <w:tab/>
      </w:r>
      <w:r>
        <w:fldChar w:fldCharType="begin"/>
      </w:r>
      <w:r>
        <w:instrText xml:space="preserve"> PAGEREF _Toc4354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_Toc4030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创建账号</w:t>
      </w:r>
      <w:r>
        <w:tab/>
      </w:r>
      <w:r>
        <w:fldChar w:fldCharType="begin"/>
      </w:r>
      <w:r>
        <w:instrText xml:space="preserve"> PAGEREF _Toc4030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_Toc15470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重置密码</w:t>
      </w:r>
      <w:r>
        <w:tab/>
      </w:r>
      <w:r>
        <w:fldChar w:fldCharType="begin"/>
      </w:r>
      <w:r>
        <w:instrText xml:space="preserve"> PAGEREF _Toc15470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_Toc4646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.2.3</w:t>
      </w:r>
      <w:r>
        <w:rPr>
          <w:rFonts w:hint="eastAsia" w:ascii="微软雅黑" w:hAnsi="微软雅黑"/>
          <w:lang w:val="en-US" w:eastAsia="zh-CN"/>
        </w:rPr>
        <w:t xml:space="preserve"> </w:t>
      </w:r>
      <w:r>
        <w:rPr>
          <w:rFonts w:hint="eastAsia" w:ascii="微软雅黑" w:hAnsi="微软雅黑"/>
        </w:rPr>
        <w:t>解禁账号</w:t>
      </w:r>
      <w:r>
        <w:tab/>
      </w:r>
      <w:r>
        <w:fldChar w:fldCharType="begin"/>
      </w:r>
      <w:r>
        <w:instrText xml:space="preserve"> PAGEREF _Toc4646 </w:instrText>
      </w:r>
      <w:r>
        <w:fldChar w:fldCharType="separate"/>
      </w:r>
      <w:r>
        <w:t>16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_Toc14934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封禁账号</w:t>
      </w:r>
      <w:r>
        <w:tab/>
      </w:r>
      <w:r>
        <w:fldChar w:fldCharType="begin"/>
      </w:r>
      <w:r>
        <w:instrText xml:space="preserve"> PAGEREF _Toc14934 </w:instrText>
      </w:r>
      <w:r>
        <w:fldChar w:fldCharType="separate"/>
      </w:r>
      <w:r>
        <w:t>17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_Toc20394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.2.5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删除账号</w:t>
      </w:r>
      <w:r>
        <w:tab/>
      </w:r>
      <w:r>
        <w:fldChar w:fldCharType="begin"/>
      </w:r>
      <w:r>
        <w:instrText xml:space="preserve"> PAGEREF _Toc20394 </w:instrText>
      </w:r>
      <w:r>
        <w:fldChar w:fldCharType="separate"/>
      </w:r>
      <w:r>
        <w:t>18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_Toc2102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部门管理</w:t>
      </w:r>
      <w:r>
        <w:tab/>
      </w:r>
      <w:r>
        <w:fldChar w:fldCharType="begin"/>
      </w:r>
      <w:r>
        <w:instrText xml:space="preserve"> PAGEREF _Toc2102 </w:instrText>
      </w:r>
      <w:r>
        <w:fldChar w:fldCharType="separate"/>
      </w:r>
      <w:r>
        <w:t>19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_Toc20075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创建部门</w:t>
      </w:r>
      <w:r>
        <w:tab/>
      </w:r>
      <w:r>
        <w:fldChar w:fldCharType="begin"/>
      </w:r>
      <w:r>
        <w:instrText xml:space="preserve"> PAGEREF _Toc20075 </w:instrText>
      </w:r>
      <w:r>
        <w:fldChar w:fldCharType="separate"/>
      </w:r>
      <w:r>
        <w:t>19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_Toc24560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删除部门</w:t>
      </w:r>
      <w:r>
        <w:tab/>
      </w:r>
      <w:r>
        <w:fldChar w:fldCharType="begin"/>
      </w:r>
      <w:r>
        <w:instrText xml:space="preserve"> PAGEREF _Toc24560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_Toc9189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添加部门成员</w:t>
      </w:r>
      <w:r>
        <w:tab/>
      </w:r>
      <w:r>
        <w:fldChar w:fldCharType="begin"/>
      </w:r>
      <w:r>
        <w:instrText xml:space="preserve"> PAGEREF _Toc9189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_Toc16300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移除部门成员</w:t>
      </w:r>
      <w:r>
        <w:tab/>
      </w:r>
      <w:r>
        <w:fldChar w:fldCharType="begin"/>
      </w:r>
      <w:r>
        <w:instrText xml:space="preserve"> PAGEREF _Toc16300 </w:instrText>
      </w:r>
      <w:r>
        <w:fldChar w:fldCharType="separate"/>
      </w:r>
      <w:r>
        <w:t>22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_Toc462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Cs/>
        </w:rPr>
        <w:t>.4 文字传输</w:t>
      </w:r>
      <w:r>
        <w:tab/>
      </w:r>
      <w:r>
        <w:fldChar w:fldCharType="begin"/>
      </w:r>
      <w:r>
        <w:instrText xml:space="preserve"> PAGEREF _Toc462 </w:instrText>
      </w:r>
      <w:r>
        <w:fldChar w:fldCharType="separate"/>
      </w:r>
      <w:r>
        <w:t>23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_Toc21941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.4.1 传输文本消息</w:t>
      </w:r>
      <w:r>
        <w:tab/>
      </w:r>
      <w:r>
        <w:fldChar w:fldCharType="begin"/>
      </w:r>
      <w:r>
        <w:instrText xml:space="preserve"> PAGEREF _Toc21941 </w:instrText>
      </w:r>
      <w:r>
        <w:fldChar w:fldCharType="separate"/>
      </w:r>
      <w:r>
        <w:t>23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_Toc15117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.5 安全加密</w:t>
      </w:r>
      <w:r>
        <w:tab/>
      </w:r>
      <w:r>
        <w:fldChar w:fldCharType="begin"/>
      </w:r>
      <w:r>
        <w:instrText xml:space="preserve"> PAGEREF _Toc15117 </w:instrText>
      </w:r>
      <w:r>
        <w:fldChar w:fldCharType="separate"/>
      </w:r>
      <w:r>
        <w:t>24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_Toc6154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.5.1 MD5处理密码</w:t>
      </w:r>
      <w:r>
        <w:tab/>
      </w:r>
      <w:r>
        <w:fldChar w:fldCharType="begin"/>
      </w:r>
      <w:r>
        <w:instrText xml:space="preserve"> PAGEREF _Toc6154 </w:instrText>
      </w:r>
      <w:r>
        <w:fldChar w:fldCharType="separate"/>
      </w:r>
      <w:r>
        <w:t>24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_Toc2419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.5.2 登陆时进行加密算法选择</w:t>
      </w:r>
      <w:r>
        <w:tab/>
      </w:r>
      <w:r>
        <w:fldChar w:fldCharType="begin"/>
      </w:r>
      <w:r>
        <w:instrText xml:space="preserve"> PAGEREF _Toc2419 </w:instrText>
      </w:r>
      <w:r>
        <w:fldChar w:fldCharType="separate"/>
      </w:r>
      <w:r>
        <w:t>25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_Toc19912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.5.3 加密文本消息</w:t>
      </w:r>
      <w:r>
        <w:tab/>
      </w:r>
      <w:r>
        <w:fldChar w:fldCharType="begin"/>
      </w:r>
      <w:r>
        <w:instrText xml:space="preserve"> PAGEREF _Toc19912 </w:instrText>
      </w:r>
      <w:r>
        <w:fldChar w:fldCharType="separate"/>
      </w:r>
      <w:r>
        <w:t>26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_Toc25104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.5.4 验证消息一致性</w:t>
      </w:r>
      <w:r>
        <w:tab/>
      </w:r>
      <w:r>
        <w:fldChar w:fldCharType="begin"/>
      </w:r>
      <w:r>
        <w:instrText xml:space="preserve"> PAGEREF _Toc25104 </w:instrText>
      </w:r>
      <w:r>
        <w:fldChar w:fldCharType="separate"/>
      </w:r>
      <w:r>
        <w:t>27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_Toc16533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.5.5 验证文件一致性</w:t>
      </w:r>
      <w:r>
        <w:tab/>
      </w:r>
      <w:r>
        <w:fldChar w:fldCharType="begin"/>
      </w:r>
      <w:r>
        <w:instrText xml:space="preserve"> PAGEREF _Toc16533 </w:instrText>
      </w:r>
      <w:r>
        <w:fldChar w:fldCharType="separate"/>
      </w:r>
      <w:r>
        <w:t>28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  <w:r>
        <w:rPr>
          <w:rFonts w:ascii="微软雅黑" w:hAnsi="微软雅黑"/>
        </w:rPr>
        <w:br w:type="page"/>
      </w:r>
    </w:p>
    <w:p>
      <w:pPr>
        <w:pStyle w:val="2"/>
        <w:rPr>
          <w:rFonts w:ascii="微软雅黑" w:hAnsi="微软雅黑"/>
        </w:rPr>
      </w:pPr>
      <w:bookmarkStart w:id="0" w:name="_Toc28663"/>
      <w:r>
        <w:rPr>
          <w:rFonts w:hint="eastAsia" w:ascii="微软雅黑" w:hAnsi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8558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中文名称：《</w:t>
      </w:r>
      <w:sdt>
        <w:sdtPr>
          <w:rPr>
            <w:rFonts w:hint="eastAsia" w:ascii="微软雅黑" w:hAnsi="微软雅黑"/>
          </w:rPr>
          <w:alias w:val="请选择中文名称"/>
          <w:tag w:val="请选择中文名称"/>
          <w:id w:val="-1757269998"/>
          <w:placeholder>
            <w:docPart w:val="E310CF47190743E7BD39F440F8D1FAF8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/>
            </w:rPr>
            <w:t>软件结构设计说明</w:t>
          </w:r>
        </w:sdtContent>
      </w:sdt>
      <w:r>
        <w:rPr>
          <w:rFonts w:hint="eastAsia" w:ascii="微软雅黑" w:hAnsi="微软雅黑"/>
        </w:rPr>
        <w:t>》。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英文名称：“Software Design Description（SDD）”。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文档版本：“</w:t>
      </w:r>
      <w:sdt>
        <w:sdtPr>
          <w:rPr>
            <w:rFonts w:hint="eastAsia" w:ascii="微软雅黑" w:hAnsi="微软雅黑"/>
          </w:rPr>
          <w:alias w:val="请选择版本号"/>
          <w:tag w:val="请选择版本号"/>
          <w:id w:val="-2027780130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/>
            </w:rPr>
            <w:t>0.1</w:t>
          </w:r>
        </w:sdtContent>
      </w:sdt>
      <w:r>
        <w:rPr>
          <w:rFonts w:ascii="微软雅黑" w:hAnsi="微软雅黑"/>
        </w:rPr>
        <w:t>”</w:t>
      </w:r>
      <w:r>
        <w:rPr>
          <w:rFonts w:hint="eastAsia" w:ascii="微软雅黑" w:hAnsi="微软雅黑"/>
        </w:rPr>
        <w:t>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文档编号：“</w:t>
      </w:r>
      <w:r>
        <w:rPr>
          <w:rFonts w:ascii="微软雅黑" w:hAnsi="微软雅黑"/>
        </w:rPr>
        <w:t>NPUSS</w:t>
      </w:r>
      <w:r>
        <w:rPr>
          <w:rFonts w:hint="eastAsia"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 -</w:t>
      </w:r>
      <w:sdt>
        <w:sdtPr>
          <w:rPr>
            <w:rFonts w:hint="eastAsia" w:ascii="微软雅黑" w:hAnsi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967C388B3AED49798B99565BBBDC8460"/>
          </w:placeholder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/>
            </w:rPr>
            <w:t>SD</w:t>
          </w:r>
          <w:r>
            <w:rPr>
              <w:rFonts w:ascii="微软雅黑" w:hAnsi="微软雅黑"/>
            </w:rPr>
            <w:t>D</w:t>
          </w:r>
          <w:r>
            <w:rPr>
              <w:rFonts w:hint="eastAsia" w:ascii="微软雅黑" w:hAnsi="微软雅黑"/>
            </w:rPr>
            <w:t>-0.1</w:t>
          </w:r>
        </w:sdtContent>
      </w:sdt>
      <w:r>
        <w:rPr>
          <w:rFonts w:ascii="微软雅黑" w:hAnsi="微软雅黑"/>
        </w:rPr>
        <w:t>”</w:t>
      </w:r>
      <w:r>
        <w:rPr>
          <w:rFonts w:hint="eastAsia" w:ascii="微软雅黑" w:hAnsi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4561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本文档适用于“Tinder即时通信系统”项目（以下简称“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inder项目”）的开发过程。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inder项目由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inder项目小组并负责实施，该项目标识号为“</w:t>
      </w:r>
      <w:r>
        <w:rPr>
          <w:rFonts w:ascii="微软雅黑" w:hAnsi="微软雅黑"/>
        </w:rPr>
        <w:t>NPUSS-T</w:t>
      </w:r>
      <w:r>
        <w:rPr>
          <w:rFonts w:hint="eastAsia" w:ascii="微软雅黑" w:hAnsi="微软雅黑"/>
        </w:rPr>
        <w:t>inder”，最终软件产品版本号为“</w:t>
      </w:r>
      <w:r>
        <w:rPr>
          <w:rFonts w:ascii="微软雅黑" w:hAnsi="微软雅黑"/>
        </w:rPr>
        <w:t>1.0”</w:t>
      </w:r>
      <w:r>
        <w:rPr>
          <w:rFonts w:hint="eastAsia" w:ascii="微软雅黑" w:hAnsi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项目内容为：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12356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本文档依据国家标准</w:t>
      </w:r>
      <w:r>
        <w:fldChar w:fldCharType="begin"/>
      </w:r>
      <w:r>
        <w:instrText xml:space="preserve"> HYPERLINK "file:///C:\\Users\\资料\\GBT%208567-2006%20计算机软件文档编制规范.pdf"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/>
        </w:rPr>
        <w:t>《</w:t>
      </w:r>
      <w:r>
        <w:rPr>
          <w:rStyle w:val="16"/>
          <w:rFonts w:ascii="微软雅黑" w:hAnsi="微软雅黑"/>
        </w:rPr>
        <w:t>GB/T 8567-2006</w:t>
      </w:r>
      <w:r>
        <w:rPr>
          <w:rStyle w:val="16"/>
          <w:rFonts w:hint="eastAsia" w:ascii="微软雅黑" w:hAnsi="微软雅黑"/>
        </w:rPr>
        <w:t>计算机软件文档编制规范》</w:t>
      </w:r>
      <w:r>
        <w:rPr>
          <w:rStyle w:val="16"/>
          <w:rFonts w:hint="eastAsia" w:ascii="微软雅黑" w:hAnsi="微软雅黑"/>
        </w:rPr>
        <w:fldChar w:fldCharType="end"/>
      </w:r>
      <w:r>
        <w:rPr>
          <w:rFonts w:hint="eastAsia" w:ascii="微软雅黑" w:hAnsi="微软雅黑"/>
        </w:rPr>
        <w:t>制定，属于技术文档，仅限于Tinder项目相关人员阅读。</w:t>
      </w:r>
    </w:p>
    <w:sdt>
      <w:sdtPr>
        <w:rPr>
          <w:rFonts w:ascii="微软雅黑" w:hAnsi="微软雅黑"/>
        </w:rPr>
        <w:alias w:val="请简述文档的作用"/>
        <w:tag w:val="请简述文档的作用"/>
        <w:id w:val="-918716908"/>
        <w:placeholder>
          <w:docPart w:val="967C388B3AED49798B99565BBBDC8460"/>
        </w:placeholder>
      </w:sdtPr>
      <w:sdtEndPr>
        <w:rPr>
          <w:rFonts w:ascii="微软雅黑" w:hAnsi="微软雅黑"/>
        </w:rPr>
      </w:sdtEndPr>
      <w:sdtContent>
        <w:p>
          <w:pPr>
            <w:ind w:firstLine="420" w:firstLineChars="200"/>
            <w:rPr>
              <w:rFonts w:ascii="微软雅黑" w:hAnsi="微软雅黑"/>
            </w:rPr>
          </w:pPr>
          <w:r>
            <w:rPr>
              <w:rFonts w:hint="eastAsia" w:ascii="微软雅黑" w:hAnsi="微软雅黑"/>
            </w:rPr>
            <w:t>本文档从C</w:t>
          </w:r>
          <w:r>
            <w:rPr>
              <w:rFonts w:ascii="微软雅黑" w:hAnsi="微软雅黑"/>
            </w:rPr>
            <w:t>SCI</w:t>
          </w:r>
          <w:r>
            <w:rPr>
              <w:rFonts w:hint="eastAsia" w:ascii="微软雅黑" w:hAnsi="微软雅黑"/>
            </w:rPr>
            <w:t>体系结构设计和C</w:t>
          </w:r>
          <w:r>
            <w:rPr>
              <w:rFonts w:ascii="微软雅黑" w:hAnsi="微软雅黑"/>
            </w:rPr>
            <w:t>SCI</w:t>
          </w:r>
          <w:r>
            <w:rPr>
              <w:rFonts w:hint="eastAsia" w:ascii="微软雅黑" w:hAnsi="微软雅黑"/>
            </w:rPr>
            <w:t>详细设计，这两个方面，详细描述了</w:t>
          </w:r>
          <w:r>
            <w:rPr>
              <w:rFonts w:ascii="微软雅黑" w:hAnsi="微软雅黑"/>
            </w:rPr>
            <w:t>T</w:t>
          </w:r>
          <w:r>
            <w:rPr>
              <w:rFonts w:hint="eastAsia" w:ascii="微软雅黑" w:hAnsi="微软雅黑"/>
            </w:rPr>
            <w:t>inder项目的软件结构说明。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4" w:name="_Toc19526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1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6"/>
          <w:rFonts w:hint="eastAsia" w:ascii="微软雅黑" w:hAnsi="微软雅黑"/>
        </w:rPr>
        <w:fldChar w:fldCharType="begin"/>
      </w:r>
      <w:r>
        <w:rPr>
          <w:rStyle w:val="16"/>
          <w:rFonts w:hint="eastAsia" w:ascii="微软雅黑" w:hAnsi="微软雅黑"/>
        </w:rPr>
        <w:instrText xml:space="preserve"> HYPERLINK "../../../../GB" </w:instrText>
      </w:r>
      <w:r>
        <w:rPr>
          <w:rStyle w:val="16"/>
          <w:rFonts w:hint="eastAsia" w:ascii="微软雅黑" w:hAnsi="微软雅黑"/>
        </w:rPr>
        <w:fldChar w:fldCharType="separate"/>
      </w:r>
      <w:r>
        <w:rPr>
          <w:rStyle w:val="16"/>
          <w:rFonts w:hint="eastAsia" w:ascii="微软雅黑" w:hAnsi="微软雅黑"/>
        </w:rPr>
        <w:t>《</w:t>
      </w:r>
      <w:r>
        <w:rPr>
          <w:rStyle w:val="16"/>
          <w:rFonts w:ascii="微软雅黑" w:hAnsi="微软雅黑"/>
        </w:rPr>
        <w:t>GBT 8567-2006 计算机软件文档编制规范》</w:t>
      </w:r>
      <w:r>
        <w:rPr>
          <w:rStyle w:val="16"/>
          <w:rFonts w:hint="eastAsia" w:ascii="微软雅黑" w:hAnsi="微软雅黑"/>
        </w:rPr>
        <w:fldChar w:fldCharType="end"/>
      </w:r>
      <w:r>
        <w:rPr>
          <w:rFonts w:ascii="微软雅黑" w:hAnsi="微软雅黑"/>
        </w:rPr>
        <w:t>，国家标准</w:t>
      </w:r>
    </w:p>
    <w:p>
      <w:pPr>
        <w:pStyle w:val="21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6"/>
          <w:rFonts w:ascii="微软雅黑" w:hAnsi="微软雅黑"/>
        </w:rPr>
        <w:fldChar w:fldCharType="begin"/>
      </w:r>
      <w:r>
        <w:rPr>
          <w:rStyle w:val="16"/>
          <w:rFonts w:ascii="微软雅黑" w:hAnsi="微软雅黑"/>
        </w:rPr>
        <w:instrText xml:space="preserve"> HYPERLINK "../../../1-项目计划研究阶段/NPUSS-Tinder-SDS-1.0(E) 软件文档规范.docx" </w:instrText>
      </w:r>
      <w:r>
        <w:rPr>
          <w:rStyle w:val="16"/>
          <w:rFonts w:ascii="微软雅黑" w:hAnsi="微软雅黑"/>
        </w:rPr>
        <w:fldChar w:fldCharType="separate"/>
      </w:r>
      <w:r>
        <w:rPr>
          <w:rStyle w:val="16"/>
          <w:rFonts w:ascii="微软雅黑" w:hAnsi="微软雅黑"/>
        </w:rPr>
        <w:t>《NPUSS-Tinder-SDS-1.0(E) 软件文档规范》</w:t>
      </w:r>
      <w:r>
        <w:rPr>
          <w:rStyle w:val="16"/>
          <w:rFonts w:ascii="微软雅黑" w:hAnsi="微软雅黑"/>
        </w:rPr>
        <w:fldChar w:fldCharType="end"/>
      </w:r>
      <w:r>
        <w:rPr>
          <w:rFonts w:ascii="微软雅黑" w:hAnsi="微软雅黑"/>
        </w:rPr>
        <w:t>，Tinder项目组提供</w:t>
      </w:r>
    </w:p>
    <w:p>
      <w:pPr>
        <w:pStyle w:val="21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6"/>
          <w:rFonts w:ascii="微软雅黑" w:hAnsi="微软雅黑"/>
        </w:rPr>
        <w:fldChar w:fldCharType="begin"/>
      </w:r>
      <w:r>
        <w:rPr>
          <w:rStyle w:val="16"/>
          <w:rFonts w:ascii="微软雅黑" w:hAnsi="微软雅黑"/>
        </w:rPr>
        <w:instrText xml:space="preserve"> HYPERLINK "../../../1-项目计划研究阶段/NPUSS-Tinder-DNR-1.0(E) 文档编号规则.docx" </w:instrText>
      </w:r>
      <w:r>
        <w:rPr>
          <w:rStyle w:val="16"/>
          <w:rFonts w:ascii="微软雅黑" w:hAnsi="微软雅黑"/>
        </w:rPr>
        <w:fldChar w:fldCharType="separate"/>
      </w:r>
      <w:r>
        <w:rPr>
          <w:rStyle w:val="16"/>
          <w:rFonts w:ascii="微软雅黑" w:hAnsi="微软雅黑"/>
        </w:rPr>
        <w:t>《NPUSS-Tinder-DNR-1.0(E) 文档编号规则》</w:t>
      </w:r>
      <w:r>
        <w:rPr>
          <w:rStyle w:val="16"/>
          <w:rFonts w:ascii="微软雅黑" w:hAnsi="微软雅黑"/>
        </w:rPr>
        <w:fldChar w:fldCharType="end"/>
      </w:r>
      <w:r>
        <w:rPr>
          <w:rFonts w:hint="eastAsia" w:ascii="微软雅黑" w:hAnsi="微软雅黑"/>
        </w:rPr>
        <w:t>，</w:t>
      </w:r>
      <w:r>
        <w:rPr>
          <w:rFonts w:ascii="微软雅黑" w:hAnsi="微软雅黑"/>
        </w:rPr>
        <w:t>Tinder项目组提供</w:t>
      </w:r>
    </w:p>
    <w:p>
      <w:pPr>
        <w:pStyle w:val="21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6"/>
          <w:rFonts w:ascii="微软雅黑" w:hAnsi="微软雅黑"/>
        </w:rPr>
        <w:fldChar w:fldCharType="begin"/>
      </w:r>
      <w:r>
        <w:rPr>
          <w:rStyle w:val="16"/>
          <w:rFonts w:ascii="微软雅黑" w:hAnsi="微软雅黑"/>
        </w:rPr>
        <w:instrText xml:space="preserve"> HYPERLINK "../../../2-需求分析阶段/NPUSS-Tinder-SRS-1.0(E) 软件需求规格说明书.docx" </w:instrText>
      </w:r>
      <w:r>
        <w:rPr>
          <w:rStyle w:val="16"/>
          <w:rFonts w:ascii="微软雅黑" w:hAnsi="微软雅黑"/>
        </w:rPr>
        <w:fldChar w:fldCharType="separate"/>
      </w:r>
      <w:r>
        <w:rPr>
          <w:rStyle w:val="16"/>
          <w:rFonts w:ascii="微软雅黑" w:hAnsi="微软雅黑"/>
        </w:rPr>
        <w:t>《NPUSS-Tinder-SRS-1.0(E) 软件需求规格说明书》</w:t>
      </w:r>
      <w:r>
        <w:rPr>
          <w:rStyle w:val="16"/>
          <w:rFonts w:ascii="微软雅黑" w:hAnsi="微软雅黑"/>
        </w:rPr>
        <w:fldChar w:fldCharType="end"/>
      </w:r>
      <w:r>
        <w:rPr>
          <w:rFonts w:ascii="微软雅黑" w:hAnsi="微软雅黑"/>
        </w:rPr>
        <w:t>，Tinder项目组提供</w:t>
      </w:r>
    </w:p>
    <w:p>
      <w:pPr>
        <w:pStyle w:val="21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6"/>
          <w:rFonts w:ascii="微软雅黑" w:hAnsi="微软雅黑"/>
        </w:rPr>
        <w:fldChar w:fldCharType="begin"/>
      </w:r>
      <w:r>
        <w:rPr>
          <w:rStyle w:val="16"/>
          <w:rFonts w:ascii="微软雅黑" w:hAnsi="微软雅黑"/>
        </w:rPr>
        <w:instrText xml:space="preserve"> HYPERLINK "NPUSS-Tinder-SFT-0.1 软件功能列表.docx" </w:instrText>
      </w:r>
      <w:r>
        <w:rPr>
          <w:rStyle w:val="16"/>
          <w:rFonts w:ascii="微软雅黑" w:hAnsi="微软雅黑"/>
        </w:rPr>
        <w:fldChar w:fldCharType="separate"/>
      </w:r>
      <w:r>
        <w:rPr>
          <w:rStyle w:val="16"/>
          <w:rFonts w:ascii="微软雅黑" w:hAnsi="微软雅黑"/>
        </w:rPr>
        <w:t>《NPUSS-Tinder-SFT-0.</w:t>
      </w:r>
      <w:r>
        <w:rPr>
          <w:rStyle w:val="16"/>
          <w:rFonts w:hint="eastAsia" w:ascii="微软雅黑" w:hAnsi="微软雅黑"/>
        </w:rPr>
        <w:t>1</w:t>
      </w:r>
      <w:r>
        <w:rPr>
          <w:rStyle w:val="16"/>
          <w:rFonts w:ascii="微软雅黑" w:hAnsi="微软雅黑"/>
        </w:rPr>
        <w:t xml:space="preserve"> 软件功能列表》</w:t>
      </w:r>
      <w:r>
        <w:rPr>
          <w:rStyle w:val="16"/>
          <w:rFonts w:ascii="微软雅黑" w:hAnsi="微软雅黑"/>
        </w:rPr>
        <w:fldChar w:fldCharType="end"/>
      </w:r>
      <w:r>
        <w:rPr>
          <w:rFonts w:ascii="微软雅黑" w:hAnsi="微软雅黑"/>
        </w:rPr>
        <w:t>，Tinder项目组提供</w:t>
      </w:r>
    </w:p>
    <w:p>
      <w:pPr>
        <w:pStyle w:val="21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6"/>
          <w:rFonts w:hint="eastAsia" w:ascii="微软雅黑" w:hAnsi="微软雅黑"/>
          <w:lang w:val="en-US" w:eastAsia="zh-CN"/>
        </w:rPr>
        <w:fldChar w:fldCharType="begin"/>
      </w:r>
      <w:r>
        <w:rPr>
          <w:rStyle w:val="16"/>
          <w:rFonts w:hint="eastAsia" w:ascii="微软雅黑" w:hAnsi="微软雅黑"/>
          <w:lang w:val="en-US" w:eastAsia="zh-CN"/>
        </w:rPr>
        <w:instrText xml:space="preserve"> HYPERLINK "NPUSS-Tinder-DBDD-0.1 数据库(顶层)设计说明.docx" </w:instrText>
      </w:r>
      <w:r>
        <w:rPr>
          <w:rStyle w:val="16"/>
          <w:rFonts w:hint="eastAsia" w:ascii="微软雅黑" w:hAnsi="微软雅黑"/>
          <w:lang w:val="en-US" w:eastAsia="zh-CN"/>
        </w:rPr>
        <w:fldChar w:fldCharType="separate"/>
      </w:r>
      <w:r>
        <w:rPr>
          <w:rStyle w:val="16"/>
          <w:rFonts w:hint="eastAsia" w:ascii="微软雅黑" w:hAnsi="微软雅黑"/>
          <w:lang w:val="en-US" w:eastAsia="zh-CN"/>
        </w:rPr>
        <w:t>《NPUSS-Tinder-DBDD-0.1 数据库(顶层)设计说明</w:t>
      </w:r>
      <w:r>
        <w:rPr>
          <w:rStyle w:val="16"/>
          <w:rFonts w:hint="eastAsia" w:ascii="微软雅黑" w:hAnsi="微软雅黑"/>
          <w:lang w:eastAsia="zh-CN"/>
        </w:rPr>
        <w:t>》</w:t>
      </w:r>
      <w:r>
        <w:rPr>
          <w:rStyle w:val="16"/>
          <w:rFonts w:hint="eastAsia" w:ascii="微软雅黑" w:hAnsi="微软雅黑"/>
          <w:lang w:val="en-US" w:eastAsia="zh-CN"/>
        </w:rPr>
        <w:fldChar w:fldCharType="end"/>
      </w:r>
      <w:r>
        <w:rPr>
          <w:rFonts w:hint="eastAsia" w:ascii="微软雅黑" w:hAnsi="微软雅黑"/>
          <w:lang w:eastAsia="zh-CN"/>
        </w:rPr>
        <w:t>，</w:t>
      </w:r>
      <w:r>
        <w:rPr>
          <w:rFonts w:hint="eastAsia" w:ascii="微软雅黑" w:hAnsi="微软雅黑"/>
          <w:lang w:val="en-US" w:eastAsia="zh-CN"/>
        </w:rPr>
        <w:t>Tinder项目组提供</w:t>
      </w:r>
    </w:p>
    <w:p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>
      <w:pPr>
        <w:pStyle w:val="2"/>
        <w:rPr>
          <w:rFonts w:ascii="微软雅黑" w:hAnsi="微软雅黑"/>
        </w:rPr>
      </w:pPr>
      <w:bookmarkStart w:id="5" w:name="_Toc32667"/>
      <w:r>
        <w:rPr>
          <w:rFonts w:hint="eastAsia" w:ascii="微软雅黑" w:hAnsi="微软雅黑"/>
        </w:rPr>
        <w:t>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C</w:t>
      </w:r>
      <w:r>
        <w:rPr>
          <w:rFonts w:ascii="微软雅黑" w:hAnsi="微软雅黑"/>
        </w:rPr>
        <w:t>SCI</w:t>
      </w:r>
      <w:r>
        <w:rPr>
          <w:rFonts w:hint="eastAsia" w:ascii="微软雅黑" w:hAnsi="微软雅黑"/>
        </w:rPr>
        <w:t>体系结构设计</w:t>
      </w:r>
      <w:bookmarkEnd w:id="5"/>
    </w:p>
    <w:p>
      <w:pPr>
        <w:pStyle w:val="3"/>
        <w:rPr>
          <w:rFonts w:ascii="微软雅黑" w:hAnsi="微软雅黑" w:eastAsia="微软雅黑"/>
        </w:rPr>
      </w:pPr>
      <w:bookmarkStart w:id="6" w:name="_Toc18238"/>
      <w:r>
        <w:rPr>
          <w:rFonts w:hint="eastAsia" w:ascii="微软雅黑" w:hAnsi="微软雅黑" w:eastAsia="微软雅黑"/>
        </w:rPr>
        <w:t>2.1体系结构</w:t>
      </w:r>
      <w:bookmarkEnd w:id="6"/>
    </w:p>
    <w:p>
      <w:pPr>
        <w:pStyle w:val="4"/>
        <w:rPr>
          <w:rFonts w:ascii="微软雅黑" w:hAnsi="微软雅黑"/>
        </w:rPr>
      </w:pPr>
      <w:bookmarkStart w:id="7" w:name="_Toc9311"/>
      <w:r>
        <w:rPr>
          <w:rFonts w:hint="eastAsia" w:ascii="微软雅黑" w:hAnsi="微软雅黑"/>
        </w:rPr>
        <w:t>2.1.1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程序（模块）划分</w:t>
      </w:r>
      <w:bookmarkEnd w:id="7"/>
    </w:p>
    <w:tbl>
      <w:tblPr>
        <w:tblStyle w:val="1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903"/>
        <w:gridCol w:w="1009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模块名称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子模块名称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hint="eastAsia" w:ascii="微软雅黑" w:hAnsi="微软雅黑"/>
              </w:rPr>
              <w:t>标识符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登陆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登陆账户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01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统一用户管理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02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管理员创建用户账号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重置密码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A03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管理员重置用户密码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封禁账号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04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管理员封禁用户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解禁账号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05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管理员解禁账号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删除账号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06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管理员删除账号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部门管理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创建部门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07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管理员创建部门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删除部门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08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管理员删除部门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添加部门成员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09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管理员添加部门成员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移除部门成员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10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管理员移除部门成员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文字传输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传输文本消息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11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Client之间传输文字消息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安全加密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D5</w:t>
            </w:r>
            <w:r>
              <w:rPr>
                <w:rFonts w:hint="eastAsia" w:ascii="微软雅黑" w:hAnsi="微软雅黑"/>
              </w:rPr>
              <w:t>处理密码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12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D5</w:t>
            </w:r>
            <w:r>
              <w:rPr>
                <w:rFonts w:hint="eastAsia" w:ascii="微软雅黑" w:hAnsi="微软雅黑"/>
              </w:rPr>
              <w:t>算法加密密码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登陆时进行加密算法选择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13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用户选择消息传输的加密算法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加密文本消息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14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用户传输的文本消息加密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验证消息一致性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15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验证接收到的消息是否一致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验证文件一致性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16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验证接收到的文件是否一致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8" w:name="_Toc9738"/>
      <w:r>
        <w:rPr>
          <w:rFonts w:hint="eastAsia" w:ascii="微软雅黑" w:hAnsi="微软雅黑" w:eastAsia="微软雅黑"/>
        </w:rPr>
        <w:t>2.2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全局数据结构说明</w:t>
      </w:r>
      <w:bookmarkEnd w:id="8"/>
    </w:p>
    <w:p>
      <w:pPr>
        <w:pStyle w:val="4"/>
        <w:rPr>
          <w:rFonts w:ascii="微软雅黑" w:hAnsi="微软雅黑"/>
        </w:rPr>
      </w:pPr>
      <w:bookmarkStart w:id="9" w:name="_Toc30289"/>
      <w:r>
        <w:rPr>
          <w:rFonts w:hint="eastAsia" w:ascii="微软雅黑" w:hAnsi="微软雅黑"/>
        </w:rPr>
        <w:t>2.2.1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常量</w:t>
      </w:r>
      <w:bookmarkEnd w:id="9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HOST: Socket通信连接的主机地址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PORT: Socket通信连接的主机端口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POOL_SIZE: 线程池的大小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URL: 数据库的地址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>USER</w:t>
      </w:r>
      <w:r>
        <w:rPr>
          <w:rFonts w:hint="eastAsia" w:ascii="微软雅黑" w:hAnsi="微软雅黑"/>
        </w:rPr>
        <w:t>：</w:t>
      </w:r>
      <w:r>
        <w:rPr>
          <w:rFonts w:ascii="微软雅黑" w:hAnsi="微软雅黑"/>
        </w:rPr>
        <w:t>访问数据库的用户名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PASSWD：访</w:t>
      </w:r>
      <w:r>
        <w:rPr>
          <w:rFonts w:ascii="微软雅黑" w:hAnsi="微软雅黑"/>
        </w:rPr>
        <w:t>问数据库的密码</w:t>
      </w:r>
    </w:p>
    <w:p>
      <w:pPr>
        <w:pStyle w:val="4"/>
        <w:rPr>
          <w:rFonts w:ascii="微软雅黑" w:hAnsi="微软雅黑"/>
        </w:rPr>
      </w:pPr>
      <w:bookmarkStart w:id="10" w:name="_Toc25684"/>
      <w:r>
        <w:rPr>
          <w:rFonts w:hint="eastAsia" w:ascii="微软雅黑" w:hAnsi="微软雅黑"/>
        </w:rPr>
        <w:t>2.2.2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数据结构</w:t>
      </w:r>
      <w:bookmarkEnd w:id="10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用户信息对象：</w:t>
      </w:r>
      <w:r>
        <w:rPr>
          <w:rFonts w:ascii="微软雅黑" w:hAnsi="微软雅黑"/>
        </w:rPr>
        <w:t>Client.</w:t>
      </w:r>
      <w:r>
        <w:rPr>
          <w:rFonts w:hint="eastAsia" w:ascii="微软雅黑" w:hAnsi="微软雅黑"/>
        </w:rPr>
        <w:t>Client</w:t>
      </w:r>
      <w:r>
        <w:rPr>
          <w:rFonts w:ascii="微软雅黑" w:hAnsi="微软雅黑"/>
        </w:rPr>
        <w:t>Info</w:t>
      </w:r>
      <w:r>
        <w:rPr>
          <w:rFonts w:hint="eastAsia" w:ascii="微软雅黑" w:hAnsi="微软雅黑"/>
        </w:rPr>
        <w:t>.</w:t>
      </w:r>
      <w:r>
        <w:rPr>
          <w:rFonts w:ascii="微软雅黑" w:hAnsi="微软雅黑"/>
        </w:rPr>
        <w:t>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服务器与前端通信对象1：C</w:t>
      </w:r>
      <w:r>
        <w:rPr>
          <w:rFonts w:ascii="微软雅黑" w:hAnsi="微软雅黑"/>
        </w:rPr>
        <w:t>lient.Message.java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U</w:t>
      </w:r>
      <w:r>
        <w:rPr>
          <w:rFonts w:ascii="微软雅黑" w:hAnsi="微软雅黑"/>
        </w:rPr>
        <w:t>I</w:t>
      </w:r>
      <w:r>
        <w:rPr>
          <w:rFonts w:hint="eastAsia" w:ascii="微软雅黑" w:hAnsi="微软雅黑"/>
        </w:rPr>
        <w:t>界面与线程通信：Cl</w:t>
      </w:r>
      <w:r>
        <w:rPr>
          <w:rFonts w:ascii="微软雅黑" w:hAnsi="微软雅黑"/>
        </w:rPr>
        <w:t>ientGUI.Envelope.java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证书：Cl</w:t>
      </w:r>
      <w:r>
        <w:rPr>
          <w:rFonts w:ascii="微软雅黑" w:hAnsi="微软雅黑"/>
        </w:rPr>
        <w:t>ientGUI</w:t>
      </w:r>
      <w:r>
        <w:rPr>
          <w:rFonts w:hint="eastAsia" w:ascii="微软雅黑" w:hAnsi="微软雅黑"/>
        </w:rPr>
        <w:t>.</w:t>
      </w:r>
      <w:r>
        <w:rPr>
          <w:rFonts w:ascii="微软雅黑" w:hAnsi="微软雅黑"/>
        </w:rPr>
        <w:t>Certificate.java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传输文件类型：Clie</w:t>
      </w:r>
      <w:r>
        <w:rPr>
          <w:rFonts w:ascii="微软雅黑" w:hAnsi="微软雅黑"/>
        </w:rPr>
        <w:t>nt.FileSend.java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服务器与前端通信对象2：</w:t>
      </w:r>
      <w:r>
        <w:rPr>
          <w:rFonts w:ascii="微软雅黑" w:hAnsi="微软雅黑"/>
        </w:rPr>
        <w:t>SystemMsgForNotify.java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>
      <w:pPr>
        <w:pStyle w:val="2"/>
        <w:rPr>
          <w:rFonts w:ascii="微软雅黑" w:hAnsi="微软雅黑"/>
        </w:rPr>
      </w:pPr>
      <w:bookmarkStart w:id="11" w:name="_Toc8626"/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 xml:space="preserve"> CSCI</w:t>
      </w:r>
      <w:r>
        <w:rPr>
          <w:rFonts w:hint="eastAsia" w:ascii="微软雅黑" w:hAnsi="微软雅黑"/>
        </w:rPr>
        <w:t>部件设计</w:t>
      </w:r>
      <w:bookmarkEnd w:id="11"/>
    </w:p>
    <w:p>
      <w:pPr>
        <w:pStyle w:val="3"/>
        <w:rPr>
          <w:rFonts w:ascii="微软雅黑" w:hAnsi="微软雅黑" w:eastAsia="微软雅黑"/>
        </w:rPr>
      </w:pPr>
      <w:bookmarkStart w:id="12" w:name="_Toc10131"/>
      <w:r>
        <w:rPr>
          <w:rFonts w:hint="eastAsia" w:ascii="微软雅黑" w:hAnsi="微软雅黑" w:eastAsia="微软雅黑"/>
        </w:rPr>
        <w:t>3.1 登陆模块</w:t>
      </w:r>
      <w:bookmarkEnd w:id="12"/>
    </w:p>
    <w:p>
      <w:pPr>
        <w:pStyle w:val="4"/>
        <w:rPr>
          <w:rFonts w:ascii="微软雅黑" w:hAnsi="微软雅黑"/>
        </w:rPr>
      </w:pPr>
      <w:bookmarkStart w:id="13" w:name="_Toc8049"/>
      <w:r>
        <w:rPr>
          <w:rFonts w:hint="eastAsia" w:ascii="微软雅黑" w:hAnsi="微软雅黑"/>
        </w:rPr>
        <w:t>3.1.1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登录账号</w:t>
      </w:r>
      <w:bookmarkEnd w:id="13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3.1.1.1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用户在登陆界面输入相应的账号密码，经后台验证后如正确即可进入聊天界面，如错误则登陆失败，如正确则弹出提示框提示成功登入，并进入聊天室，从聊天室登出则返回到登陆界面</w:t>
      </w:r>
      <w:r>
        <w:rPr>
          <w:rFonts w:hint="eastAsia" w:ascii="微软雅黑" w:hAnsi="微软雅黑"/>
          <w:lang w:eastAsia="zh-CN"/>
        </w:rPr>
        <w:t>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.1.1.2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由用户名输入框，密码输入框，加密方式选择框和提交按钮组成。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1762125" cy="3896360"/>
            <wp:effectExtent l="0" t="0" r="0" b="889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574" cy="39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.1.1.3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widowControl/>
        <w:jc w:val="left"/>
        <w:rPr>
          <w:rFonts w:ascii="微软雅黑" w:hAnsi="微软雅黑"/>
        </w:rPr>
      </w:pPr>
      <w:r>
        <w:rPr>
          <w:rFonts w:hint="eastAsia" w:ascii="微软雅黑" w:hAnsi="微软雅黑"/>
        </w:rPr>
        <w:t>登陆界面：U</w:t>
      </w:r>
      <w:r>
        <w:rPr>
          <w:rFonts w:ascii="微软雅黑" w:hAnsi="微软雅黑"/>
        </w:rPr>
        <w:t>IAdminL</w:t>
      </w:r>
      <w:r>
        <w:rPr>
          <w:rFonts w:hint="eastAsia" w:ascii="微软雅黑" w:hAnsi="微软雅黑"/>
        </w:rPr>
        <w:t>og</w:t>
      </w:r>
      <w:r>
        <w:rPr>
          <w:rFonts w:ascii="微软雅黑" w:hAnsi="微软雅黑"/>
        </w:rPr>
        <w:t>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widowControl/>
        <w:jc w:val="left"/>
        <w:rPr>
          <w:rFonts w:ascii="微软雅黑" w:hAnsi="微软雅黑"/>
        </w:rPr>
      </w:pPr>
    </w:p>
    <w:p>
      <w:pPr>
        <w:widowControl/>
        <w:jc w:val="left"/>
        <w:rPr>
          <w:rFonts w:hint="eastAsia"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14" w:name="_Toc4354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统一用户管理</w:t>
      </w:r>
      <w:bookmarkEnd w:id="14"/>
    </w:p>
    <w:p>
      <w:pPr>
        <w:pStyle w:val="4"/>
        <w:rPr>
          <w:rFonts w:ascii="微软雅黑" w:hAnsi="微软雅黑"/>
        </w:rPr>
      </w:pPr>
      <w:bookmarkStart w:id="15" w:name="_Toc4030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创建账号</w:t>
      </w:r>
      <w:bookmarkEnd w:id="15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管理员可在管理员界面点击a</w:t>
      </w:r>
      <w:r>
        <w:rPr>
          <w:rFonts w:ascii="微软雅黑" w:hAnsi="微软雅黑"/>
        </w:rPr>
        <w:t>dd account</w:t>
      </w:r>
      <w:r>
        <w:rPr>
          <w:rFonts w:hint="eastAsia" w:ascii="微软雅黑" w:hAnsi="微软雅黑"/>
        </w:rPr>
        <w:t>按钮，进入用户添加界面，输入用户名，年龄，性别，密码后点击提交按钮即提交创建信息，如用户名重复则会创建失败，并弹出提示否则创建成功；点击撤回按钮则会取消提交操作，回到管理员界面。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.2.1.2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由用户名输入框，年龄输入框，性别选择框、密码输入框和提交、撤回按钮组成。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2202180" cy="4619625"/>
            <wp:effectExtent l="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70" cy="46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.2.1.3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添加账号界面：U</w:t>
      </w:r>
      <w:r>
        <w:rPr>
          <w:rFonts w:ascii="微软雅黑" w:hAnsi="微软雅黑"/>
        </w:rPr>
        <w:t>IAddA</w:t>
      </w:r>
      <w:r>
        <w:rPr>
          <w:rFonts w:hint="eastAsia" w:ascii="微软雅黑" w:hAnsi="微软雅黑"/>
        </w:rPr>
        <w:t>cc</w:t>
      </w:r>
      <w:r>
        <w:rPr>
          <w:rFonts w:ascii="微软雅黑" w:hAnsi="微软雅黑"/>
        </w:rPr>
        <w:t>ount..java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16" w:name="_Toc5025178"/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17" w:name="_Toc15470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重置密码</w:t>
      </w:r>
      <w:bookmarkEnd w:id="17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管理员可以在管理员界面实现对普通用户账号密码的重置，选中列表中的某个用户，点击Rese</w:t>
      </w:r>
      <w:r>
        <w:rPr>
          <w:rFonts w:ascii="微软雅黑" w:hAnsi="微软雅黑"/>
        </w:rPr>
        <w:t>t Password</w:t>
      </w:r>
      <w:r>
        <w:rPr>
          <w:rFonts w:hint="eastAsia" w:ascii="微软雅黑" w:hAnsi="微软雅黑"/>
        </w:rPr>
        <w:t>按钮即可从管理员界面跳转至重置密码界面，在密码输入框中输入新的密码并点击提交按钮即可实现密码重置，点击取消按钮则会取消重置操作并回到Ho</w:t>
      </w:r>
      <w:r>
        <w:rPr>
          <w:rFonts w:ascii="微软雅黑" w:hAnsi="微软雅黑"/>
        </w:rPr>
        <w:t>me</w:t>
      </w:r>
      <w:r>
        <w:rPr>
          <w:rFonts w:hint="eastAsia" w:ascii="微软雅黑" w:hAnsi="微软雅黑"/>
        </w:rPr>
        <w:t>界面。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.2.2.2部件组成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由管理员界面的</w:t>
      </w:r>
      <w:r>
        <w:rPr>
          <w:rFonts w:ascii="微软雅黑" w:hAnsi="微软雅黑"/>
        </w:rPr>
        <w:t>R</w:t>
      </w:r>
      <w:r>
        <w:rPr>
          <w:rFonts w:hint="eastAsia" w:ascii="微软雅黑" w:hAnsi="微软雅黑"/>
        </w:rPr>
        <w:t>e</w:t>
      </w:r>
      <w:r>
        <w:rPr>
          <w:rFonts w:ascii="微软雅黑" w:hAnsi="微软雅黑"/>
        </w:rPr>
        <w:t>set P</w:t>
      </w:r>
      <w:r>
        <w:rPr>
          <w:rFonts w:hint="eastAsia" w:ascii="微软雅黑" w:hAnsi="微软雅黑"/>
        </w:rPr>
        <w:t>assword按钮和U</w:t>
      </w:r>
      <w:r>
        <w:rPr>
          <w:rFonts w:ascii="微软雅黑" w:hAnsi="微软雅黑"/>
        </w:rPr>
        <w:t>IR</w:t>
      </w:r>
      <w:r>
        <w:rPr>
          <w:rFonts w:hint="eastAsia" w:ascii="微软雅黑" w:hAnsi="微软雅黑"/>
        </w:rPr>
        <w:t>eset</w:t>
      </w:r>
      <w:r>
        <w:rPr>
          <w:rFonts w:ascii="微软雅黑" w:hAnsi="微软雅黑"/>
        </w:rPr>
        <w:t>Pwd</w:t>
      </w:r>
      <w:r>
        <w:rPr>
          <w:rFonts w:hint="eastAsia" w:ascii="微软雅黑" w:hAnsi="微软雅黑"/>
        </w:rPr>
        <w:t>的密码输入框和提交、取消按钮组成。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2785745" cy="4471035"/>
            <wp:effectExtent l="0" t="0" r="317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.2.2.3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密码重置界面：U</w:t>
      </w:r>
      <w:r>
        <w:rPr>
          <w:rFonts w:ascii="微软雅黑" w:hAnsi="微软雅黑"/>
        </w:rPr>
        <w:t>IR</w:t>
      </w:r>
      <w:r>
        <w:rPr>
          <w:rFonts w:hint="eastAsia" w:ascii="微软雅黑" w:hAnsi="微软雅黑"/>
        </w:rPr>
        <w:t>eset</w:t>
      </w:r>
      <w:r>
        <w:rPr>
          <w:rFonts w:ascii="微软雅黑" w:hAnsi="微软雅黑"/>
        </w:rPr>
        <w:t>Pwd.java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18" w:name="_Toc4646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.2.3解禁账号</w:t>
      </w:r>
      <w:bookmarkEnd w:id="18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.2.3.1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在管理员界面选中任一被封禁用户，点击Unlock</w:t>
      </w:r>
      <w:r>
        <w:rPr>
          <w:rFonts w:ascii="微软雅黑" w:hAnsi="微软雅黑"/>
        </w:rPr>
        <w:t xml:space="preserve"> Account</w:t>
      </w:r>
      <w:r>
        <w:rPr>
          <w:rFonts w:hint="eastAsia" w:ascii="微软雅黑" w:hAnsi="微软雅黑"/>
        </w:rPr>
        <w:t>按钮即可实现账号解禁</w:t>
      </w:r>
      <w:r>
        <w:rPr>
          <w:rFonts w:hint="eastAsia" w:ascii="微软雅黑" w:hAnsi="微软雅黑"/>
          <w:lang w:eastAsia="zh-CN"/>
        </w:rPr>
        <w:t>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.2.3.2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由可选用户列表和解禁按钮组成。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1713865" cy="3656965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.2.3.3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rPr>
          <w:rFonts w:ascii="微软雅黑" w:hAnsi="微软雅黑"/>
        </w:rPr>
      </w:pPr>
    </w:p>
    <w:p>
      <w:pPr>
        <w:pStyle w:val="4"/>
        <w:rPr>
          <w:rFonts w:ascii="微软雅黑" w:hAnsi="微软雅黑"/>
        </w:rPr>
      </w:pPr>
      <w:bookmarkStart w:id="19" w:name="_Toc14934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封禁账号</w:t>
      </w:r>
      <w:bookmarkEnd w:id="19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.2.4.1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在管理员界面选中任一未封禁用户，点击</w:t>
      </w:r>
      <w:r>
        <w:rPr>
          <w:rFonts w:ascii="微软雅黑" w:hAnsi="微软雅黑"/>
        </w:rPr>
        <w:t>Block Account</w:t>
      </w:r>
      <w:r>
        <w:rPr>
          <w:rFonts w:hint="eastAsia" w:ascii="微软雅黑" w:hAnsi="微软雅黑"/>
        </w:rPr>
        <w:t>按钮即可实现账号封禁，被封禁用户在封禁期间无法发送消息。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.2.4.2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管理员界面的可选用户列表，以及封禁按钮组成。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1885315" cy="3428365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.2.4.3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</w:t>
      </w:r>
      <w:r>
        <w:rPr>
          <w:rFonts w:hint="eastAsia" w:ascii="微软雅黑" w:hAnsi="微软雅黑"/>
        </w:rPr>
        <w:t>.</w:t>
      </w:r>
      <w:r>
        <w:rPr>
          <w:rFonts w:ascii="微软雅黑" w:hAnsi="微软雅黑"/>
        </w:rPr>
        <w:t>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rPr>
          <w:rFonts w:ascii="微软雅黑" w:hAnsi="微软雅黑"/>
        </w:rPr>
      </w:pPr>
    </w:p>
    <w:p>
      <w:pPr>
        <w:pStyle w:val="4"/>
        <w:rPr>
          <w:rFonts w:ascii="微软雅黑" w:hAnsi="微软雅黑"/>
        </w:rPr>
      </w:pPr>
      <w:bookmarkStart w:id="20" w:name="_Toc20394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.2.5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删除账号</w:t>
      </w:r>
      <w:bookmarkEnd w:id="20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.2.5.1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在管理员界面选中任一下线用户，点击</w:t>
      </w:r>
      <w:r>
        <w:rPr>
          <w:rFonts w:ascii="微软雅黑" w:hAnsi="微软雅黑"/>
        </w:rPr>
        <w:t>Delete Account</w:t>
      </w:r>
      <w:r>
        <w:rPr>
          <w:rFonts w:hint="eastAsia" w:ascii="微软雅黑" w:hAnsi="微软雅黑"/>
        </w:rPr>
        <w:t>按钮即可实现账号删除，后台将清空用户的个人信息。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.2.5</w:t>
      </w:r>
      <w:r>
        <w:rPr>
          <w:rFonts w:ascii="微软雅黑" w:hAnsi="微软雅黑"/>
        </w:rPr>
        <w:t xml:space="preserve">.2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管理员界面的可选用户列表，以及删除按钮组成</w:t>
      </w:r>
      <w:r>
        <w:rPr>
          <w:rFonts w:hint="eastAsia" w:ascii="微软雅黑" w:hAnsi="微软雅黑"/>
          <w:lang w:eastAsia="zh-CN"/>
        </w:rPr>
        <w:t>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1523365" cy="3666490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.2.5.3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pStyle w:val="3"/>
        <w:rPr>
          <w:rFonts w:ascii="微软雅黑" w:hAnsi="微软雅黑" w:eastAsia="微软雅黑"/>
        </w:rPr>
      </w:pPr>
      <w:bookmarkStart w:id="21" w:name="_Toc2102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部门管理</w:t>
      </w:r>
      <w:bookmarkEnd w:id="21"/>
    </w:p>
    <w:p>
      <w:pPr>
        <w:pStyle w:val="4"/>
        <w:rPr>
          <w:rFonts w:ascii="微软雅黑" w:hAnsi="微软雅黑"/>
        </w:rPr>
      </w:pPr>
      <w:bookmarkStart w:id="22" w:name="_Toc20075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创建部门</w:t>
      </w:r>
      <w:bookmarkEnd w:id="22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管理员可以在管理员界面点击A</w:t>
      </w:r>
      <w:r>
        <w:rPr>
          <w:rFonts w:ascii="微软雅黑" w:hAnsi="微软雅黑"/>
        </w:rPr>
        <w:t>dd D</w:t>
      </w:r>
      <w:r>
        <w:rPr>
          <w:rFonts w:hint="eastAsia" w:ascii="微软雅黑" w:hAnsi="微软雅黑"/>
        </w:rPr>
        <w:t>epa</w:t>
      </w:r>
      <w:r>
        <w:rPr>
          <w:rFonts w:ascii="微软雅黑" w:hAnsi="微软雅黑"/>
        </w:rPr>
        <w:t>rtment</w:t>
      </w:r>
      <w:r>
        <w:rPr>
          <w:rFonts w:hint="eastAsia" w:ascii="微软雅黑" w:hAnsi="微软雅黑"/>
        </w:rPr>
        <w:t>按钮进入添加部门界面，选择任意成员并可指定群聊名称，点击提交按钮即提交，如若部门名与已有不重复则添加成功并弹出成功提示，如重复则不会添加。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.3.1.2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管理员界面的</w:t>
      </w:r>
      <w:r>
        <w:rPr>
          <w:rFonts w:ascii="微软雅黑" w:hAnsi="微软雅黑"/>
        </w:rPr>
        <w:t>Add D</w:t>
      </w:r>
      <w:r>
        <w:rPr>
          <w:rFonts w:hint="eastAsia" w:ascii="微软雅黑" w:hAnsi="微软雅黑"/>
        </w:rPr>
        <w:t>epart</w:t>
      </w:r>
      <w:r>
        <w:rPr>
          <w:rFonts w:ascii="微软雅黑" w:hAnsi="微软雅黑"/>
        </w:rPr>
        <w:t>ment</w:t>
      </w:r>
      <w:r>
        <w:rPr>
          <w:rFonts w:hint="eastAsia" w:ascii="微软雅黑" w:hAnsi="微软雅黑"/>
        </w:rPr>
        <w:t>按钮，添加部门界面的可选用户列表，以及提交、取消按钮</w:t>
      </w:r>
      <w:r>
        <w:rPr>
          <w:rFonts w:hint="eastAsia" w:ascii="微软雅黑" w:hAnsi="微软雅黑"/>
          <w:lang w:eastAsia="zh-CN"/>
        </w:rPr>
        <w:t>。</w:t>
      </w:r>
    </w:p>
    <w:p>
      <w:pPr>
        <w:widowControl/>
        <w:jc w:val="center"/>
        <w:rPr>
          <w:rFonts w:hint="eastAsia"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kern w:val="0"/>
          <w:sz w:val="24"/>
          <w:szCs w:val="24"/>
        </w:rPr>
        <w:drawing>
          <wp:inline distT="0" distB="0" distL="0" distR="0">
            <wp:extent cx="2816860" cy="2343150"/>
            <wp:effectExtent l="0" t="0" r="2540" b="0"/>
            <wp:docPr id="52" name="图片 52" descr="C:\Users\10403\Documents\Tencent Files\1040359830\Image\C2C\_6CPUNU7`~KLT4FW2FU9U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10403\Documents\Tencent Files\1040359830\Image\C2C\_6CPUNU7`~KLT4FW2FU9U}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0205" cy="237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.3.1.3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添加账号界面：U</w:t>
      </w:r>
      <w:r>
        <w:rPr>
          <w:rFonts w:ascii="微软雅黑" w:hAnsi="微软雅黑"/>
        </w:rPr>
        <w:t>IAddD</w:t>
      </w:r>
      <w:r>
        <w:rPr>
          <w:rFonts w:hint="eastAsia" w:ascii="微软雅黑" w:hAnsi="微软雅黑"/>
        </w:rPr>
        <w:t>epartme</w:t>
      </w:r>
      <w:r>
        <w:rPr>
          <w:rFonts w:ascii="微软雅黑" w:hAnsi="微软雅黑"/>
        </w:rPr>
        <w:t>nt.java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pStyle w:val="4"/>
        <w:rPr>
          <w:rFonts w:ascii="微软雅黑" w:hAnsi="微软雅黑"/>
        </w:rPr>
      </w:pPr>
      <w:bookmarkStart w:id="23" w:name="_Toc24560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删除部门</w:t>
      </w:r>
      <w:bookmarkEnd w:id="23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管理员界面选中任一部门，点击Delete</w:t>
      </w:r>
      <w:r>
        <w:rPr>
          <w:rFonts w:ascii="微软雅黑" w:hAnsi="微软雅黑"/>
        </w:rPr>
        <w:t xml:space="preserve"> Department</w:t>
      </w:r>
      <w:r>
        <w:rPr>
          <w:rFonts w:hint="eastAsia" w:ascii="微软雅黑" w:hAnsi="微软雅黑"/>
        </w:rPr>
        <w:t>按钮即可实现删除部门操作，成功操作后会有提示框</w:t>
      </w:r>
      <w:r>
        <w:rPr>
          <w:rFonts w:hint="eastAsia" w:ascii="微软雅黑" w:hAnsi="微软雅黑"/>
          <w:lang w:eastAsia="zh-CN"/>
        </w:rPr>
        <w:t>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部件描述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管理员界面的可选部门列表，D</w:t>
      </w:r>
      <w:r>
        <w:rPr>
          <w:rFonts w:ascii="微软雅黑" w:hAnsi="微软雅黑"/>
        </w:rPr>
        <w:t>elete</w:t>
      </w:r>
      <w:r>
        <w:rPr>
          <w:rFonts w:hint="eastAsia" w:ascii="微软雅黑" w:hAnsi="微软雅黑"/>
        </w:rPr>
        <w:t>按钮</w:t>
      </w:r>
      <w:r>
        <w:rPr>
          <w:rFonts w:hint="eastAsia" w:ascii="微软雅黑" w:hAnsi="微软雅黑"/>
          <w:lang w:eastAsia="zh-CN"/>
        </w:rPr>
        <w:t>。</w:t>
      </w:r>
    </w:p>
    <w:p>
      <w:pPr>
        <w:widowControl/>
        <w:jc w:val="center"/>
        <w:rPr>
          <w:rFonts w:hint="eastAsia"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kern w:val="0"/>
          <w:sz w:val="24"/>
          <w:szCs w:val="24"/>
        </w:rPr>
        <w:drawing>
          <wp:inline distT="0" distB="0" distL="0" distR="0">
            <wp:extent cx="3552825" cy="3957320"/>
            <wp:effectExtent l="0" t="0" r="0" b="5080"/>
            <wp:docPr id="53" name="图片 53" descr="C:\Users\10403\Documents\Tencent Files\1040359830\Image\C2C\[CH7}A1A}V8V)3[_HZ4OA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10403\Documents\Tencent Files\1040359830\Image\C2C\[CH7}A1A}V8V)3[_HZ4OAD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686" cy="397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.3.2.3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pStyle w:val="4"/>
        <w:rPr>
          <w:rFonts w:ascii="微软雅黑" w:hAnsi="微软雅黑"/>
        </w:rPr>
      </w:pPr>
      <w:bookmarkStart w:id="24" w:name="_Toc9189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添加部门成员</w:t>
      </w:r>
      <w:bookmarkEnd w:id="24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.3.3.1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管理员界面选中任一已存在Depart</w:t>
      </w:r>
      <w:r>
        <w:rPr>
          <w:rFonts w:ascii="微软雅黑" w:hAnsi="微软雅黑"/>
        </w:rPr>
        <w:t>ment</w:t>
      </w:r>
      <w:r>
        <w:rPr>
          <w:rFonts w:hint="eastAsia" w:ascii="微软雅黑" w:hAnsi="微软雅黑"/>
        </w:rPr>
        <w:t>列表，点击Modify</w:t>
      </w:r>
      <w:r>
        <w:rPr>
          <w:rFonts w:ascii="微软雅黑" w:hAnsi="微软雅黑"/>
        </w:rPr>
        <w:t xml:space="preserve"> Info</w:t>
      </w:r>
      <w:r>
        <w:rPr>
          <w:rFonts w:hint="eastAsia" w:ascii="微软雅黑" w:hAnsi="微软雅黑"/>
        </w:rPr>
        <w:t>按钮，可进入添加部门成员界面，显示已在部门成员和未在部门成员，选中任意未在部门成员，点击A</w:t>
      </w:r>
      <w:r>
        <w:rPr>
          <w:rFonts w:ascii="微软雅黑" w:hAnsi="微软雅黑"/>
        </w:rPr>
        <w:t>dd</w:t>
      </w:r>
      <w:r>
        <w:rPr>
          <w:rFonts w:hint="eastAsia" w:ascii="微软雅黑" w:hAnsi="微软雅黑"/>
        </w:rPr>
        <w:t>按钮即可提交添加申请，成功后会弹出添加成功提示框。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.3.3.2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管理员界面的可选部门列表，显示部门信息的M</w:t>
      </w:r>
      <w:r>
        <w:rPr>
          <w:rFonts w:ascii="微软雅黑" w:hAnsi="微软雅黑"/>
        </w:rPr>
        <w:t>odify Info</w:t>
      </w:r>
      <w:r>
        <w:rPr>
          <w:rFonts w:hint="eastAsia" w:ascii="微软雅黑" w:hAnsi="微软雅黑"/>
        </w:rPr>
        <w:t>按钮，部门操作界面的可选未在部门成员列表，以及添加按钮</w:t>
      </w:r>
      <w:r>
        <w:rPr>
          <w:rFonts w:hint="eastAsia" w:ascii="微软雅黑" w:hAnsi="微软雅黑"/>
          <w:lang w:eastAsia="zh-CN"/>
        </w:rPr>
        <w:t>。</w:t>
      </w:r>
    </w:p>
    <w:p>
      <w:pPr>
        <w:widowControl/>
        <w:jc w:val="center"/>
        <w:rPr>
          <w:rFonts w:hint="eastAsia"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kern w:val="0"/>
          <w:sz w:val="24"/>
          <w:szCs w:val="24"/>
        </w:rPr>
        <w:drawing>
          <wp:inline distT="0" distB="0" distL="0" distR="0">
            <wp:extent cx="2838450" cy="2900045"/>
            <wp:effectExtent l="0" t="0" r="0" b="0"/>
            <wp:docPr id="54" name="图片 54" descr="C:\Users\10403\Documents\Tencent Files\1040359830\Image\C2C\[%KAWTNO)G_D[~~1Q($9`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C:\Users\10403\Documents\Tencent Files\1040359830\Image\C2C\[%KAWTNO)G_D[~~1Q($9`X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480" cy="293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.3.3.3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更新部门界面：U</w:t>
      </w:r>
      <w:r>
        <w:rPr>
          <w:rFonts w:ascii="微软雅黑" w:hAnsi="微软雅黑"/>
        </w:rPr>
        <w:t>IM</w:t>
      </w:r>
      <w:r>
        <w:rPr>
          <w:rFonts w:hint="eastAsia" w:ascii="微软雅黑" w:hAnsi="微软雅黑"/>
        </w:rPr>
        <w:t>od</w:t>
      </w:r>
      <w:r>
        <w:rPr>
          <w:rFonts w:ascii="微软雅黑" w:hAnsi="微软雅黑"/>
        </w:rPr>
        <w:t>ifyDepartment.java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pStyle w:val="4"/>
        <w:rPr>
          <w:rFonts w:ascii="微软雅黑" w:hAnsi="微软雅黑"/>
        </w:rPr>
      </w:pPr>
      <w:bookmarkStart w:id="25" w:name="_Toc16300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移除部门成员</w:t>
      </w:r>
      <w:bookmarkEnd w:id="25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.3.4.1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管理员界面选中任一已存在Depart</w:t>
      </w:r>
      <w:r>
        <w:rPr>
          <w:rFonts w:ascii="微软雅黑" w:hAnsi="微软雅黑"/>
        </w:rPr>
        <w:t>ment</w:t>
      </w:r>
      <w:r>
        <w:rPr>
          <w:rFonts w:hint="eastAsia" w:ascii="微软雅黑" w:hAnsi="微软雅黑"/>
        </w:rPr>
        <w:t>列表，点击Modify</w:t>
      </w:r>
      <w:r>
        <w:rPr>
          <w:rFonts w:ascii="微软雅黑" w:hAnsi="微软雅黑"/>
        </w:rPr>
        <w:t xml:space="preserve"> Info</w:t>
      </w:r>
      <w:r>
        <w:rPr>
          <w:rFonts w:hint="eastAsia" w:ascii="微软雅黑" w:hAnsi="微软雅黑"/>
        </w:rPr>
        <w:t>按钮，可进入添加部门成员界面，显示已在部门成员和未在部门成员，选中任意已在部门成员，点击</w:t>
      </w:r>
      <w:r>
        <w:rPr>
          <w:rFonts w:ascii="微软雅黑" w:hAnsi="微软雅黑"/>
        </w:rPr>
        <w:t>Delete</w:t>
      </w:r>
      <w:r>
        <w:rPr>
          <w:rFonts w:hint="eastAsia" w:ascii="微软雅黑" w:hAnsi="微软雅黑"/>
        </w:rPr>
        <w:t>按钮即可提交添加申请，成功后会弹出删除成功提示框，结束后可以在部门成员界面查看已更改状态</w:t>
      </w:r>
      <w:r>
        <w:rPr>
          <w:rFonts w:hint="eastAsia" w:ascii="微软雅黑" w:hAnsi="微软雅黑"/>
          <w:lang w:eastAsia="zh-CN"/>
        </w:rPr>
        <w:t>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.3.4.2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管理员界面的可选部门列表，显示部门信息的M</w:t>
      </w:r>
      <w:r>
        <w:rPr>
          <w:rFonts w:ascii="微软雅黑" w:hAnsi="微软雅黑"/>
        </w:rPr>
        <w:t>odify Info</w:t>
      </w:r>
      <w:r>
        <w:rPr>
          <w:rFonts w:hint="eastAsia" w:ascii="微软雅黑" w:hAnsi="微软雅黑"/>
        </w:rPr>
        <w:t>按钮，部门操作界面的可选已在部门成员列表，以及删除按钮</w:t>
      </w:r>
      <w:r>
        <w:rPr>
          <w:rFonts w:hint="eastAsia" w:ascii="微软雅黑" w:hAnsi="微软雅黑"/>
          <w:lang w:eastAsia="zh-CN"/>
        </w:rPr>
        <w:t>。</w:t>
      </w:r>
    </w:p>
    <w:p>
      <w:pPr>
        <w:widowControl/>
        <w:jc w:val="center"/>
        <w:rPr>
          <w:rFonts w:hint="eastAsia"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kern w:val="0"/>
          <w:sz w:val="24"/>
          <w:szCs w:val="24"/>
        </w:rPr>
        <w:drawing>
          <wp:inline distT="0" distB="0" distL="0" distR="0">
            <wp:extent cx="2338070" cy="2514600"/>
            <wp:effectExtent l="0" t="0" r="5080" b="0"/>
            <wp:docPr id="55" name="图片 55" descr="C:\Users\10403\Documents\Tencent Files\1040359830\Image\C2C\OYRW0[J{@[ZCK_W`$O_XW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C:\Users\10403\Documents\Tencent Files\1040359830\Image\C2C\OYRW0[J{@[ZCK_W`$O_XWV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486" cy="258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.3.4.3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bookmarkEnd w:id="16"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更新部门界面：U</w:t>
      </w:r>
      <w:r>
        <w:rPr>
          <w:rFonts w:ascii="微软雅黑" w:hAnsi="微软雅黑"/>
        </w:rPr>
        <w:t>IM</w:t>
      </w:r>
      <w:r>
        <w:rPr>
          <w:rFonts w:hint="eastAsia" w:ascii="微软雅黑" w:hAnsi="微软雅黑"/>
        </w:rPr>
        <w:t>od</w:t>
      </w:r>
      <w:r>
        <w:rPr>
          <w:rFonts w:ascii="微软雅黑" w:hAnsi="微软雅黑"/>
        </w:rPr>
        <w:t>ifyDepartment.java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pStyle w:val="3"/>
        <w:bidi w:val="0"/>
        <w:outlineLvl w:val="1"/>
        <w:rPr>
          <w:rFonts w:hint="eastAsia" w:ascii="微软雅黑" w:hAnsi="微软雅黑" w:eastAsia="微软雅黑" w:cs="微软雅黑"/>
          <w:b/>
          <w:bCs/>
        </w:rPr>
      </w:pPr>
      <w:bookmarkStart w:id="26" w:name="_Toc462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</w:rPr>
        <w:t>.4 文字传输</w:t>
      </w:r>
      <w:bookmarkEnd w:id="26"/>
    </w:p>
    <w:p>
      <w:pPr>
        <w:pStyle w:val="4"/>
        <w:rPr>
          <w:rFonts w:ascii="微软雅黑" w:hAnsi="微软雅黑"/>
        </w:rPr>
      </w:pPr>
      <w:bookmarkStart w:id="27" w:name="_Toc21941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.4.1 传输文本消息</w:t>
      </w:r>
      <w:bookmarkEnd w:id="27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.4.1.1 功能描述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通过聊天窗口可以发送和接受消息。在下方消息编辑区域编辑要发送的消息，编辑好之后，点击发送，即可在上方消息接受区看到刚刚发送的消息。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</w:t>
      </w:r>
      <w:r>
        <w:rPr>
          <w:rFonts w:hint="eastAsia" w:ascii="微软雅黑" w:hAnsi="微软雅黑"/>
          <w:lang w:val="en-US" w:eastAsia="zh-CN"/>
        </w:rPr>
        <w:t>4</w:t>
      </w:r>
      <w:r>
        <w:rPr>
          <w:rFonts w:hint="eastAsia" w:ascii="微软雅黑" w:hAnsi="微软雅黑"/>
        </w:rPr>
        <w:t>.1.2 部件组成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142865" cy="3352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375" cy="34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.4.1.3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聊天室：Chat</w:t>
      </w:r>
      <w:r>
        <w:rPr>
          <w:rFonts w:ascii="微软雅黑" w:hAnsi="微软雅黑"/>
        </w:rPr>
        <w:t>HomeUI.java</w:t>
      </w:r>
    </w:p>
    <w:p>
      <w:pPr>
        <w:widowControl/>
        <w:jc w:val="left"/>
        <w:rPr>
          <w:rFonts w:hint="eastAsia"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3"/>
        <w:bidi w:val="0"/>
        <w:outlineLvl w:val="1"/>
        <w:rPr>
          <w:rFonts w:hint="eastAsia" w:ascii="微软雅黑" w:hAnsi="微软雅黑" w:eastAsia="微软雅黑" w:cs="微软雅黑"/>
        </w:rPr>
      </w:pPr>
      <w:bookmarkStart w:id="28" w:name="_Toc15117"/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.5 安全加密</w:t>
      </w:r>
      <w:bookmarkEnd w:id="28"/>
    </w:p>
    <w:p>
      <w:pPr>
        <w:pStyle w:val="4"/>
        <w:rPr>
          <w:rFonts w:ascii="微软雅黑" w:hAnsi="微软雅黑"/>
        </w:rPr>
      </w:pPr>
      <w:bookmarkStart w:id="29" w:name="_Toc6154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.5.1 MD5处理密码</w:t>
      </w:r>
      <w:bookmarkEnd w:id="29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.5.1.1 功能描述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用户登录时，会自动将用户输入的密码进行MD5加密，并使用加密后的密码进行登录验证。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.5.1.2 部件组成</w:t>
      </w:r>
    </w:p>
    <w:p>
      <w:pPr>
        <w:jc w:val="center"/>
        <w:rPr>
          <w:rFonts w:hint="eastAsia"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2562225" cy="3196590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7336" cy="320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.5.1.3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普通用户登录界面：Cl</w:t>
      </w:r>
      <w:r>
        <w:rPr>
          <w:rFonts w:ascii="微软雅黑" w:hAnsi="微软雅黑"/>
        </w:rPr>
        <w:t>lientLogUI.java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加密算法;</w:t>
      </w:r>
      <w:r>
        <w:rPr>
          <w:rFonts w:ascii="微软雅黑" w:hAnsi="微软雅黑"/>
        </w:rPr>
        <w:t>SecurityAlgorithm.MD5.java</w:t>
      </w:r>
    </w:p>
    <w:p>
      <w:pPr>
        <w:pStyle w:val="4"/>
        <w:rPr>
          <w:rFonts w:ascii="微软雅黑" w:hAnsi="微软雅黑"/>
        </w:rPr>
      </w:pPr>
      <w:bookmarkStart w:id="30" w:name="_Toc2419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.5.2 登陆时进行加密算法选择</w:t>
      </w:r>
      <w:bookmarkEnd w:id="30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.5.2.1 功能描述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用户在登陆时，可以手动选择不同的加密算法，该加密算法用于文本的加密传输。一共有4中不同的加密算法供用户选择，分别是Caesar，DES，PlayFair和3DES.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.5.2.2 部件组成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4427220" cy="2712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.5.2.3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普通用户登录界面：Cl</w:t>
      </w:r>
      <w:r>
        <w:rPr>
          <w:rFonts w:ascii="微软雅黑" w:hAnsi="微软雅黑"/>
        </w:rPr>
        <w:t>lientLogUI.java</w:t>
      </w: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31" w:name="_Toc19912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.5.3 加密文本消息</w:t>
      </w:r>
      <w:bookmarkEnd w:id="31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.5.3.1 功能描述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在登录时选择一种加密方式，登陆之后，发送的所有消息都会按照该算法进行加密。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.5.3.2 部件组成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57800" cy="1493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.5.3.3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加密算法</w:t>
      </w:r>
      <w:r>
        <w:rPr>
          <w:rFonts w:ascii="微软雅黑" w:hAnsi="微软雅黑"/>
        </w:rPr>
        <w:t>Caesar: SecurityAlgorithm.CaesarAlgorithm.java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加密算法</w:t>
      </w:r>
      <w:r>
        <w:rPr>
          <w:rFonts w:ascii="微软雅黑" w:hAnsi="微软雅黑"/>
        </w:rPr>
        <w:t>DES</w:t>
      </w:r>
      <w:r>
        <w:rPr>
          <w:rFonts w:hint="eastAsia" w:ascii="微软雅黑" w:hAnsi="微软雅黑"/>
        </w:rPr>
        <w:t>:</w:t>
      </w:r>
      <w:r>
        <w:rPr>
          <w:rFonts w:ascii="微软雅黑" w:hAnsi="微软雅黑"/>
        </w:rPr>
        <w:t xml:space="preserve"> SecurityAlgorithm.DES.java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加密算法</w:t>
      </w:r>
      <w:r>
        <w:rPr>
          <w:rFonts w:ascii="微软雅黑" w:hAnsi="微软雅黑"/>
        </w:rPr>
        <w:t>PlayFair: SecurityAlgorithm. PlayFairAlgorithm.java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加密算法</w:t>
      </w:r>
      <w:r>
        <w:rPr>
          <w:rFonts w:ascii="微软雅黑" w:hAnsi="微软雅黑"/>
        </w:rPr>
        <w:t>3DES: SecurityAlgorithm.TDES.java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32" w:name="_Toc25104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.5.4 验证消息一致性</w:t>
      </w:r>
      <w:bookmarkEnd w:id="32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.5.4.1 功能描述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用于验证接收者接收到的消息是否是原始消息，以保证消息在传输过程中不被篡改。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.5.4.2 部件组成</w:t>
      </w:r>
    </w:p>
    <w:p>
      <w:pPr>
        <w:jc w:val="center"/>
        <w:rPr>
          <w:rFonts w:hint="eastAsia"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3299460" cy="3169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.5.4.3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电子签名算法：S</w:t>
      </w:r>
      <w:r>
        <w:rPr>
          <w:rFonts w:ascii="微软雅黑" w:hAnsi="微软雅黑"/>
        </w:rPr>
        <w:t>ecurityAlgorithm. DigitalSignature.java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33" w:name="_Toc16533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.5.5 验证文件一致性</w:t>
      </w:r>
      <w:bookmarkEnd w:id="33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.5.5.1 功能描述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用于验证接收者接收到的文件是否是原始文件，以保证文件在传输过程中不被篡改。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.5.5.2 部件组成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3169920" cy="322326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.5.5.3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电子签名算法：S</w:t>
      </w:r>
      <w:r>
        <w:rPr>
          <w:rFonts w:ascii="微软雅黑" w:hAnsi="微软雅黑"/>
        </w:rPr>
        <w:t>ecurityAlgorithm. DigitalSignature.java</w:t>
      </w:r>
    </w:p>
    <w:p>
      <w:pPr>
        <w:rPr>
          <w:rFonts w:ascii="微软雅黑" w:hAnsi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823B0B" w:themeColor="accent2" w:themeShade="7F" w:sz="24" w:space="1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>inder项目开发小组                      管理文档 注意保密</w:t>
    </w:r>
    <w:r>
      <w:rPr>
        <w:rFonts w:ascii="微软雅黑" w:hAnsi="微软雅黑"/>
      </w:rPr>
      <w:ptab w:relativeTo="margin" w:alignment="right" w:leader="none"/>
    </w:r>
    <w:r>
      <w:rPr>
        <w:rFonts w:hint="eastAsia" w:ascii="微软雅黑" w:hAnsi="微软雅黑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hint="eastAsia" w:ascii="微软雅黑" w:hAnsi="微软雅黑"/>
      </w:rPr>
      <w:instrText xml:space="preserve"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7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 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14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</w:t>
    </w:r>
  </w:p>
  <w:p>
    <w:pPr>
      <w:pStyle w:val="9"/>
      <w:pBdr>
        <w:top w:val="thinThickSmallGap" w:color="823B0B" w:themeColor="accent2" w:themeShade="7F" w:sz="24" w:space="1"/>
      </w:pBdr>
      <w:rPr>
        <w:rFonts w:ascii="微软雅黑" w:hAnsi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thickThinSmallGap" w:color="823B0B" w:themeColor="accent2" w:themeShade="7F" w:sz="24" w:space="1"/>
      </w:pBdr>
      <w:jc w:val="left"/>
      <w:rPr>
        <w:rFonts w:ascii="微软雅黑" w:hAnsi="微软雅黑"/>
      </w:rPr>
    </w:pPr>
  </w:p>
  <w:p>
    <w:pPr>
      <w:pStyle w:val="10"/>
      <w:pBdr>
        <w:bottom w:val="thickThinSmallGap" w:color="823B0B" w:themeColor="accent2" w:themeShade="7F" w:sz="24" w:space="1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hint="eastAsia" w:ascii="微软雅黑" w:hAnsi="微软雅黑"/>
      </w:rPr>
      <w:t xml:space="preserve">                       </w:t>
    </w:r>
    <w:r>
      <w:rPr>
        <w:rFonts w:ascii="微软雅黑" w:hAnsi="微软雅黑"/>
      </w:rPr>
      <w:t xml:space="preserve">                      </w:t>
    </w:r>
    <w:r>
      <w:rPr>
        <w:rFonts w:hint="eastAsia" w:ascii="微软雅黑" w:hAnsi="微软雅黑"/>
      </w:rPr>
      <w:t xml:space="preserve"> </w:t>
    </w:r>
    <w:sdt>
      <w:sdtPr>
        <w:rPr>
          <w:rFonts w:hint="eastAsia" w:ascii="微软雅黑" w:hAnsi="微软雅黑"/>
        </w:rPr>
        <w:alias w:val="请输入文档名称"/>
        <w:tag w:val="请输入文档名称"/>
        <w:id w:val="-1285487132"/>
        <w:placeholder>
          <w:docPart w:val="967C388B3AED49798B99565BBBDC8460"/>
        </w:placeholder>
      </w:sdtPr>
      <w:sdtEndPr>
        <w:rPr>
          <w:rFonts w:hint="eastAsia" w:ascii="微软雅黑" w:hAnsi="微软雅黑"/>
        </w:rPr>
      </w:sdtEndPr>
      <w:sdtContent>
        <w:sdt>
          <w:sdtPr>
            <w:rPr>
              <w:rFonts w:hint="eastAsia" w:ascii="微软雅黑" w:hAnsi="微软雅黑"/>
            </w:rPr>
            <w:alias w:val="请选择中文名称"/>
            <w:tag w:val="请选择中文名称"/>
            <w:id w:val="180174551"/>
            <w:placeholder>
              <w:docPart w:val="EBC37D1CC4904A188865FFE89D494AC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/>
            </w:rPr>
          </w:sdtEndPr>
          <w:sdtContent>
            <w:r>
              <w:rPr>
                <w:rFonts w:hint="eastAsia" w:ascii="微软雅黑" w:hAnsi="微软雅黑"/>
              </w:rPr>
              <w:t>软件结构设计说明</w:t>
            </w:r>
          </w:sdtContent>
        </w:sdt>
      </w:sdtContent>
    </w:sdt>
    <w:r>
      <w:rPr>
        <w:rFonts w:hint="eastAsia" w:ascii="微软雅黑" w:hAnsi="微软雅黑"/>
      </w:rPr>
      <w:t xml:space="preserve"> v</w:t>
    </w:r>
    <w:sdt>
      <w:sdtPr>
        <w:rPr>
          <w:rFonts w:hint="eastAsia" w:ascii="微软雅黑" w:hAnsi="微软雅黑"/>
        </w:rPr>
        <w:alias w:val="请选择版本号"/>
        <w:tag w:val="请选择版本号"/>
        <w:id w:val="-481847178"/>
        <w:placeholder>
          <w:docPart w:val="E310CF47190743E7BD39F440F8D1FAF8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/>
        </w:rPr>
      </w:sdtEndPr>
      <w:sdtContent>
        <w:r>
          <w:rPr>
            <w:rFonts w:hint="eastAsia" w:ascii="微软雅黑" w:hAnsi="微软雅黑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CA"/>
    <w:rsid w:val="000023A6"/>
    <w:rsid w:val="00007CF1"/>
    <w:rsid w:val="00042B43"/>
    <w:rsid w:val="00072CAA"/>
    <w:rsid w:val="000910ED"/>
    <w:rsid w:val="0009211D"/>
    <w:rsid w:val="000F3AA8"/>
    <w:rsid w:val="0010330F"/>
    <w:rsid w:val="0011523C"/>
    <w:rsid w:val="001314CC"/>
    <w:rsid w:val="0014006E"/>
    <w:rsid w:val="001431D0"/>
    <w:rsid w:val="001636A1"/>
    <w:rsid w:val="0018205F"/>
    <w:rsid w:val="00186D6D"/>
    <w:rsid w:val="001B24BA"/>
    <w:rsid w:val="001B741B"/>
    <w:rsid w:val="001F6D38"/>
    <w:rsid w:val="00217FAE"/>
    <w:rsid w:val="00235CB3"/>
    <w:rsid w:val="00247D34"/>
    <w:rsid w:val="00254832"/>
    <w:rsid w:val="00286336"/>
    <w:rsid w:val="00290460"/>
    <w:rsid w:val="00297B1E"/>
    <w:rsid w:val="002A22C7"/>
    <w:rsid w:val="002E04BF"/>
    <w:rsid w:val="003231F7"/>
    <w:rsid w:val="003328C8"/>
    <w:rsid w:val="00342E35"/>
    <w:rsid w:val="00343AAB"/>
    <w:rsid w:val="00362B18"/>
    <w:rsid w:val="00371A62"/>
    <w:rsid w:val="00377A76"/>
    <w:rsid w:val="003849E8"/>
    <w:rsid w:val="0039052C"/>
    <w:rsid w:val="003941D4"/>
    <w:rsid w:val="003A103F"/>
    <w:rsid w:val="003C081B"/>
    <w:rsid w:val="003C2EED"/>
    <w:rsid w:val="00421A5B"/>
    <w:rsid w:val="00425825"/>
    <w:rsid w:val="00432D44"/>
    <w:rsid w:val="0043794B"/>
    <w:rsid w:val="004408BC"/>
    <w:rsid w:val="0044727B"/>
    <w:rsid w:val="004534FE"/>
    <w:rsid w:val="0045446B"/>
    <w:rsid w:val="004602D5"/>
    <w:rsid w:val="004957DB"/>
    <w:rsid w:val="004A29B3"/>
    <w:rsid w:val="004B3E8E"/>
    <w:rsid w:val="004D26D8"/>
    <w:rsid w:val="004D67BC"/>
    <w:rsid w:val="004E2765"/>
    <w:rsid w:val="004E4CE9"/>
    <w:rsid w:val="005102A2"/>
    <w:rsid w:val="00520357"/>
    <w:rsid w:val="00526537"/>
    <w:rsid w:val="00535C2A"/>
    <w:rsid w:val="0055232F"/>
    <w:rsid w:val="005602DC"/>
    <w:rsid w:val="00565276"/>
    <w:rsid w:val="0057599D"/>
    <w:rsid w:val="005B59F7"/>
    <w:rsid w:val="005D4E20"/>
    <w:rsid w:val="005E0E0B"/>
    <w:rsid w:val="005F7A31"/>
    <w:rsid w:val="005F7D38"/>
    <w:rsid w:val="00617EB1"/>
    <w:rsid w:val="006233CE"/>
    <w:rsid w:val="006259F7"/>
    <w:rsid w:val="00637E72"/>
    <w:rsid w:val="006565B0"/>
    <w:rsid w:val="006764C1"/>
    <w:rsid w:val="0068740A"/>
    <w:rsid w:val="006878A6"/>
    <w:rsid w:val="00695718"/>
    <w:rsid w:val="006A2242"/>
    <w:rsid w:val="006A51C2"/>
    <w:rsid w:val="006D20FC"/>
    <w:rsid w:val="006E0A44"/>
    <w:rsid w:val="006F5CC0"/>
    <w:rsid w:val="0070055B"/>
    <w:rsid w:val="00724DA3"/>
    <w:rsid w:val="007537FE"/>
    <w:rsid w:val="007642AC"/>
    <w:rsid w:val="00770795"/>
    <w:rsid w:val="0078726B"/>
    <w:rsid w:val="007B4C7C"/>
    <w:rsid w:val="007B5A33"/>
    <w:rsid w:val="007C5B2E"/>
    <w:rsid w:val="007E256F"/>
    <w:rsid w:val="00811B42"/>
    <w:rsid w:val="0085646A"/>
    <w:rsid w:val="00864D04"/>
    <w:rsid w:val="0089541E"/>
    <w:rsid w:val="008A13E4"/>
    <w:rsid w:val="008A6ACC"/>
    <w:rsid w:val="008B49B2"/>
    <w:rsid w:val="008D37CA"/>
    <w:rsid w:val="009001CB"/>
    <w:rsid w:val="009048C9"/>
    <w:rsid w:val="00916014"/>
    <w:rsid w:val="0092271C"/>
    <w:rsid w:val="00927554"/>
    <w:rsid w:val="0096296D"/>
    <w:rsid w:val="009819D0"/>
    <w:rsid w:val="009836D3"/>
    <w:rsid w:val="00992F18"/>
    <w:rsid w:val="009A2EF7"/>
    <w:rsid w:val="009A5464"/>
    <w:rsid w:val="009B35C0"/>
    <w:rsid w:val="009C7CB6"/>
    <w:rsid w:val="009E4460"/>
    <w:rsid w:val="00A10BDA"/>
    <w:rsid w:val="00A64FA7"/>
    <w:rsid w:val="00A74A14"/>
    <w:rsid w:val="00A97384"/>
    <w:rsid w:val="00AA0C57"/>
    <w:rsid w:val="00AD11CD"/>
    <w:rsid w:val="00AE6114"/>
    <w:rsid w:val="00B01780"/>
    <w:rsid w:val="00B11BC0"/>
    <w:rsid w:val="00B47B43"/>
    <w:rsid w:val="00B535DB"/>
    <w:rsid w:val="00B633C0"/>
    <w:rsid w:val="00B71763"/>
    <w:rsid w:val="00B836F7"/>
    <w:rsid w:val="00B9521F"/>
    <w:rsid w:val="00BA6A0E"/>
    <w:rsid w:val="00BD0B19"/>
    <w:rsid w:val="00BF1BCA"/>
    <w:rsid w:val="00C11C3F"/>
    <w:rsid w:val="00C15CB1"/>
    <w:rsid w:val="00C35222"/>
    <w:rsid w:val="00C81525"/>
    <w:rsid w:val="00C84A76"/>
    <w:rsid w:val="00CA544F"/>
    <w:rsid w:val="00CB32F1"/>
    <w:rsid w:val="00CC1DAD"/>
    <w:rsid w:val="00CC7B44"/>
    <w:rsid w:val="00CF3262"/>
    <w:rsid w:val="00D02051"/>
    <w:rsid w:val="00D10313"/>
    <w:rsid w:val="00D1373A"/>
    <w:rsid w:val="00D51B94"/>
    <w:rsid w:val="00D72566"/>
    <w:rsid w:val="00D947F0"/>
    <w:rsid w:val="00D97BCB"/>
    <w:rsid w:val="00DA5D58"/>
    <w:rsid w:val="00DB48D2"/>
    <w:rsid w:val="00DE48CC"/>
    <w:rsid w:val="00DF2342"/>
    <w:rsid w:val="00E0617A"/>
    <w:rsid w:val="00E14C7A"/>
    <w:rsid w:val="00E24EE1"/>
    <w:rsid w:val="00E30BA4"/>
    <w:rsid w:val="00E44B71"/>
    <w:rsid w:val="00E57501"/>
    <w:rsid w:val="00E7564C"/>
    <w:rsid w:val="00EA708A"/>
    <w:rsid w:val="00EB5E84"/>
    <w:rsid w:val="00EC119D"/>
    <w:rsid w:val="00ED5EE6"/>
    <w:rsid w:val="00EE3DE7"/>
    <w:rsid w:val="00EE60B7"/>
    <w:rsid w:val="00EF12CC"/>
    <w:rsid w:val="00F00B87"/>
    <w:rsid w:val="00F024B0"/>
    <w:rsid w:val="00F3457C"/>
    <w:rsid w:val="00F82646"/>
    <w:rsid w:val="00F87688"/>
    <w:rsid w:val="00FA52DA"/>
    <w:rsid w:val="00FB3FAD"/>
    <w:rsid w:val="00FF35D1"/>
    <w:rsid w:val="06B06E49"/>
    <w:rsid w:val="0FA40441"/>
    <w:rsid w:val="12637F2E"/>
    <w:rsid w:val="21562651"/>
    <w:rsid w:val="2B722960"/>
    <w:rsid w:val="2C805E35"/>
    <w:rsid w:val="2D950AEE"/>
    <w:rsid w:val="37DC5140"/>
    <w:rsid w:val="3ADE3664"/>
    <w:rsid w:val="47BB1502"/>
    <w:rsid w:val="4E7F20F9"/>
    <w:rsid w:val="54915E04"/>
    <w:rsid w:val="692A4417"/>
    <w:rsid w:val="70B34D66"/>
    <w:rsid w:val="77C3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Date"/>
    <w:basedOn w:val="1"/>
    <w:next w:val="1"/>
    <w:link w:val="26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5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5"/>
    <w:link w:val="4"/>
    <w:qFormat/>
    <w:uiPriority w:val="9"/>
    <w:rPr>
      <w:rFonts w:eastAsia="微软雅黑"/>
      <w:b/>
      <w:bCs/>
      <w:sz w:val="30"/>
      <w:szCs w:val="32"/>
    </w:rPr>
  </w:style>
  <w:style w:type="character" w:customStyle="1" w:styleId="20">
    <w:name w:val="标题 4 字符"/>
    <w:basedOn w:val="15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styleId="22">
    <w:name w:val="Placeholder Text"/>
    <w:basedOn w:val="15"/>
    <w:semiHidden/>
    <w:qFormat/>
    <w:uiPriority w:val="99"/>
  </w:style>
  <w:style w:type="character" w:customStyle="1" w:styleId="23">
    <w:name w:val="页眉 字符"/>
    <w:basedOn w:val="15"/>
    <w:link w:val="10"/>
    <w:qFormat/>
    <w:uiPriority w:val="99"/>
    <w:rPr>
      <w:rFonts w:eastAsia="微软雅黑"/>
      <w:sz w:val="18"/>
      <w:szCs w:val="18"/>
    </w:rPr>
  </w:style>
  <w:style w:type="character" w:customStyle="1" w:styleId="24">
    <w:name w:val="页脚 字符"/>
    <w:basedOn w:val="15"/>
    <w:link w:val="9"/>
    <w:qFormat/>
    <w:uiPriority w:val="99"/>
    <w:rPr>
      <w:rFonts w:eastAsia="微软雅黑"/>
      <w:sz w:val="18"/>
      <w:szCs w:val="18"/>
    </w:rPr>
  </w:style>
  <w:style w:type="character" w:customStyle="1" w:styleId="25">
    <w:name w:val="批注框文本 字符"/>
    <w:basedOn w:val="15"/>
    <w:link w:val="8"/>
    <w:semiHidden/>
    <w:qFormat/>
    <w:uiPriority w:val="99"/>
    <w:rPr>
      <w:rFonts w:eastAsia="微软雅黑"/>
      <w:sz w:val="18"/>
      <w:szCs w:val="18"/>
    </w:rPr>
  </w:style>
  <w:style w:type="character" w:customStyle="1" w:styleId="26">
    <w:name w:val="日期 字符"/>
    <w:basedOn w:val="15"/>
    <w:link w:val="7"/>
    <w:semiHidden/>
    <w:qFormat/>
    <w:uiPriority w:val="99"/>
    <w:rPr>
      <w:rFonts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glossaryDocument" Target="glossary/document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67C388B3AED49798B99565BBBDC846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23E9A4-190C-47BC-BE20-CE504AD3AC2D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E310CF47190743E7BD39F440F8D1FAF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42CCA6-417E-4C41-B094-0157B2DC67B7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BC37D1CC4904A188865FFE89D494AC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7B885D-3E1D-4F46-B251-F53BBC49E7C5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2AD15A028904303833FEEEDE188764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B814BB-11B5-44AF-8D27-7B2C84D6AD0D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AC45FA05DE44B038E27776A9EB88CE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796AF4-0136-4F15-8E6F-924BB96432E7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318A698629749FDB0CD31E5123345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03AE7F-747C-4320-BCA1-9687DE7F27CC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6E608A5D8214084AEE3D6E2AE80D8F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D229F0-71C8-4276-B632-52CC106D9E18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91AC25202E3A4B049C960D90ADC1A9B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9CEF58-AFD0-4F3E-A151-BE0222532A16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A9"/>
    <w:rsid w:val="002F2F90"/>
    <w:rsid w:val="005D0395"/>
    <w:rsid w:val="00705D66"/>
    <w:rsid w:val="008E5321"/>
    <w:rsid w:val="00967958"/>
    <w:rsid w:val="00A713FF"/>
    <w:rsid w:val="00DA48A9"/>
    <w:rsid w:val="00DD6134"/>
    <w:rsid w:val="00F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967C388B3AED49798B99565BBBDC84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310CF47190743E7BD39F440F8D1FA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EBC37D1CC4904A188865FFE89D494A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2AD15A028904303833FEEEDE18876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DAC45FA05DE44B038E27776A9EB88C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E318A698629749FDB0CD31E5123345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46E608A5D8214084AEE3D6E2AE80D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91AC25202E3A4B049C960D90ADC1A9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8F0143-90F7-4CF6-9AE0-B9EFFF3B75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1166</Words>
  <Characters>6651</Characters>
  <Lines>55</Lines>
  <Paragraphs>15</Paragraphs>
  <TotalTime>1</TotalTime>
  <ScaleCrop>false</ScaleCrop>
  <LinksUpToDate>false</LinksUpToDate>
  <CharactersWithSpaces>7802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2019-07-09T03:19:00Z</dcterms:created>
  <dc:creator>哲 董</dc:creator>
  <cp:lastModifiedBy>青田</cp:lastModifiedBy>
  <dcterms:modified xsi:type="dcterms:W3CDTF">2019-07-11T14:17:58Z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