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d95e4c83-e9ed-4048-abb8-7766a0137482}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</w:t>
          </w:r>
          <w:r>
            <w:rPr>
              <w:rFonts w:hint="eastAsia" w:ascii="微软雅黑" w:hAnsi="微软雅黑" w:eastAsia="微软雅黑" w:cs="微软雅黑"/>
              <w:b/>
              <w:sz w:val="84"/>
              <w:szCs w:val="84"/>
              <w:lang w:val="en-US" w:eastAsia="zh-CN"/>
            </w:rPr>
            <w:t>功能列表</w:t>
          </w:r>
        </w:p>
      </w:sdtContent>
    </w:sdt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8d3333bb-c72e-4d5e-95a0-ced8b12b61a0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0.2</w:t>
          </w:r>
        </w:sdtContent>
      </w:sdt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8d3333bb-c72e-4d5e-95a0-ced8b12b61a0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张莹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0193838-da6f-4279-8a0f-0634e9f2bc27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8fb68bbc-d934-4321-ab13-9abb79ab45a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王智超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3b4ddce8-d290-4eb3-9d6a-821cd7fbda9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6"/>
        <w:tblW w:w="80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845"/>
        <w:gridCol w:w="960"/>
        <w:gridCol w:w="915"/>
        <w:gridCol w:w="885"/>
        <w:gridCol w:w="1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84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313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84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0d4ee0a6-78f9-48d3-8c7c-b316869a71f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徐传旭</w:t>
                </w:r>
              </w:sdtContent>
            </w:sdt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e4a47b51-8888-494e-9815-0e9f9a5aa6e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2e83474a-1082-491c-bf9c-1c77e40d4e0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31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ascii="微软雅黑" w:hAnsi="微软雅黑" w:eastAsia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8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第38页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个人信息修改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第42页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文件传输</w:t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第46页-聊天记录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第48页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部门群聊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03476e2b-0fc5-4039-a4dc-5caa33507fa3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张莹</w:t>
                </w:r>
              </w:sdtContent>
            </w:sdt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ede5e81e-b937-4218-9b61-4895d9b6edb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王智超</w:t>
                </w:r>
              </w:sdtContent>
            </w:sdt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e854b13a-3706-4561-9480-42665e57bac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13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284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修改-第6页-参考文档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刘文佳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胡品爵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杜少恒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2019/7/11</w:t>
            </w:r>
          </w:p>
        </w:tc>
      </w:tr>
    </w:tbl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_Toc12759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_Toc12759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_Toc26137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_Toc26137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_Toc15709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_Toc15709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_Toc14247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_Toc14247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_Toc29692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_Toc29692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_Toc31504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2产品Backlog</w:t>
      </w:r>
      <w:r>
        <w:tab/>
      </w:r>
      <w:r>
        <w:fldChar w:fldCharType="begin"/>
      </w:r>
      <w:r>
        <w:instrText xml:space="preserve"> PAGEREF _Toc31504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_Toc14469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 用户登录</w:t>
      </w:r>
      <w:r>
        <w:tab/>
      </w:r>
      <w:r>
        <w:fldChar w:fldCharType="begin"/>
      </w:r>
      <w:r>
        <w:instrText xml:space="preserve"> PAGEREF _Toc14469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_Toc13123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2.1.1 登录账户（A01）</w:t>
      </w:r>
      <w:r>
        <w:tab/>
      </w:r>
      <w:r>
        <w:fldChar w:fldCharType="begin"/>
      </w:r>
      <w:r>
        <w:instrText xml:space="preserve"> PAGEREF _Toc13123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_Toc26659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 统一用户管理</w:t>
      </w:r>
      <w:r>
        <w:tab/>
      </w:r>
      <w:r>
        <w:fldChar w:fldCharType="begin"/>
      </w:r>
      <w:r>
        <w:instrText xml:space="preserve"> PAGEREF _Toc26659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_Toc24295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2.2.1 创建账号（A02）</w:t>
      </w:r>
      <w:r>
        <w:tab/>
      </w:r>
      <w:r>
        <w:fldChar w:fldCharType="begin"/>
      </w:r>
      <w:r>
        <w:instrText xml:space="preserve"> PAGEREF _Toc24295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_Toc27746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2.2.2 重置密码（A03）</w:t>
      </w:r>
      <w:r>
        <w:tab/>
      </w:r>
      <w:r>
        <w:fldChar w:fldCharType="begin"/>
      </w:r>
      <w:r>
        <w:instrText xml:space="preserve"> PAGEREF _Toc27746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_Toc6354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2.2.3 封禁账号（A04）</w:t>
      </w:r>
      <w:r>
        <w:tab/>
      </w:r>
      <w:r>
        <w:fldChar w:fldCharType="begin"/>
      </w:r>
      <w:r>
        <w:instrText xml:space="preserve"> PAGEREF _Toc6354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_Toc22093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2.2.4 解禁账号（A05）</w:t>
      </w:r>
      <w:r>
        <w:tab/>
      </w:r>
      <w:r>
        <w:fldChar w:fldCharType="begin"/>
      </w:r>
      <w:r>
        <w:instrText xml:space="preserve"> PAGEREF _Toc22093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_Toc20778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2.2.5 删除账号（A06）</w:t>
      </w:r>
      <w:r>
        <w:tab/>
      </w:r>
      <w:r>
        <w:fldChar w:fldCharType="begin"/>
      </w:r>
      <w:r>
        <w:instrText xml:space="preserve"> PAGEREF _Toc20778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_Toc5015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 部门管理</w:t>
      </w:r>
      <w:r>
        <w:tab/>
      </w:r>
      <w:r>
        <w:fldChar w:fldCharType="begin"/>
      </w:r>
      <w:r>
        <w:instrText xml:space="preserve"> PAGEREF _Toc5015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2.3.1 创建部门（A07）</w:t>
      </w:r>
      <w:r>
        <w:tab/>
      </w:r>
      <w:r>
        <w:fldChar w:fldCharType="begin"/>
      </w:r>
      <w:r>
        <w:instrText xml:space="preserve"> PAGEREF _Toc3185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_Toc5613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2.3.2 删除部门（A08）</w:t>
      </w:r>
      <w:r>
        <w:tab/>
      </w:r>
      <w:r>
        <w:fldChar w:fldCharType="begin"/>
      </w:r>
      <w:r>
        <w:instrText xml:space="preserve"> PAGEREF _Toc5613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_Toc16399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2.3.3 添加部门成员（A09）</w:t>
      </w:r>
      <w:r>
        <w:tab/>
      </w:r>
      <w:r>
        <w:fldChar w:fldCharType="begin"/>
      </w:r>
      <w:r>
        <w:instrText xml:space="preserve"> PAGEREF _Toc16399 </w:instrText>
      </w:r>
      <w:r>
        <w:fldChar w:fldCharType="separate"/>
      </w:r>
      <w:r>
        <w:t>25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_Toc17882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2.3.4 移除部门成员（A10）</w:t>
      </w:r>
      <w:r>
        <w:tab/>
      </w:r>
      <w:r>
        <w:fldChar w:fldCharType="begin"/>
      </w:r>
      <w:r>
        <w:instrText xml:space="preserve"> PAGEREF _Toc17882 </w:instrText>
      </w:r>
      <w:r>
        <w:fldChar w:fldCharType="separate"/>
      </w:r>
      <w:r>
        <w:t>28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_Toc24600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 文字传输</w:t>
      </w:r>
      <w:r>
        <w:tab/>
      </w:r>
      <w:r>
        <w:fldChar w:fldCharType="begin"/>
      </w:r>
      <w:r>
        <w:instrText xml:space="preserve"> PAGEREF _Toc24600 </w:instrText>
      </w:r>
      <w:r>
        <w:fldChar w:fldCharType="separate"/>
      </w:r>
      <w:r>
        <w:t>30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_Toc9711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2.4.1 传输文本消息（A11）</w:t>
      </w:r>
      <w:r>
        <w:tab/>
      </w:r>
      <w:r>
        <w:fldChar w:fldCharType="begin"/>
      </w:r>
      <w:r>
        <w:instrText xml:space="preserve"> PAGEREF _Toc9711 </w:instrText>
      </w:r>
      <w:r>
        <w:fldChar w:fldCharType="separate"/>
      </w:r>
      <w:r>
        <w:t>30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_Toc4196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2.5 安全加密</w:t>
      </w:r>
      <w:r>
        <w:tab/>
      </w:r>
      <w:r>
        <w:fldChar w:fldCharType="begin"/>
      </w:r>
      <w:r>
        <w:instrText xml:space="preserve"> PAGEREF _Toc4196 </w:instrText>
      </w:r>
      <w:r>
        <w:fldChar w:fldCharType="separate"/>
      </w:r>
      <w:r>
        <w:t>32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_Toc28684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2.5.1 MD5处理密码（A12）</w:t>
      </w:r>
      <w:r>
        <w:tab/>
      </w:r>
      <w:r>
        <w:fldChar w:fldCharType="begin"/>
      </w:r>
      <w:r>
        <w:instrText xml:space="preserve"> PAGEREF _Toc28684 </w:instrText>
      </w:r>
      <w:r>
        <w:fldChar w:fldCharType="separate"/>
      </w:r>
      <w:r>
        <w:t>32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_Toc15147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2.5.2 登录时加密算法的选择（A13）</w:t>
      </w:r>
      <w:r>
        <w:tab/>
      </w:r>
      <w:r>
        <w:fldChar w:fldCharType="begin"/>
      </w:r>
      <w:r>
        <w:instrText xml:space="preserve"> PAGEREF _Toc15147 </w:instrText>
      </w:r>
      <w:r>
        <w:fldChar w:fldCharType="separate"/>
      </w:r>
      <w:r>
        <w:t>33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_Toc1528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2.5.3 加密文本消息（A14）</w:t>
      </w:r>
      <w:r>
        <w:tab/>
      </w:r>
      <w:r>
        <w:fldChar w:fldCharType="begin"/>
      </w:r>
      <w:r>
        <w:instrText xml:space="preserve"> PAGEREF _Toc1528 </w:instrText>
      </w:r>
      <w:r>
        <w:fldChar w:fldCharType="separate"/>
      </w:r>
      <w:r>
        <w:t>34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_Toc8646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2.5.4 验证消息一致性（A15）</w:t>
      </w:r>
      <w:r>
        <w:tab/>
      </w:r>
      <w:r>
        <w:fldChar w:fldCharType="begin"/>
      </w:r>
      <w:r>
        <w:instrText xml:space="preserve"> PAGEREF _Toc8646 </w:instrText>
      </w:r>
      <w:r>
        <w:fldChar w:fldCharType="separate"/>
      </w:r>
      <w:r>
        <w:t>35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_Toc6057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2.5.5 验证文件一致性（A16）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36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_Toc24651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6个人信息修改</w:t>
      </w:r>
      <w:r>
        <w:tab/>
      </w:r>
      <w:r>
        <w:fldChar w:fldCharType="begin"/>
      </w:r>
      <w:r>
        <w:instrText xml:space="preserve"> PAGEREF _Toc24651 </w:instrText>
      </w:r>
      <w:r>
        <w:fldChar w:fldCharType="separate"/>
      </w:r>
      <w:r>
        <w:t>37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_Toc13552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.1</w:t>
      </w:r>
      <w:r>
        <w:rPr>
          <w:rFonts w:hint="eastAsia" w:ascii="微软雅黑" w:hAnsi="微软雅黑" w:eastAsia="微软雅黑"/>
          <w:lang w:val="en-US" w:eastAsia="zh-CN"/>
        </w:rPr>
        <w:t>修改密码</w:t>
      </w:r>
      <w:r>
        <w:rPr>
          <w:rFonts w:hint="eastAsia" w:ascii="微软雅黑" w:hAnsi="微软雅黑" w:eastAsia="微软雅黑"/>
        </w:rPr>
        <w:t>（B01）</w:t>
      </w:r>
      <w:r>
        <w:tab/>
      </w:r>
      <w:r>
        <w:fldChar w:fldCharType="begin"/>
      </w:r>
      <w:r>
        <w:instrText xml:space="preserve"> PAGEREF _Toc13552 </w:instrText>
      </w:r>
      <w:r>
        <w:fldChar w:fldCharType="separate"/>
      </w:r>
      <w:r>
        <w:t>37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_Toc25364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.2</w:t>
      </w:r>
      <w:r>
        <w:rPr>
          <w:rFonts w:hint="eastAsia" w:ascii="微软雅黑" w:hAnsi="微软雅黑" w:eastAsia="微软雅黑"/>
          <w:lang w:val="en-US" w:eastAsia="zh-CN"/>
        </w:rPr>
        <w:t>修改年龄和性别</w:t>
      </w:r>
      <w:r>
        <w:rPr>
          <w:rFonts w:hint="eastAsia" w:ascii="微软雅黑" w:hAnsi="微软雅黑" w:eastAsia="微软雅黑"/>
        </w:rPr>
        <w:t>（B02）</w:t>
      </w:r>
      <w:r>
        <w:tab/>
      </w:r>
      <w:r>
        <w:fldChar w:fldCharType="begin"/>
      </w:r>
      <w:r>
        <w:instrText xml:space="preserve"> PAGEREF _Toc25364 </w:instrText>
      </w:r>
      <w:r>
        <w:fldChar w:fldCharType="separate"/>
      </w:r>
      <w:r>
        <w:t>39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_Toc28003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3修改个人简介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_Toc28003 </w:instrText>
      </w:r>
      <w:r>
        <w:fldChar w:fldCharType="separate"/>
      </w:r>
      <w:r>
        <w:t>41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_Toc1394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7文件传输</w:t>
      </w:r>
      <w:r>
        <w:tab/>
      </w:r>
      <w:r>
        <w:fldChar w:fldCharType="begin"/>
      </w:r>
      <w:r>
        <w:instrText xml:space="preserve"> PAGEREF _Toc1394 </w:instrText>
      </w:r>
      <w:r>
        <w:fldChar w:fldCharType="separate"/>
      </w:r>
      <w:r>
        <w:t>43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_Toc30910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1传输文件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_Toc30910 </w:instrText>
      </w:r>
      <w:r>
        <w:fldChar w:fldCharType="separate"/>
      </w:r>
      <w:r>
        <w:t>43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_Toc2851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8聊天记录</w:t>
      </w:r>
      <w:r>
        <w:tab/>
      </w:r>
      <w:r>
        <w:fldChar w:fldCharType="begin"/>
      </w:r>
      <w:r>
        <w:instrText xml:space="preserve"> PAGEREF _Toc2851 </w:instrText>
      </w:r>
      <w:r>
        <w:fldChar w:fldCharType="separate"/>
      </w:r>
      <w:r>
        <w:t>47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_Toc29450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2.8.1存储聊天记录（B05）</w:t>
      </w:r>
      <w:r>
        <w:tab/>
      </w:r>
      <w:r>
        <w:fldChar w:fldCharType="begin"/>
      </w:r>
      <w:r>
        <w:instrText xml:space="preserve"> PAGEREF _Toc29450 </w:instrText>
      </w:r>
      <w:r>
        <w:fldChar w:fldCharType="separate"/>
      </w:r>
      <w:r>
        <w:t>47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_Toc29247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.2</w:t>
      </w:r>
      <w:r>
        <w:rPr>
          <w:rFonts w:hint="eastAsia" w:ascii="微软雅黑" w:hAnsi="微软雅黑" w:eastAsia="微软雅黑"/>
          <w:lang w:val="en-US" w:eastAsia="zh-CN"/>
        </w:rPr>
        <w:t>恢复断点聊天状态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_Toc29247 </w:instrText>
      </w:r>
      <w:r>
        <w:fldChar w:fldCharType="separate"/>
      </w:r>
      <w:r>
        <w:t>48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_Toc21330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9部门群聊</w:t>
      </w:r>
      <w:r>
        <w:tab/>
      </w:r>
      <w:r>
        <w:fldChar w:fldCharType="begin"/>
      </w:r>
      <w:r>
        <w:instrText xml:space="preserve"> PAGEREF _Toc21330 </w:instrText>
      </w:r>
      <w:r>
        <w:fldChar w:fldCharType="separate"/>
      </w:r>
      <w:r>
        <w:t>49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_Toc18867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2.9.1部门内成员通信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_Toc18867 </w:instrText>
      </w:r>
      <w:r>
        <w:fldChar w:fldCharType="separate"/>
      </w:r>
      <w:r>
        <w:t>49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  <w:bookmarkStart w:id="60" w:name="_GoBack"/>
      <w:bookmarkEnd w:id="60"/>
    </w:p>
    <w:p>
      <w:pPr>
        <w:pStyle w:val="2"/>
        <w:rPr>
          <w:rFonts w:ascii="微软雅黑" w:hAnsi="微软雅黑" w:eastAsia="微软雅黑"/>
        </w:rPr>
      </w:pPr>
      <w:bookmarkStart w:id="0" w:name="_Toc12759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26137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1f9a68fb-56e7-43c2-bf39-1e772c712b5d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软件功能列表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1f9a68fb-56e7-43c2-bf39-1e772c712b5d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Software Feature Table（SFT）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1f9a68fb-56e7-43c2-bf39-1e772c712b5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 w:cs="微软雅黑"/>
        </w:rPr>
        <w:t>NPUSS-Tinder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SFT</w:t>
      </w:r>
      <w:r>
        <w:rPr>
          <w:rFonts w:hint="eastAsia" w:ascii="微软雅黑" w:hAnsi="微软雅黑" w:eastAsia="微软雅黑"/>
        </w:rPr>
        <w:t>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72b447f3-e24c-48d2-befd-6a60366eb30f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eastAsia="zh-CN"/>
            </w:rPr>
            <w:t>0</w:t>
          </w:r>
          <w:r>
            <w:rPr>
              <w:rFonts w:hint="eastAsia" w:ascii="微软雅黑" w:hAnsi="微软雅黑" w:eastAsia="微软雅黑"/>
              <w:lang w:val="en-US" w:eastAsia="zh-CN"/>
            </w:rPr>
            <w:t>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15709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4247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"../../GBT 8567-2006 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5d87e430-5d5c-4e78-9f96-e6612b5ab35a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本文档内容包括</w:t>
          </w:r>
          <w:r>
            <w:rPr>
              <w:rFonts w:hint="eastAsia" w:ascii="微软雅黑" w:hAnsi="微软雅黑" w:eastAsia="微软雅黑"/>
              <w:lang w:val="en-US" w:eastAsia="zh-CN"/>
            </w:rPr>
            <w:t>对软件第二次迭代实现的功能的具体描述。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29692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</w:rPr>
        <w:instrText xml:space="preserve"> HYPERLINK "../../../../GB_T 8567-2006 计算机软件文档编制规范.pdf" </w:instrText>
      </w:r>
      <w:r>
        <w:rPr>
          <w:rFonts w:hint="eastAsia" w:ascii="微软雅黑" w:hAnsi="微软雅黑" w:eastAsia="微软雅黑"/>
          <w:color w:val="auto"/>
          <w:u w:val="none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</w:t>
      </w:r>
      <w:r>
        <w:rPr>
          <w:rStyle w:val="19"/>
          <w:rFonts w:ascii="微软雅黑" w:hAnsi="微软雅黑" w:eastAsia="微软雅黑"/>
        </w:rPr>
        <w:t>GB/T 8567-2006</w:t>
      </w:r>
      <w:r>
        <w:rPr>
          <w:rStyle w:val="19"/>
          <w:rFonts w:hint="eastAsia" w:ascii="微软雅黑" w:hAnsi="微软雅黑" w:eastAsia="微软雅黑"/>
        </w:rPr>
        <w:t>计算机软件文档编制规范》</w:t>
      </w:r>
      <w:r>
        <w:rPr>
          <w:rFonts w:hint="eastAsia" w:ascii="微软雅黑" w:hAnsi="微软雅黑" w:eastAsia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</w:rPr>
        <w:instrText xml:space="preserve"> HYPERLINK "../../../1-项目计划研究阶段/NPUSS-Tinder-SDS-1.0(E) 软件文档规范.docx" </w:instrText>
      </w:r>
      <w:r>
        <w:rPr>
          <w:rFonts w:hint="eastAsia" w:ascii="微软雅黑" w:hAnsi="微软雅黑" w:eastAsia="微软雅黑"/>
          <w:color w:val="auto"/>
          <w:u w:val="none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《NPUSS-Tinder-SDS-1.0(E) 软件文档规范》</w:t>
      </w:r>
      <w:r>
        <w:rPr>
          <w:rFonts w:hint="eastAsia" w:ascii="微软雅黑" w:hAnsi="微软雅黑" w:eastAsia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</w:rPr>
        <w:instrText xml:space="preserve"> HYPERLINK "../../../1-项目计划研究阶段/NPUSS-Tinder-DNR-1.0(E) 文档编号规则.docx" </w:instrText>
      </w:r>
      <w:r>
        <w:rPr>
          <w:rFonts w:hint="eastAsia" w:ascii="微软雅黑" w:hAnsi="微软雅黑" w:eastAsia="微软雅黑"/>
          <w:color w:val="auto"/>
          <w:u w:val="none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《NPUSS-Tinder-DNR-1.0(E) 文档编号规则》</w:t>
      </w:r>
      <w:r>
        <w:rPr>
          <w:rFonts w:hint="eastAsia" w:ascii="微软雅黑" w:hAnsi="微软雅黑" w:eastAsia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</w:rPr>
        <w:instrText xml:space="preserve"> HYPERLINK "../../../2-需求分析阶段/NPUSS-Tinder-SRS-1.0(E) 软件需求规格说明书.docx" </w:instrText>
      </w:r>
      <w:r>
        <w:rPr>
          <w:rFonts w:hint="eastAsia" w:ascii="微软雅黑" w:hAnsi="微软雅黑" w:eastAsia="微软雅黑"/>
          <w:color w:val="auto"/>
          <w:u w:val="none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《NPUSS-Tinder-SRS-1.0(E) 软件需求规格说明书》</w:t>
      </w:r>
      <w:r>
        <w:rPr>
          <w:rFonts w:hint="eastAsia" w:ascii="微软雅黑" w:hAnsi="微软雅黑" w:eastAsia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</w:rPr>
        <w:instrText xml:space="preserve"> HYPERLINK "../../1-软件第一次迭代(v0.1)/1-设计阶段/NPUSS-Tinder-SFT-0.1 软件功能列表.docx" </w:instrText>
      </w:r>
      <w:r>
        <w:rPr>
          <w:rFonts w:hint="eastAsia" w:ascii="微软雅黑" w:hAnsi="微软雅黑" w:eastAsia="微软雅黑"/>
          <w:color w:val="auto"/>
          <w:u w:val="none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《NPUSS-Tinder-SFT-0.1 软件功能列表》</w:t>
      </w:r>
      <w:r>
        <w:rPr>
          <w:rFonts w:hint="eastAsia" w:ascii="微软雅黑" w:hAnsi="微软雅黑" w:eastAsia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8"/>
        <w:numPr>
          <w:ilvl w:val="0"/>
          <w:numId w:val="0"/>
        </w:numPr>
        <w:ind w:left="420" w:leftChars="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5" w:name="_Toc13530645"/>
      <w:bookmarkStart w:id="6" w:name="_Toc31504"/>
      <w:r>
        <w:rPr>
          <w:rFonts w:hint="eastAsia" w:ascii="微软雅黑" w:hAnsi="微软雅黑" w:eastAsia="微软雅黑"/>
        </w:rPr>
        <w:t>2产品Backlog</w:t>
      </w:r>
      <w:bookmarkEnd w:id="5"/>
      <w:bookmarkEnd w:id="6"/>
    </w:p>
    <w:p>
      <w:pPr>
        <w:pStyle w:val="3"/>
        <w:rPr>
          <w:rFonts w:ascii="微软雅黑" w:hAnsi="微软雅黑" w:eastAsia="微软雅黑"/>
        </w:rPr>
      </w:pPr>
      <w:bookmarkStart w:id="7" w:name="_Toc13530646"/>
      <w:bookmarkStart w:id="8" w:name="_Toc14469"/>
      <w:r>
        <w:rPr>
          <w:rFonts w:hint="eastAsia" w:ascii="微软雅黑" w:hAnsi="微软雅黑" w:eastAsia="微软雅黑"/>
        </w:rPr>
        <w:t>2.1 用户登录</w:t>
      </w:r>
      <w:bookmarkEnd w:id="7"/>
      <w:bookmarkEnd w:id="8"/>
    </w:p>
    <w:p>
      <w:pPr>
        <w:pStyle w:val="4"/>
        <w:rPr>
          <w:rFonts w:ascii="微软雅黑" w:hAnsi="微软雅黑" w:eastAsia="微软雅黑"/>
        </w:rPr>
      </w:pPr>
      <w:bookmarkStart w:id="9" w:name="_Toc13530647"/>
      <w:bookmarkStart w:id="10" w:name="_Toc13123"/>
      <w:r>
        <w:rPr>
          <w:rFonts w:hint="eastAsia" w:ascii="微软雅黑" w:hAnsi="微软雅黑" w:eastAsia="微软雅黑"/>
        </w:rPr>
        <w:t>2.1.1 登录账户（A01）</w:t>
      </w:r>
      <w:bookmarkEnd w:id="9"/>
      <w:bookmarkEnd w:id="1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me：登录账户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登录账户功能，用户启动本应用后，进入登录界面，如图1所示</w:t>
      </w:r>
    </w:p>
    <w:p>
      <w:pPr>
        <w:ind w:firstLine="42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676140" cy="3190875"/>
            <wp:effectExtent l="0" t="0" r="10160" b="9525"/>
            <wp:docPr id="1" name="图片 1" descr="登录账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账户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分别在username和password框内输入正确的用户名和密码，在Encryption Mode下拉框中选择要使用的加密方式，如图2所示</w:t>
      </w:r>
    </w:p>
    <w:p>
      <w:pPr>
        <w:ind w:firstLine="42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324350" cy="3190875"/>
            <wp:effectExtent l="0" t="0" r="0" b="9525"/>
            <wp:docPr id="3" name="图片 3" descr="登录账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登录账户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</w:t>
      </w:r>
    </w:p>
    <w:p>
      <w:pPr>
        <w:ind w:firstLine="42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然后点击Sign In按钮，软件会弹出登录成功的提示，如图3所示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7" name="图片 7" descr="登录账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登录账户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ind w:firstLine="42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要登出账户时，在软件右上角点击Logout按钮，如图4所示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95775" cy="7400925"/>
            <wp:effectExtent l="0" t="0" r="9525" b="9525"/>
            <wp:docPr id="4" name="图片 4" descr="登出账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登出账户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图4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ind w:firstLine="42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然后软件显示登录界面，用户可以再次登录或退出，如图5所示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324350" cy="3190875"/>
            <wp:effectExtent l="0" t="0" r="0" b="9525"/>
            <wp:docPr id="6" name="图片 6" descr="登出账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登出账户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11" w:name="_Toc13530648"/>
      <w:bookmarkStart w:id="12" w:name="_Toc26659"/>
      <w:r>
        <w:rPr>
          <w:rFonts w:hint="eastAsia" w:ascii="微软雅黑" w:hAnsi="微软雅黑" w:eastAsia="微软雅黑"/>
        </w:rPr>
        <w:t>2.2 统一用户管理</w:t>
      </w:r>
      <w:bookmarkEnd w:id="11"/>
      <w:bookmarkEnd w:id="12"/>
    </w:p>
    <w:p>
      <w:pPr>
        <w:pStyle w:val="4"/>
      </w:pPr>
      <w:bookmarkStart w:id="13" w:name="_Toc13530649"/>
      <w:bookmarkStart w:id="14" w:name="_Toc24295"/>
      <w:r>
        <w:rPr>
          <w:rFonts w:hint="eastAsia" w:ascii="微软雅黑" w:hAnsi="微软雅黑" w:eastAsia="微软雅黑"/>
        </w:rPr>
        <w:t>2.2.1 创建账号（A02）</w:t>
      </w:r>
      <w:bookmarkEnd w:id="13"/>
      <w:bookmarkEnd w:id="14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me：创建账号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在Admin管理界面，点击右下角的Add Account按钮，如图6所示</w:t>
      </w:r>
    </w:p>
    <w:p>
      <w:pPr>
        <w:ind w:firstLine="42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553460" cy="4728210"/>
            <wp:effectExtent l="0" t="0" r="8890" b="15240"/>
            <wp:docPr id="8" name="图片 8" descr="创建账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创建账户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363" cy="47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图6</w:t>
      </w:r>
    </w:p>
    <w:p>
      <w:pPr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在Add界面，输入账号的用户名、年龄、性别和密码，单击Submit，如图7所示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786505" cy="4130675"/>
            <wp:effectExtent l="0" t="0" r="8255" b="14605"/>
            <wp:docPr id="13" name="图片 13" descr="创建账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创建账户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图7</w:t>
      </w:r>
    </w:p>
    <w:p>
      <w:pPr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创建成功后，软件会弹出提示，如图8所示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058285" cy="2256790"/>
            <wp:effectExtent l="0" t="0" r="10795" b="13970"/>
            <wp:docPr id="14" name="图片 14" descr="创建账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创建账户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</w:rPr>
        <w:t>无。</w:t>
      </w: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5" w:name="_Toc13530650"/>
      <w:bookmarkStart w:id="16" w:name="_Toc27746"/>
      <w:r>
        <w:rPr>
          <w:rFonts w:hint="eastAsia" w:ascii="微软雅黑" w:hAnsi="微软雅黑" w:eastAsia="微软雅黑"/>
        </w:rPr>
        <w:t>2.2.2 重置密码（A03）</w:t>
      </w:r>
      <w:bookmarkEnd w:id="15"/>
      <w:bookmarkEnd w:id="1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ID：A03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me：重置密码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Estimate：1人×1工作日＝1人日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在Admin管理界面，选择要重置密码的账号，点击最下方的Reset Password按钮，如图9所示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622040" cy="4819650"/>
            <wp:effectExtent l="0" t="0" r="5080" b="11430"/>
            <wp:docPr id="10" name="图片 10" descr="重置密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重置密码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图9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在弹出的界面输入新密码，点击Submit按钮，如图10所示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86250" cy="2857500"/>
            <wp:effectExtent l="0" t="0" r="0" b="0"/>
            <wp:docPr id="17" name="图片 17" descr="重置密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重置密码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图10</w:t>
      </w:r>
    </w:p>
    <w:p>
      <w:pPr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重置成功后软件会弹出成功提示，如图11所示</w:t>
      </w:r>
    </w:p>
    <w:p>
      <w:pPr>
        <w:ind w:firstLine="42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18" name="图片 18" descr="重置密码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重置密码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7" w:name="_Toc13530651"/>
      <w:bookmarkStart w:id="18" w:name="_Toc6354"/>
      <w:r>
        <w:rPr>
          <w:rFonts w:hint="eastAsia" w:ascii="微软雅黑" w:hAnsi="微软雅黑" w:eastAsia="微软雅黑"/>
        </w:rPr>
        <w:t>2.2.3 封禁账号（A04）</w:t>
      </w:r>
      <w:bookmarkEnd w:id="17"/>
      <w:bookmarkEnd w:id="1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me：封禁账号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在Admin管理界面。选择要封禁的账号，点击Block Account按钮，如图12所示。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747135" cy="4986020"/>
            <wp:effectExtent l="0" t="0" r="1905" b="12700"/>
            <wp:docPr id="22" name="图片 22" descr="封禁账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封禁账号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图12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封禁成功后软件会弹出成功提示，如图13所示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23" name="图片 23" descr="封禁账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封禁账号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图13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被封禁账号发言时会弹出提示框，如图14所示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25" name="图片 25" descr="封禁账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封禁账号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9" w:name="_Toc13530652"/>
      <w:bookmarkStart w:id="20" w:name="_Toc22093"/>
      <w:r>
        <w:rPr>
          <w:rFonts w:hint="eastAsia" w:ascii="微软雅黑" w:hAnsi="微软雅黑" w:eastAsia="微软雅黑"/>
        </w:rPr>
        <w:t>2.2.4 解禁账号（A05）</w:t>
      </w:r>
      <w:bookmarkEnd w:id="19"/>
      <w:bookmarkEnd w:id="2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me：解禁账号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在Admin管理界面。选择要解禁的账号，点击Unlock Account按钮，如图15所示。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925570" cy="5224145"/>
            <wp:effectExtent l="0" t="0" r="6350" b="3175"/>
            <wp:docPr id="30" name="图片 30" descr="解禁用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解禁用户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图15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解禁成功后软件会弹出成功提示，如图16所示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32" name="图片 32" descr="解禁用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解禁用户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21" w:name="_Toc13530653"/>
      <w:bookmarkStart w:id="22" w:name="_Toc20778"/>
      <w:r>
        <w:rPr>
          <w:rFonts w:hint="eastAsia" w:ascii="微软雅黑" w:hAnsi="微软雅黑" w:eastAsia="微软雅黑"/>
        </w:rPr>
        <w:t>2.2.5 删除账号（A06）</w:t>
      </w:r>
      <w:bookmarkEnd w:id="21"/>
      <w:bookmarkEnd w:id="2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me：删除账号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在Admin管理界面，选择要删除的账号，点击Delete Account按钮，如图17所示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959225" cy="5269230"/>
            <wp:effectExtent l="0" t="0" r="3175" b="3810"/>
            <wp:docPr id="34" name="图片 34" descr="删除账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删除账号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图17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删除成功后软件会弹出成功提示，如图18所示。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35" name="图片 35" descr="删除账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删除账号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23" w:name="_Toc13530654"/>
      <w:bookmarkStart w:id="24" w:name="_Toc5015"/>
      <w:r>
        <w:rPr>
          <w:rFonts w:hint="eastAsia" w:ascii="微软雅黑" w:hAnsi="微软雅黑" w:eastAsia="微软雅黑"/>
        </w:rPr>
        <w:t>2.3 部门管理</w:t>
      </w:r>
      <w:bookmarkEnd w:id="23"/>
      <w:bookmarkEnd w:id="24"/>
    </w:p>
    <w:p>
      <w:pPr>
        <w:pStyle w:val="4"/>
        <w:rPr>
          <w:rFonts w:ascii="微软雅黑" w:hAnsi="微软雅黑" w:eastAsia="微软雅黑"/>
        </w:rPr>
      </w:pPr>
      <w:bookmarkStart w:id="25" w:name="_Toc13530655"/>
      <w:bookmarkStart w:id="26" w:name="_Toc3185"/>
      <w:r>
        <w:rPr>
          <w:rFonts w:hint="eastAsia" w:ascii="微软雅黑" w:hAnsi="微软雅黑" w:eastAsia="微软雅黑"/>
        </w:rPr>
        <w:t>2.3.1 创建部门（A07）</w:t>
      </w:r>
      <w:bookmarkEnd w:id="25"/>
      <w:bookmarkEnd w:id="2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ID：A07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me：创建部门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在Admin管理界面，选择Department，然后点击Add Department按钮，如图19所示。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368040" cy="4482465"/>
            <wp:effectExtent l="0" t="0" r="0" b="13335"/>
            <wp:docPr id="36" name="图片 36" descr="创建部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创建部门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图19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在弹出的创建部门界面输入Group Name，选择该部门的成员，点击Submit按钮，如图20所示  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998470" cy="4201795"/>
            <wp:effectExtent l="0" t="0" r="11430" b="8255"/>
            <wp:docPr id="37" name="图片 37" descr="创建部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创建部门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创建部门成功后会弹出创建成功的提示，如图21所示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163570" cy="1759585"/>
            <wp:effectExtent l="0" t="0" r="17780" b="12065"/>
            <wp:docPr id="38" name="图片 38" descr="创建部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创建部门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4"/>
        <w:rPr>
          <w:rFonts w:ascii="微软雅黑" w:hAnsi="微软雅黑" w:eastAsia="微软雅黑"/>
        </w:rPr>
      </w:pPr>
      <w:bookmarkStart w:id="27" w:name="_Toc13530656"/>
      <w:bookmarkStart w:id="28" w:name="_Toc5613"/>
      <w:r>
        <w:rPr>
          <w:rFonts w:hint="eastAsia" w:ascii="微软雅黑" w:hAnsi="微软雅黑" w:eastAsia="微软雅黑"/>
        </w:rPr>
        <w:t>2.3.2 删除部门（A08）</w:t>
      </w:r>
      <w:bookmarkEnd w:id="27"/>
      <w:bookmarkEnd w:id="2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me：删除部门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在Admin管理界面，选择要删除的部门，点击Delete按钮，如图22所示。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756660" cy="4998720"/>
            <wp:effectExtent l="0" t="0" r="7620" b="0"/>
            <wp:docPr id="39" name="图片 39" descr="删除部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删除部门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图22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删除成功后，软件会弹出删除成功提示， 如图23所示。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058795" cy="1700530"/>
            <wp:effectExtent l="0" t="0" r="8255" b="13970"/>
            <wp:docPr id="40" name="图片 40" descr="删除部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删除部门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图23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再打开Admin管理界面时，被删除的部门已被移除，如图24所示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409950" cy="4537075"/>
            <wp:effectExtent l="0" t="0" r="0" b="15875"/>
            <wp:docPr id="41" name="图片 41" descr="删除部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删除部门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4"/>
        <w:rPr>
          <w:rFonts w:ascii="微软雅黑" w:hAnsi="微软雅黑" w:eastAsia="微软雅黑"/>
        </w:rPr>
      </w:pPr>
      <w:bookmarkStart w:id="29" w:name="_Toc13530657"/>
      <w:bookmarkStart w:id="30" w:name="_Toc16399"/>
      <w:r>
        <w:rPr>
          <w:rFonts w:hint="eastAsia" w:ascii="微软雅黑" w:hAnsi="微软雅黑" w:eastAsia="微软雅黑"/>
        </w:rPr>
        <w:t>2.3.3 添加部门成员（A09）</w:t>
      </w:r>
      <w:bookmarkEnd w:id="29"/>
      <w:bookmarkEnd w:id="3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ID：A09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me：添加部门成员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在Admin管理界面选择要添加成员的部门，点击Modify Info按钮，如图25所示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859530" cy="5136515"/>
            <wp:effectExtent l="0" t="0" r="11430" b="14605"/>
            <wp:docPr id="42" name="图片 42" descr="添加部门成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添加部门成员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图25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br w:type="page"/>
      </w:r>
    </w:p>
    <w:p>
      <w:pPr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在弹出的Modify界面，选择要加入部门的成员，点击Add按钮，如图26所示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683000" cy="4820920"/>
            <wp:effectExtent l="0" t="0" r="5080" b="10160"/>
            <wp:docPr id="43" name="图片 43" descr="添加部门成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添加部门成员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添加成员成功后，软件会弹出添加成功的提示，如图27所示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803650" cy="2115185"/>
            <wp:effectExtent l="0" t="0" r="6350" b="3175"/>
            <wp:docPr id="44" name="图片 44" descr="添加部门成员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添加部门成员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图27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再次进入Modify界面，此时该成员已被添加到该部门中，如图28所示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940175" cy="5156835"/>
            <wp:effectExtent l="0" t="0" r="6985" b="9525"/>
            <wp:docPr id="45" name="图片 45" descr="添加部门成员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添加部门成员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31" w:name="_Toc13530658"/>
      <w:bookmarkStart w:id="32" w:name="_Toc17882"/>
      <w:r>
        <w:rPr>
          <w:rFonts w:hint="eastAsia" w:ascii="微软雅黑" w:hAnsi="微软雅黑" w:eastAsia="微软雅黑"/>
        </w:rPr>
        <w:t>2.3.4 移除部门成员（A10）</w:t>
      </w:r>
      <w:bookmarkEnd w:id="31"/>
      <w:bookmarkEnd w:id="3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me：移除部门成员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在Modify Info界面，选择要移除的成员，如图29所示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070350" cy="5327015"/>
            <wp:effectExtent l="0" t="0" r="13970" b="6985"/>
            <wp:docPr id="46" name="图片 46" descr="移除部门成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移除部门成员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图29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移除成功后软件会弹出移除成功的提示，如图30所示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219450" cy="1790065"/>
            <wp:effectExtent l="0" t="0" r="0" b="635"/>
            <wp:docPr id="47" name="图片 47" descr="移除部门成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移除部门成员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图30</w:t>
      </w:r>
    </w:p>
    <w:p>
      <w:pPr>
        <w:ind w:firstLine="630" w:firstLineChars="3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再次进入Modify界面，被移除的成员已不在该部门中，如图31所示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166110" cy="4143375"/>
            <wp:effectExtent l="0" t="0" r="15240" b="9525"/>
            <wp:docPr id="48" name="图片 48" descr="移除部门成员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移除部门成员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33" w:name="_Toc13530659"/>
      <w:bookmarkStart w:id="34" w:name="_Toc24600"/>
      <w:r>
        <w:rPr>
          <w:rFonts w:hint="eastAsia" w:ascii="微软雅黑" w:hAnsi="微软雅黑" w:eastAsia="微软雅黑"/>
        </w:rPr>
        <w:t>2.4 文字传输</w:t>
      </w:r>
      <w:bookmarkEnd w:id="33"/>
      <w:bookmarkEnd w:id="34"/>
    </w:p>
    <w:p>
      <w:pPr>
        <w:pStyle w:val="4"/>
        <w:rPr>
          <w:rFonts w:ascii="微软雅黑" w:hAnsi="微软雅黑" w:eastAsia="微软雅黑"/>
        </w:rPr>
      </w:pPr>
      <w:bookmarkStart w:id="35" w:name="_Toc13530660"/>
      <w:bookmarkStart w:id="36" w:name="_Toc9711"/>
      <w:r>
        <w:rPr>
          <w:rFonts w:hint="eastAsia" w:ascii="微软雅黑" w:hAnsi="微软雅黑" w:eastAsia="微软雅黑"/>
        </w:rPr>
        <w:t>2.4.1 传输文本消息（A11）</w:t>
      </w:r>
      <w:bookmarkEnd w:id="35"/>
      <w:bookmarkEnd w:id="3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me：传输文本消息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Estimate：2人×3工作日＝6人日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在列表中选择一个用户，双击打开聊天框，在Message框中输入要发送的消息，如图32所示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879215" cy="3282315"/>
            <wp:effectExtent l="0" t="0" r="6985" b="13335"/>
            <wp:docPr id="49" name="图片 49" descr="传输文本消息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传输文本消息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图32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然后点击Send按钮，如图33所示。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982720" cy="3369310"/>
            <wp:effectExtent l="0" t="0" r="17780" b="2540"/>
            <wp:docPr id="50" name="图片 50" descr="传输文本消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传输文本消息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图33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37" w:name="_Toc13530661"/>
      <w:bookmarkStart w:id="38" w:name="_Toc4196"/>
      <w:r>
        <w:rPr>
          <w:rFonts w:hint="eastAsia" w:ascii="微软雅黑" w:hAnsi="微软雅黑" w:eastAsia="微软雅黑"/>
        </w:rPr>
        <w:t>2.5 安全加密</w:t>
      </w:r>
      <w:bookmarkEnd w:id="37"/>
      <w:bookmarkEnd w:id="38"/>
    </w:p>
    <w:p>
      <w:pPr>
        <w:pStyle w:val="4"/>
        <w:rPr>
          <w:rFonts w:ascii="微软雅黑" w:hAnsi="微软雅黑" w:eastAsia="微软雅黑"/>
        </w:rPr>
      </w:pPr>
      <w:bookmarkStart w:id="39" w:name="_Toc13530662"/>
      <w:bookmarkStart w:id="40" w:name="_Toc28684"/>
      <w:r>
        <w:rPr>
          <w:rFonts w:hint="eastAsia" w:ascii="微软雅黑" w:hAnsi="微软雅黑" w:eastAsia="微软雅黑"/>
        </w:rPr>
        <w:t>2.5.1 MD5处理密码（A12）</w:t>
      </w:r>
      <w:bookmarkEnd w:id="39"/>
      <w:bookmarkEnd w:id="4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me：MD5处理密码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Estimate：1人×2工作日＝2人日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用户登录后，打开数据库，密码以MD5加密过的形式保存，如图34所示。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69230" cy="515620"/>
            <wp:effectExtent l="0" t="0" r="7620" b="17780"/>
            <wp:docPr id="51" name="图片 51" descr="登陆密码M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登陆密码MD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41" w:name="_Toc13530663"/>
      <w:bookmarkStart w:id="42" w:name="_Toc15147"/>
      <w:r>
        <w:rPr>
          <w:rFonts w:hint="eastAsia" w:ascii="微软雅黑" w:hAnsi="微软雅黑" w:eastAsia="微软雅黑"/>
        </w:rPr>
        <w:t>2.5.2 登录时加密算法的选择（A13）</w:t>
      </w:r>
      <w:bookmarkEnd w:id="41"/>
      <w:bookmarkEnd w:id="4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ID：A13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me：登录时加密算法的选择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在登录界面，在Encryption Mode下拉框中选择要使用的加密方式，如图35所示</w:t>
      </w:r>
    </w:p>
    <w:p>
      <w:pPr>
        <w:ind w:firstLine="42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368040" cy="2758440"/>
            <wp:effectExtent l="0" t="0" r="3810" b="3810"/>
            <wp:docPr id="52" name="图片 52" descr="登录时加密算法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登录时加密算法选择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43" w:name="_Toc13530664"/>
      <w:bookmarkStart w:id="44" w:name="_Toc1528"/>
      <w:r>
        <w:rPr>
          <w:rFonts w:hint="eastAsia" w:ascii="微软雅黑" w:hAnsi="微软雅黑" w:eastAsia="微软雅黑"/>
        </w:rPr>
        <w:t>2.5.3 加密文本消息（A14）</w:t>
      </w:r>
      <w:bookmarkEnd w:id="43"/>
      <w:bookmarkEnd w:id="44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me：加密文本消息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登录时选择加密算法后，用户聊天发送的消息的明文和加密过的密文将在Console界面打印出来，此处用的是playfair加密算法，如图36所示</w:t>
      </w:r>
    </w:p>
    <w:p>
      <w:pPr>
        <w:ind w:firstLine="420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303780" cy="423545"/>
            <wp:effectExtent l="0" t="0" r="1270" b="14605"/>
            <wp:docPr id="53" name="图片 53" descr="加密文本消息（playfair算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加密文本消息（playfair算法）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45" w:name="_Toc13530665"/>
      <w:bookmarkStart w:id="46" w:name="_Toc8646"/>
      <w:r>
        <w:rPr>
          <w:rFonts w:hint="eastAsia" w:ascii="微软雅黑" w:hAnsi="微软雅黑" w:eastAsia="微软雅黑"/>
        </w:rPr>
        <w:t>2.5.4 验证消息一致性（A15）</w:t>
      </w:r>
      <w:bookmarkEnd w:id="45"/>
      <w:bookmarkEnd w:id="4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me：验证消息一致性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Estimate：1人×1工作日＝1人日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在收到文本消息后，软件将进行消息一致性验证，验证通过将显示（Verified），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如图37所示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295650" cy="1400175"/>
            <wp:effectExtent l="0" t="0" r="0" b="9525"/>
            <wp:docPr id="54" name="图片 54" descr="消息一致性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消息一致性验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图37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47" w:name="_Toc13530666"/>
      <w:bookmarkStart w:id="48" w:name="_Toc6057"/>
      <w:r>
        <w:rPr>
          <w:rFonts w:hint="eastAsia" w:ascii="微软雅黑" w:hAnsi="微软雅黑" w:eastAsia="微软雅黑"/>
        </w:rPr>
        <w:t>2.5.5 验证文件一致性（A16）</w:t>
      </w:r>
      <w:bookmarkEnd w:id="47"/>
      <w:bookmarkEnd w:id="4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me：验证文件一致性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Estimate：1人×1工作日＝1人日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在收到文件后，软件将进行文件一致性验证，验证通过将显示（Verified），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如图38所示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457450" cy="676275"/>
            <wp:effectExtent l="0" t="0" r="0" b="9525"/>
            <wp:docPr id="55" name="图片 55" descr="文件一致性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文件一致性验证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hint="default" w:ascii="微软雅黑" w:hAnsi="微软雅黑" w:eastAsia="微软雅黑"/>
          <w:lang w:val="en-US" w:eastAsia="zh-CN"/>
        </w:rPr>
      </w:pPr>
      <w:bookmarkStart w:id="49" w:name="_Toc24651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6个人信息修改</w:t>
      </w:r>
      <w:bookmarkEnd w:id="49"/>
    </w:p>
    <w:p>
      <w:pPr>
        <w:pStyle w:val="4"/>
        <w:rPr>
          <w:rFonts w:ascii="微软雅黑" w:hAnsi="微软雅黑" w:eastAsia="微软雅黑"/>
        </w:rPr>
      </w:pPr>
      <w:bookmarkStart w:id="50" w:name="_Toc13552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.1</w:t>
      </w:r>
      <w:r>
        <w:rPr>
          <w:rFonts w:hint="eastAsia" w:ascii="微软雅黑" w:hAnsi="微软雅黑" w:eastAsia="微软雅黑"/>
          <w:lang w:val="en-US" w:eastAsia="zh-CN"/>
        </w:rPr>
        <w:t>修改密码</w:t>
      </w:r>
      <w:r>
        <w:rPr>
          <w:rFonts w:hint="eastAsia" w:ascii="微软雅黑" w:hAnsi="微软雅黑" w:eastAsia="微软雅黑"/>
        </w:rPr>
        <w:t>（B01）</w:t>
      </w:r>
      <w:bookmarkEnd w:id="5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ID：B01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修改密码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工作日＝1人日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点击password选项框，输入密码进行密码修改，点击Submit提交。系统显示修改成功。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953510" cy="3782060"/>
            <wp:effectExtent l="0" t="0" r="8890" b="1270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图</w:t>
      </w:r>
      <w:r>
        <w:rPr>
          <w:rFonts w:hint="eastAsia" w:ascii="微软雅黑" w:hAnsi="微软雅黑" w:eastAsia="微软雅黑"/>
          <w:lang w:val="en-US" w:eastAsia="zh-CN"/>
        </w:rPr>
        <w:t>39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修改密码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3820160" cy="2153920"/>
            <wp:effectExtent l="0" t="0" r="8890" b="1778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图40 提交成功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51" w:name="_Toc25364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.2</w:t>
      </w:r>
      <w:r>
        <w:rPr>
          <w:rFonts w:hint="eastAsia" w:ascii="微软雅黑" w:hAnsi="微软雅黑" w:eastAsia="微软雅黑"/>
          <w:lang w:val="en-US" w:eastAsia="zh-CN"/>
        </w:rPr>
        <w:t>修改年龄和性别</w:t>
      </w:r>
      <w:r>
        <w:rPr>
          <w:rFonts w:hint="eastAsia" w:ascii="微软雅黑" w:hAnsi="微软雅黑" w:eastAsia="微软雅黑"/>
        </w:rPr>
        <w:t>（B02）</w:t>
      </w:r>
      <w:bookmarkEnd w:id="5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ID：B02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修改年龄和性别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修改年龄：点击age下拉菜单，选择年龄，点击submit提交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修改性别：点击gender下拉菜单，选择性别，点击submit提交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649345" cy="3474085"/>
            <wp:effectExtent l="0" t="0" r="8255" b="12065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图</w:t>
      </w:r>
      <w:r>
        <w:rPr>
          <w:rFonts w:hint="eastAsia" w:ascii="微软雅黑" w:hAnsi="微软雅黑" w:eastAsia="微软雅黑"/>
          <w:lang w:val="en-US" w:eastAsia="zh-CN"/>
        </w:rPr>
        <w:t>41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修改年龄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3651885" cy="3516630"/>
            <wp:effectExtent l="0" t="0" r="5715" b="762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图42 修改性别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3724910" cy="2099945"/>
            <wp:effectExtent l="0" t="0" r="8890" b="14605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图43 提交成功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可以进行多处修改以后一次性提交。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4"/>
        <w:rPr>
          <w:rFonts w:hint="eastAsia" w:ascii="微软雅黑" w:hAnsi="微软雅黑" w:eastAsia="微软雅黑"/>
        </w:rPr>
      </w:pPr>
      <w:bookmarkStart w:id="52" w:name="_Toc28003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3修改个人简介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）</w:t>
      </w:r>
      <w:bookmarkEnd w:id="52"/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ID：B0</w:t>
      </w:r>
      <w:r>
        <w:rPr>
          <w:rFonts w:hint="eastAsia" w:ascii="微软雅黑" w:hAnsi="微软雅黑" w:eastAsia="微软雅黑"/>
          <w:lang w:val="en-US" w:eastAsia="zh-CN"/>
        </w:rPr>
        <w:t>3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修改年龄和性别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人日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点击note选项框，输入新的个人信息，点击Submit提交。系统显示修改成功。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3609975" cy="3474085"/>
            <wp:effectExtent l="0" t="0" r="9525" b="12065"/>
            <wp:docPr id="16" name="图片 1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图44 修改个人信息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3677920" cy="2073275"/>
            <wp:effectExtent l="0" t="0" r="17780" b="3175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图45 提交成功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输入的字符串长度不可以超过一个固定值。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bookmarkStart w:id="53" w:name="_Toc1394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7文件传输</w:t>
      </w:r>
      <w:bookmarkEnd w:id="53"/>
    </w:p>
    <w:p>
      <w:pPr>
        <w:pStyle w:val="4"/>
        <w:rPr>
          <w:rFonts w:hint="eastAsia" w:ascii="微软雅黑" w:hAnsi="微软雅黑" w:eastAsia="微软雅黑"/>
        </w:rPr>
      </w:pPr>
      <w:bookmarkStart w:id="54" w:name="_Toc30910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1传输文件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）</w:t>
      </w:r>
      <w:bookmarkEnd w:id="54"/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ID：B0</w:t>
      </w:r>
      <w:r>
        <w:rPr>
          <w:rFonts w:hint="eastAsia" w:ascii="微软雅黑" w:hAnsi="微软雅黑" w:eastAsia="微软雅黑"/>
          <w:lang w:val="en-US" w:eastAsia="zh-CN"/>
        </w:rPr>
        <w:t>4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传输文件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人日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发送方：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选中File，点击select按钮，浏览文件目录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选中一个文件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该文件的目录地址显示在文本框中</w:t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点击send，文本栏中显示发送成功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832860" cy="3242945"/>
            <wp:effectExtent l="0" t="0" r="15240" b="14605"/>
            <wp:docPr id="19" name="图片 19" descr="文件传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件传输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图</w:t>
      </w:r>
      <w:r>
        <w:rPr>
          <w:rFonts w:hint="eastAsia" w:ascii="微软雅黑" w:hAnsi="微软雅黑" w:eastAsia="微软雅黑"/>
          <w:lang w:val="en-US" w:eastAsia="zh-CN"/>
        </w:rPr>
        <w:t>46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点击select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3857625" cy="2799715"/>
            <wp:effectExtent l="0" t="0" r="9525" b="635"/>
            <wp:docPr id="20" name="图片 20" descr="文件传输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件传输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图47 选中文件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3928110" cy="3323590"/>
            <wp:effectExtent l="0" t="0" r="15240" b="10160"/>
            <wp:docPr id="21" name="图片 21" descr="文件传输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件传输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图48 显示目录地址</w:t>
      </w:r>
    </w:p>
    <w:p>
      <w:pPr>
        <w:jc w:val="center"/>
      </w:pPr>
      <w:r>
        <w:drawing>
          <wp:inline distT="0" distB="0" distL="114300" distR="114300">
            <wp:extent cx="3774440" cy="3175000"/>
            <wp:effectExtent l="0" t="0" r="16510" b="635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图49 显示发送成功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接收方：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文本栏中显示接收了一个文件</w:t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打开接收目录可以看到文件成功传输到该目录下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4440" cy="3194050"/>
            <wp:effectExtent l="0" t="0" r="16510" b="6350"/>
            <wp:docPr id="26" name="图片 26" descr="文件传输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件传输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图50 接收文件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48150" cy="1593850"/>
            <wp:effectExtent l="0" t="0" r="0" b="6350"/>
            <wp:docPr id="27" name="图片 27" descr="文件传输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件传输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图51 接收成功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bookmarkStart w:id="55" w:name="_Toc2851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8聊天记录</w:t>
      </w:r>
      <w:bookmarkEnd w:id="55"/>
    </w:p>
    <w:p>
      <w:pPr>
        <w:pStyle w:val="4"/>
        <w:rPr>
          <w:rFonts w:hint="eastAsia" w:ascii="微软雅黑" w:hAnsi="微软雅黑" w:eastAsia="微软雅黑"/>
          <w:lang w:val="en-US" w:eastAsia="zh-CN"/>
        </w:rPr>
      </w:pPr>
      <w:bookmarkStart w:id="56" w:name="_Toc29450"/>
      <w:r>
        <w:rPr>
          <w:rFonts w:hint="eastAsia" w:ascii="微软雅黑" w:hAnsi="微软雅黑" w:eastAsia="微软雅黑"/>
          <w:lang w:val="en-US" w:eastAsia="zh-CN"/>
        </w:rPr>
        <w:t>2.8.1存储聊天记录（B05）</w:t>
      </w:r>
      <w:bookmarkEnd w:id="56"/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ID：B0</w:t>
      </w:r>
      <w:r>
        <w:rPr>
          <w:rFonts w:hint="eastAsia" w:ascii="微软雅黑" w:hAnsi="微软雅黑" w:eastAsia="微软雅黑"/>
          <w:lang w:val="en-US" w:eastAsia="zh-CN"/>
        </w:rPr>
        <w:t>5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存储聊天记录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聊天记录在产生时默认存储到“用户名.txt”文件中，打开文件即可阅览历史聊天记录。聊天记录包括历史上所有的聊天信息，文件传输信息等。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4104005" cy="2738120"/>
            <wp:effectExtent l="0" t="0" r="10795" b="5080"/>
            <wp:docPr id="28" name="图片 28" descr="存储聊天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存储聊天记录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图</w:t>
      </w:r>
      <w:r>
        <w:rPr>
          <w:rFonts w:hint="eastAsia" w:ascii="微软雅黑" w:hAnsi="微软雅黑" w:eastAsia="微软雅黑"/>
          <w:lang w:val="en-US" w:eastAsia="zh-CN"/>
        </w:rPr>
        <w:t>52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聊天记录文档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在注销账户，退出客户端之后，聊天记录依然可以保存。</w:t>
      </w:r>
    </w:p>
    <w:p>
      <w:pPr>
        <w:pStyle w:val="4"/>
        <w:rPr>
          <w:rFonts w:ascii="微软雅黑" w:hAnsi="微软雅黑" w:eastAsia="微软雅黑"/>
        </w:rPr>
      </w:pPr>
      <w:bookmarkStart w:id="57" w:name="_Toc29247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.2</w:t>
      </w:r>
      <w:r>
        <w:rPr>
          <w:rFonts w:hint="eastAsia" w:ascii="微软雅黑" w:hAnsi="微软雅黑" w:eastAsia="微软雅黑"/>
          <w:lang w:val="en-US" w:eastAsia="zh-CN"/>
        </w:rPr>
        <w:t>恢复断点聊天状态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）</w:t>
      </w:r>
      <w:bookmarkEnd w:id="57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ID：B0</w:t>
      </w:r>
      <w:r>
        <w:rPr>
          <w:rFonts w:hint="eastAsia" w:ascii="微软雅黑" w:hAnsi="微软雅黑" w:eastAsia="微软雅黑"/>
          <w:lang w:val="en-US" w:eastAsia="zh-CN"/>
        </w:rPr>
        <w:t>6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恢复断点聊天状态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关闭与某人的聊天页面，再重新打开，可以看到聊天页面依然是刚刚的状态，说明在关闭聊天页面时保存了断点。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898900" cy="2070100"/>
            <wp:effectExtent l="0" t="0" r="6350" b="6350"/>
            <wp:docPr id="29" name="图片 29" descr="聊天记录恢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聊天记录恢复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图</w:t>
      </w:r>
      <w:r>
        <w:rPr>
          <w:rFonts w:hint="eastAsia" w:ascii="微软雅黑" w:hAnsi="微软雅黑" w:eastAsia="微软雅黑"/>
          <w:lang w:val="en-US" w:eastAsia="zh-CN"/>
        </w:rPr>
        <w:t>53保存断点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无。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bookmarkStart w:id="58" w:name="_Toc21330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9部门群聊</w:t>
      </w:r>
      <w:bookmarkEnd w:id="58"/>
    </w:p>
    <w:p>
      <w:pPr>
        <w:pStyle w:val="4"/>
        <w:rPr>
          <w:rFonts w:ascii="微软雅黑" w:hAnsi="微软雅黑" w:eastAsia="微软雅黑"/>
        </w:rPr>
      </w:pPr>
      <w:bookmarkStart w:id="59" w:name="_Toc18867"/>
      <w:r>
        <w:rPr>
          <w:rFonts w:hint="eastAsia" w:ascii="微软雅黑" w:hAnsi="微软雅黑" w:eastAsia="微软雅黑"/>
          <w:lang w:val="en-US" w:eastAsia="zh-CN"/>
        </w:rPr>
        <w:t>2.9.1部门内成员通信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）</w:t>
      </w:r>
      <w:bookmarkEnd w:id="59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ID：B0</w:t>
      </w:r>
      <w:r>
        <w:rPr>
          <w:rFonts w:hint="eastAsia" w:ascii="微软雅黑" w:hAnsi="微软雅黑" w:eastAsia="微软雅黑"/>
          <w:lang w:val="en-US" w:eastAsia="zh-CN"/>
        </w:rPr>
        <w:t>7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部门内成员通信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如图，shitty、agroup、hello都是一些部门，下属的名称后标记为 [group] 的是部门群聊，如agroup[group]指agroup的部门群聊，群成员有poo和aaaa，点击agroup[group]即可进入群聊。可以在群聊中发消息、文件、地址等。</w:t>
      </w:r>
    </w:p>
    <w:p>
      <w:pPr>
        <w:jc w:val="center"/>
      </w:pPr>
      <w:r>
        <w:drawing>
          <wp:inline distT="0" distB="0" distL="114300" distR="114300">
            <wp:extent cx="2395220" cy="4138930"/>
            <wp:effectExtent l="0" t="0" r="12700" b="635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图54 进入群聊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4119245" cy="3510915"/>
            <wp:effectExtent l="0" t="0" r="10795" b="9525"/>
            <wp:docPr id="31" name="图片 31" descr="部门成员聊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部门成员聊天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图</w:t>
      </w:r>
      <w:r>
        <w:rPr>
          <w:rFonts w:hint="eastAsia" w:ascii="微软雅黑" w:hAnsi="微软雅黑" w:eastAsia="微软雅黑"/>
          <w:lang w:val="en-US" w:eastAsia="zh-CN"/>
        </w:rPr>
        <w:t>55群聊页面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只有在线的成员可以看到群消息，灰色名称的为不在线成员，暂时无法进行通信。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>软件功能列表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0476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1112B08"/>
    <w:rsid w:val="0297106F"/>
    <w:rsid w:val="0B887AAF"/>
    <w:rsid w:val="0D425FEE"/>
    <w:rsid w:val="10036258"/>
    <w:rsid w:val="11D22133"/>
    <w:rsid w:val="149F2392"/>
    <w:rsid w:val="1CA2386E"/>
    <w:rsid w:val="1CD03797"/>
    <w:rsid w:val="1CF95A5C"/>
    <w:rsid w:val="1FF854E9"/>
    <w:rsid w:val="23505E13"/>
    <w:rsid w:val="27BE338D"/>
    <w:rsid w:val="2E2D7EB1"/>
    <w:rsid w:val="2EA15234"/>
    <w:rsid w:val="2F9F74AB"/>
    <w:rsid w:val="3014787B"/>
    <w:rsid w:val="325125BC"/>
    <w:rsid w:val="3C5770C8"/>
    <w:rsid w:val="461D7F55"/>
    <w:rsid w:val="4BA606DC"/>
    <w:rsid w:val="4D9F69D5"/>
    <w:rsid w:val="4F4406B8"/>
    <w:rsid w:val="584B3521"/>
    <w:rsid w:val="59D97E5A"/>
    <w:rsid w:val="5A767F2F"/>
    <w:rsid w:val="5C5E581F"/>
    <w:rsid w:val="5E532255"/>
    <w:rsid w:val="62DA337B"/>
    <w:rsid w:val="69AD7210"/>
    <w:rsid w:val="6E186238"/>
    <w:rsid w:val="738E01B7"/>
    <w:rsid w:val="76F14B6C"/>
    <w:rsid w:val="77A86BEF"/>
    <w:rsid w:val="7F082446"/>
    <w:rsid w:val="7FCB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30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FollowedHyperlink"/>
    <w:basedOn w:val="17"/>
    <w:semiHidden/>
    <w:unhideWhenUsed/>
    <w:uiPriority w:val="99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2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日期 字符"/>
    <w:basedOn w:val="17"/>
    <w:link w:val="8"/>
    <w:semiHidden/>
    <w:qFormat/>
    <w:uiPriority w:val="99"/>
  </w:style>
  <w:style w:type="character" w:customStyle="1" w:styleId="31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3" Type="http://schemas.openxmlformats.org/officeDocument/2006/relationships/glossaryDocument" Target="glossary/document.xml"/><Relationship Id="rId62" Type="http://schemas.openxmlformats.org/officeDocument/2006/relationships/fontTable" Target="fontTable.xml"/><Relationship Id="rId61" Type="http://schemas.openxmlformats.org/officeDocument/2006/relationships/customXml" Target="../customXml/item2.xml"/><Relationship Id="rId60" Type="http://schemas.openxmlformats.org/officeDocument/2006/relationships/numbering" Target="numbering.xml"/><Relationship Id="rId6" Type="http://schemas.openxmlformats.org/officeDocument/2006/relationships/image" Target="media/image1.png"/><Relationship Id="rId59" Type="http://schemas.openxmlformats.org/officeDocument/2006/relationships/customXml" Target="../customXml/item1.xml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jpeg"/><Relationship Id="rId38" Type="http://schemas.openxmlformats.org/officeDocument/2006/relationships/image" Target="media/image33.png"/><Relationship Id="rId37" Type="http://schemas.openxmlformats.org/officeDocument/2006/relationships/image" Target="media/image32.jpe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2b447f3-e24c-48d2-befd-6a60366eb3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b447f3-e24c-48d2-befd-6a60366eb30f}"/>
      </w:docPartPr>
      <w:docPartBody>
        <w:p>
          <w:pPr>
            <w:pStyle w:val="2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1f9a68fb-56e7-43c2-bf39-1e772c712b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a68fb-56e7-43c2-bf39-1e772c712b5d}"/>
      </w:docPartPr>
      <w:docPartBody>
        <w:p>
          <w:pPr>
            <w:pStyle w:val="3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95e4c83-e9ed-4048-abb8-7766a01374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5e4c83-e9ed-4048-abb8-7766a0137482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8d3333bb-c72e-4d5e-95a0-ced8b12b61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333bb-c72e-4d5e-95a0-ced8b12b61a0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0193838-da6f-4279-8a0f-0634e9f2bc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193838-da6f-4279-8a0f-0634e9f2bc27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fb68bbc-d934-4321-ab13-9abb79ab45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b68bbc-d934-4321-ab13-9abb79ab45a3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b4ddce8-d290-4eb3-9d6a-821cd7fbda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4ddce8-d290-4eb3-9d6a-821cd7fbda91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d87e430-5d5c-4e78-9f96-e6612b5ab3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87e430-5d5c-4e78-9f96-e6612b5ab35a}"/>
      </w:docPartPr>
      <w:docPartBody>
        <w:p>
          <w:pPr>
            <w:pStyle w:val="34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03476e2b-0fc5-4039-a4dc-5caa33507f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476e2b-0fc5-4039-a4dc-5caa33507fa3}"/>
      </w:docPartPr>
      <w:docPartBody>
        <w:p>
          <w:pPr>
            <w:pStyle w:val="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de5e81e-b937-4218-9b61-4895d9b6ed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e5e81e-b937-4218-9b61-4895d9b6edb7}"/>
      </w:docPartPr>
      <w:docPartBody>
        <w:p>
          <w:pPr>
            <w:pStyle w:val="3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854b13a-3706-4561-9480-42665e57ba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54b13a-3706-4561-9480-42665e57bac2}"/>
      </w:docPartPr>
      <w:docPartBody>
        <w:p>
          <w:pPr>
            <w:pStyle w:val="3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d4ee0a6-78f9-48d3-8c7c-b316869a71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4ee0a6-78f9-48d3-8c7c-b316869a71f7}"/>
      </w:docPartPr>
      <w:docPartBody>
        <w:p>
          <w:pPr>
            <w:pStyle w:val="4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4a47b51-8888-494e-9815-0e9f9a5aa6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a47b51-8888-494e-9815-0e9f9a5aa6ec}"/>
      </w:docPartPr>
      <w:docPartBody>
        <w:p>
          <w:pPr>
            <w:pStyle w:val="4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e83474a-1082-491c-bf9c-1c77e40d4e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83474a-1082-491c-bf9c-1c77e40d4e06}"/>
      </w:docPartPr>
      <w:docPartBody>
        <w:p>
          <w:pPr>
            <w:pStyle w:val="46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A07E63"/>
    <w:rsid w:val="00AA72B9"/>
    <w:rsid w:val="00AB6A43"/>
    <w:rsid w:val="00B70582"/>
    <w:rsid w:val="00B73075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D945BB7AFF948278A71E0076C306C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F697EAB9A30401D9E312007F5804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3E47D8D560C4FB28C9921C439AF1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B01DA52820A4A10AF910A32B55440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9A9193AE71604EDFB7AC5F815DE92B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1C5A34EEDED64BA993BC00631253C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AE7A4E1C699448DCBB09A98F84BB9A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411347E72079AD439775595B561B17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2">
    <w:name w:val="FDF6294BEBB18146BDDB9A08CAA37D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3">
    <w:name w:val="BD6BD5DA3944DB4DBE148C104400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4">
    <w:name w:val="2578CEC8BC5844CEA4280D2F18142A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5D5B25BC4591A341993218F0F37B3A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6">
    <w:name w:val="8AE7C2298201CA4EB255F93E941263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508780C1320A364785C125F7A5EAC3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8">
    <w:name w:val="A27545E70E56824DA60E2E7B4BA905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9">
    <w:name w:val="5302CC1958B1B044B633E080413CF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0">
    <w:name w:val="0AC8F6AF81AC4148A408478C69383B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1">
    <w:name w:val="15000AE799107F4AA89895AF4D7DC7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2">
    <w:name w:val="3F6B779541EB634C86F2BEC731C4E9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3">
    <w:name w:val="D2071C3E99AB424FA1396C49A73133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4">
    <w:name w:val="E316E8602E33804CBB1EF6F7F69E637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5">
    <w:name w:val="E61194B6AA7576469D33E2CAA4BE00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6">
    <w:name w:val="FE045EA08A68714F935C8208673452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0CEDF-C11D-4676-8FD6-6DAA1AD1A2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4</Pages>
  <Words>210</Words>
  <Characters>1201</Characters>
  <Lines>10</Lines>
  <Paragraphs>2</Paragraphs>
  <TotalTime>0</TotalTime>
  <ScaleCrop>false</ScaleCrop>
  <LinksUpToDate>false</LinksUpToDate>
  <CharactersWithSpaces>1409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青田</cp:lastModifiedBy>
  <cp:lastPrinted>2019-03-26T11:52:00Z</cp:lastPrinted>
  <dcterms:modified xsi:type="dcterms:W3CDTF">2019-07-11T03:18:49Z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