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0.1</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_Toc5118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_Toc5118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_Toc11898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_Toc11898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_Toc29918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_Toc29918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_Toc18398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_Toc18398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_Toc25924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_Toc25924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_Toc28428 </w:instrText>
      </w:r>
      <w:r>
        <w:rPr>
          <w:rFonts w:ascii="微软雅黑" w:hAnsi="微软雅黑" w:eastAsia="微软雅黑"/>
        </w:rPr>
        <w:fldChar w:fldCharType="separate"/>
      </w:r>
      <w:r>
        <w:rPr>
          <w:rFonts w:hint="eastAsia" w:ascii="微软雅黑" w:hAnsi="微软雅黑" w:eastAsia="微软雅黑" w:cs="微软雅黑"/>
        </w:rPr>
        <w:t>2</w:t>
      </w:r>
      <w:r>
        <w:rPr>
          <w:rFonts w:hint="eastAsia" w:ascii="微软雅黑" w:hAnsi="微软雅黑" w:eastAsia="微软雅黑" w:cs="微软雅黑"/>
          <w:lang w:val="en-US" w:eastAsia="zh-CN"/>
        </w:rPr>
        <w:t>引用文件</w:t>
      </w:r>
      <w:r>
        <w:tab/>
      </w:r>
      <w:r>
        <w:fldChar w:fldCharType="begin"/>
      </w:r>
      <w:r>
        <w:instrText xml:space="preserve"> PAGEREF _Toc28428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_Toc31802 </w:instrText>
      </w:r>
      <w:r>
        <w:rPr>
          <w:rFonts w:ascii="微软雅黑" w:hAnsi="微软雅黑" w:eastAsia="微软雅黑"/>
        </w:rPr>
        <w:fldChar w:fldCharType="separate"/>
      </w:r>
      <w:r>
        <w:rPr>
          <w:rFonts w:hint="eastAsia" w:ascii="微软雅黑" w:hAnsi="微软雅黑" w:eastAsia="微软雅黑" w:cs="微软雅黑"/>
          <w:lang w:val="en-US" w:eastAsia="zh-CN"/>
        </w:rPr>
        <w:t>3测试准备</w:t>
      </w:r>
      <w:r>
        <w:tab/>
      </w:r>
      <w:r>
        <w:fldChar w:fldCharType="begin"/>
      </w:r>
      <w:r>
        <w:instrText xml:space="preserve"> PAGEREF _Toc31802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_Toc9170 </w:instrText>
      </w:r>
      <w:r>
        <w:rPr>
          <w:rFonts w:ascii="微软雅黑" w:hAnsi="微软雅黑" w:eastAsia="微软雅黑"/>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bCs w:val="0"/>
          <w:lang w:val="en-US" w:eastAsia="zh-CN"/>
        </w:rPr>
        <w:t>x</w:t>
      </w:r>
      <w:r>
        <w:rPr>
          <w:rFonts w:hint="eastAsia" w:ascii="微软雅黑" w:hAnsi="微软雅黑" w:eastAsia="微软雅黑" w:cs="微软雅黑"/>
          <w:lang w:val="en-US" w:eastAsia="zh-CN"/>
        </w:rPr>
        <w:t>（测试的项目唯一标识符）</w:t>
      </w:r>
      <w:r>
        <w:tab/>
      </w:r>
      <w:r>
        <w:fldChar w:fldCharType="begin"/>
      </w:r>
      <w:r>
        <w:instrText xml:space="preserve"> PAGEREF _Toc9170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_Toc5005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x.1软件准备</w:t>
      </w:r>
      <w:r>
        <w:tab/>
      </w:r>
      <w:r>
        <w:fldChar w:fldCharType="begin"/>
      </w:r>
      <w:r>
        <w:instrText xml:space="preserve"> PAGEREF _Toc5005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_Toc21764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3.x.2其他测试前准备</w:t>
      </w:r>
      <w:r>
        <w:tab/>
      </w:r>
      <w:r>
        <w:fldChar w:fldCharType="begin"/>
      </w:r>
      <w:r>
        <w:instrText xml:space="preserve"> PAGEREF _Toc21764 </w:instrText>
      </w:r>
      <w:r>
        <w:fldChar w:fldCharType="separate"/>
      </w:r>
      <w:r>
        <w:t>7</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_Toc21020 </w:instrText>
      </w:r>
      <w:r>
        <w:rPr>
          <w:rFonts w:ascii="微软雅黑" w:hAnsi="微软雅黑" w:eastAsia="微软雅黑"/>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r>
        <w:tab/>
      </w:r>
      <w:r>
        <w:fldChar w:fldCharType="begin"/>
      </w:r>
      <w:r>
        <w:instrText xml:space="preserve"> PAGEREF _Toc21020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_Toc31754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 x（测试的项目唯一标识符）</w:t>
      </w:r>
      <w:r>
        <w:tab/>
      </w:r>
      <w:r>
        <w:fldChar w:fldCharType="begin"/>
      </w:r>
      <w:r>
        <w:instrText xml:space="preserve"> PAGEREF _Toc31754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_Toc10637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w:t>
      </w:r>
      <w:r>
        <w:rPr>
          <w:rFonts w:hint="eastAsia" w:ascii="微软雅黑" w:hAnsi="微软雅黑" w:eastAsia="微软雅黑" w:cs="微软雅黑"/>
          <w:lang w:val="en-US" w:eastAsia="zh-CN"/>
        </w:rPr>
        <w:t>测试用例的项目唯一标识符）</w:t>
      </w:r>
      <w:r>
        <w:tab/>
      </w:r>
      <w:r>
        <w:fldChar w:fldCharType="begin"/>
      </w:r>
      <w:r>
        <w:instrText xml:space="preserve"> PAGEREF _Toc10637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_Toc12883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4.x.y.1涉及的需求</w:t>
      </w:r>
      <w:r>
        <w:tab/>
      </w:r>
      <w:r>
        <w:fldChar w:fldCharType="begin"/>
      </w:r>
      <w:r>
        <w:instrText xml:space="preserve"> PAGEREF _Toc12883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_Toc27268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4.x.y.2先决条件</w:t>
      </w:r>
      <w:r>
        <w:tab/>
      </w:r>
      <w:r>
        <w:fldChar w:fldCharType="begin"/>
      </w:r>
      <w:r>
        <w:instrText xml:space="preserve"> PAGEREF _Toc27268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_Toc30486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4.x.y.3测试输入</w:t>
      </w:r>
      <w:r>
        <w:tab/>
      </w:r>
      <w:r>
        <w:fldChar w:fldCharType="begin"/>
      </w:r>
      <w:r>
        <w:instrText xml:space="preserve"> PAGEREF _Toc30486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_Toc27615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4.x.y.4预期测试结果</w:t>
      </w:r>
      <w:r>
        <w:tab/>
      </w:r>
      <w:r>
        <w:fldChar w:fldCharType="begin"/>
      </w:r>
      <w:r>
        <w:instrText xml:space="preserve"> PAGEREF _Toc27615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_Toc20537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4.x.y.5评价结果的准则</w:t>
      </w:r>
      <w:r>
        <w:tab/>
      </w:r>
      <w:r>
        <w:fldChar w:fldCharType="begin"/>
      </w:r>
      <w:r>
        <w:instrText xml:space="preserve"> PAGEREF _Toc20537 </w:instrText>
      </w:r>
      <w:r>
        <w:fldChar w:fldCharType="separate"/>
      </w:r>
      <w:r>
        <w:t>9</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_Toc25728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4.x.y.6测试过程</w:t>
      </w:r>
      <w:r>
        <w:tab/>
      </w:r>
      <w:r>
        <w:fldChar w:fldCharType="begin"/>
      </w:r>
      <w:r>
        <w:instrText xml:space="preserve"> PAGEREF _Toc25728 </w:instrText>
      </w:r>
      <w:r>
        <w:fldChar w:fldCharType="separate"/>
      </w:r>
      <w:r>
        <w:t>10</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_Toc1883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4.x.y.7假设和约束</w:t>
      </w:r>
      <w:r>
        <w:tab/>
      </w:r>
      <w:r>
        <w:fldChar w:fldCharType="begin"/>
      </w:r>
      <w:r>
        <w:instrText xml:space="preserve"> PAGEREF _Toc1883 </w:instrText>
      </w:r>
      <w:r>
        <w:fldChar w:fldCharType="separate"/>
      </w:r>
      <w:r>
        <w:t>12</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_Toc21670 </w:instrText>
      </w:r>
      <w:r>
        <w:rPr>
          <w:rFonts w:ascii="微软雅黑" w:hAnsi="微软雅黑" w:eastAsia="微软雅黑"/>
        </w:rPr>
        <w:fldChar w:fldCharType="separate"/>
      </w:r>
      <w:r>
        <w:rPr>
          <w:rFonts w:hint="eastAsia" w:ascii="微软雅黑" w:hAnsi="微软雅黑" w:eastAsia="微软雅黑" w:cs="微软雅黑"/>
          <w:lang w:val="en-US" w:eastAsia="zh-CN"/>
        </w:rPr>
        <w:t>5需求的可追踪性</w:t>
      </w:r>
      <w:r>
        <w:tab/>
      </w:r>
      <w:r>
        <w:fldChar w:fldCharType="begin"/>
      </w:r>
      <w:r>
        <w:instrText xml:space="preserve"> PAGEREF _Toc21670 </w:instrText>
      </w:r>
      <w:r>
        <w:fldChar w:fldCharType="separate"/>
      </w:r>
      <w:r>
        <w:t>13</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_Toc3162 </w:instrText>
      </w:r>
      <w:r>
        <w:rPr>
          <w:rFonts w:ascii="微软雅黑" w:hAnsi="微软雅黑" w:eastAsia="微软雅黑"/>
        </w:rPr>
        <w:fldChar w:fldCharType="separate"/>
      </w:r>
      <w:r>
        <w:rPr>
          <w:rFonts w:hint="eastAsia" w:ascii="微软雅黑" w:hAnsi="微软雅黑" w:eastAsia="微软雅黑" w:cs="微软雅黑"/>
          <w:lang w:val="en-US" w:eastAsia="zh-CN"/>
        </w:rPr>
        <w:t>6注解</w:t>
      </w:r>
      <w:r>
        <w:tab/>
      </w:r>
      <w:r>
        <w:fldChar w:fldCharType="begin"/>
      </w:r>
      <w:r>
        <w:instrText xml:space="preserve"> PAGEREF _Toc3162 </w:instrText>
      </w:r>
      <w:r>
        <w:fldChar w:fldCharType="separate"/>
      </w:r>
      <w:r>
        <w:t>14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_Toc753 </w:instrText>
      </w:r>
      <w:r>
        <w:rPr>
          <w:rFonts w:ascii="微软雅黑" w:hAnsi="微软雅黑" w:eastAsia="微软雅黑"/>
        </w:rPr>
        <w:fldChar w:fldCharType="separate"/>
      </w:r>
      <w:r>
        <w:rPr>
          <w:rFonts w:hint="eastAsia" w:ascii="微软雅黑" w:hAnsi="微软雅黑" w:eastAsia="微软雅黑" w:cs="微软雅黑"/>
          <w:lang w:val="en-US" w:eastAsia="zh-CN"/>
        </w:rPr>
        <w:t>附录</w:t>
      </w:r>
      <w:r>
        <w:tab/>
      </w:r>
      <w:r>
        <w:fldChar w:fldCharType="begin"/>
      </w:r>
      <w:r>
        <w:instrText xml:space="preserve"> PAGEREF _Toc753 </w:instrText>
      </w:r>
      <w:r>
        <w:fldChar w:fldCharType="separate"/>
      </w:r>
      <w:r>
        <w:t>14</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bookmarkStart w:id="30" w:name="_GoBack"/>
      <w:bookmarkEnd w:id="30"/>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pStyle w:val="2"/>
        <w:rPr>
          <w:rFonts w:hint="eastAsia" w:ascii="微软雅黑" w:hAnsi="微软雅黑" w:eastAsia="微软雅黑" w:cs="微软雅黑"/>
        </w:rPr>
      </w:pPr>
      <w:bookmarkStart w:id="1" w:name="_Toc5118"/>
      <w:r>
        <w:rPr>
          <w:rFonts w:hint="eastAsia" w:ascii="微软雅黑" w:hAnsi="微软雅黑" w:eastAsia="微软雅黑" w:cs="微软雅黑"/>
        </w:rPr>
        <w:t>1引言</w:t>
      </w:r>
      <w:bookmarkEnd w:id="1"/>
    </w:p>
    <w:p>
      <w:pPr>
        <w:pStyle w:val="3"/>
        <w:rPr>
          <w:rFonts w:hint="eastAsia" w:ascii="微软雅黑" w:hAnsi="微软雅黑" w:eastAsia="微软雅黑" w:cs="微软雅黑"/>
        </w:rPr>
      </w:pPr>
      <w:bookmarkStart w:id="2" w:name="_Toc11898"/>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0.1</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-0.1(E)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29918"/>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18398"/>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详细说明了本项目的测试准备，并从功能需求、测试输入与测试结果标准解释了测试说明，定义了本项目在开发实现过程中需要做的测试工作。</w:t>
              </w:r>
            </w:p>
          </w:sdtContent>
        </w:sdt>
      </w:sdtContent>
    </w:sdt>
    <w:p>
      <w:pPr>
        <w:pStyle w:val="3"/>
        <w:rPr>
          <w:rFonts w:hint="eastAsia" w:ascii="微软雅黑" w:hAnsi="微软雅黑" w:eastAsia="微软雅黑" w:cs="微软雅黑"/>
        </w:rPr>
      </w:pPr>
      <w:bookmarkStart w:id="5" w:name="_Toc25924"/>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p>
      <w:pPr>
        <w:rPr>
          <w:rFonts w:hint="eastAsia" w:ascii="微软雅黑" w:hAnsi="微软雅黑" w:eastAsia="微软雅黑" w:cs="微软雅黑"/>
        </w:rPr>
      </w:pPr>
      <w:r>
        <w:rPr>
          <w:rFonts w:hint="eastAsia" w:ascii="微软雅黑" w:hAnsi="微软雅黑" w:eastAsia="微软雅黑" w:cs="微软雅黑"/>
        </w:rPr>
        <w:br w:type="page"/>
      </w:r>
    </w:p>
    <w:p>
      <w:pPr>
        <w:pStyle w:val="2"/>
        <w:rPr>
          <w:rFonts w:hint="eastAsia" w:ascii="微软雅黑" w:hAnsi="微软雅黑" w:eastAsia="微软雅黑" w:cs="微软雅黑"/>
          <w:lang w:val="en-US" w:eastAsia="zh-CN"/>
        </w:rPr>
      </w:pPr>
      <w:bookmarkStart w:id="6" w:name="_Toc28428"/>
      <w:r>
        <w:rPr>
          <w:rFonts w:hint="eastAsia" w:ascii="微软雅黑" w:hAnsi="微软雅黑" w:eastAsia="微软雅黑" w:cs="微软雅黑"/>
        </w:rPr>
        <w:t>2</w:t>
      </w:r>
      <w:bookmarkEnd w:id="0"/>
      <w:r>
        <w:rPr>
          <w:rFonts w:hint="eastAsia" w:ascii="微软雅黑" w:hAnsi="微软雅黑" w:eastAsia="微软雅黑" w:cs="微软雅黑"/>
          <w:lang w:val="en-US" w:eastAsia="zh-CN"/>
        </w:rPr>
        <w:t>引用文件</w:t>
      </w:r>
      <w:bookmarkEnd w:id="6"/>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本章应列出本文档引用的所有文档的编号、标题、修订版本和日期。本章还应标识不能通过正常的供货渠道获得的所有文档的来源。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eastAsia" w:ascii="微软雅黑" w:hAnsi="微软雅黑" w:eastAsia="微软雅黑" w:cs="微软雅黑"/>
          <w:lang w:val="en-US" w:eastAsia="zh-CN"/>
        </w:rPr>
      </w:pPr>
      <w:bookmarkStart w:id="7" w:name="_Toc31802"/>
      <w:r>
        <w:rPr>
          <w:rFonts w:hint="eastAsia" w:ascii="微软雅黑" w:hAnsi="微软雅黑" w:eastAsia="微软雅黑" w:cs="微软雅黑"/>
          <w:lang w:val="en-US" w:eastAsia="zh-CN"/>
        </w:rPr>
        <w:t>3测试准备</w:t>
      </w:r>
      <w:bookmarkEnd w:id="7"/>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pStyle w:val="3"/>
        <w:numPr>
          <w:ilvl w:val="0"/>
          <w:numId w:val="2"/>
        </w:numPr>
        <w:rPr>
          <w:rFonts w:hint="eastAsia" w:ascii="微软雅黑" w:hAnsi="微软雅黑" w:eastAsia="微软雅黑" w:cs="微软雅黑"/>
          <w:lang w:val="en-US" w:eastAsia="zh-CN"/>
        </w:rPr>
      </w:pPr>
      <w:bookmarkStart w:id="8" w:name="_Toc6314"/>
      <w:bookmarkStart w:id="9" w:name="_Toc9170"/>
      <w:r>
        <w:rPr>
          <w:rFonts w:hint="eastAsia" w:ascii="微软雅黑" w:hAnsi="微软雅黑" w:eastAsia="微软雅黑" w:cs="微软雅黑"/>
          <w:bCs w:val="0"/>
          <w:lang w:val="en-US" w:eastAsia="zh-CN"/>
        </w:rPr>
        <w:t>x</w:t>
      </w:r>
      <w:bookmarkEnd w:id="8"/>
      <w:r>
        <w:rPr>
          <w:rFonts w:hint="eastAsia" w:ascii="微软雅黑" w:hAnsi="微软雅黑" w:eastAsia="微软雅黑" w:cs="微软雅黑"/>
          <w:lang w:val="en-US" w:eastAsia="zh-CN"/>
        </w:rPr>
        <w:t>（测试的项目唯一标识符）</w:t>
      </w:r>
      <w:bookmarkEnd w:id="9"/>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pStyle w:val="3"/>
        <w:rPr>
          <w:rFonts w:hint="eastAsia" w:ascii="微软雅黑" w:hAnsi="微软雅黑" w:eastAsia="微软雅黑" w:cs="微软雅黑"/>
          <w:bCs w:val="0"/>
          <w:lang w:val="en-US" w:eastAsia="zh-CN"/>
        </w:rPr>
      </w:pPr>
      <w:bookmarkStart w:id="10" w:name="_Toc16999"/>
      <w:bookmarkStart w:id="11" w:name="_Toc5005"/>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w:t>
      </w:r>
      <w:bookmarkEnd w:id="10"/>
      <w:r>
        <w:rPr>
          <w:rFonts w:hint="eastAsia" w:ascii="微软雅黑" w:hAnsi="微软雅黑" w:eastAsia="微软雅黑" w:cs="微软雅黑"/>
          <w:bCs w:val="0"/>
          <w:lang w:val="en-US" w:eastAsia="zh-CN"/>
        </w:rPr>
        <w:t>软件准备</w:t>
      </w:r>
      <w:bookmarkEnd w:id="11"/>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本条应描述为测试准备被测项和其他有关软件，包括用于测试的数据的必要过程。有关这些过程，可以引用已出版的软件手册，（若适用）应提供下述信息：</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测试中要使用的特定软件</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被测项的存储媒体（如磁盘磁带等）</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任何相关的软件（如模拟器、测试驱动程序、数据库）的存储媒体</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加载软件的指令，包括所需的顺序</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多个测试用例共同使用的软件初始化指令</w:t>
      </w:r>
    </w:p>
    <w:p>
      <w:pPr>
        <w:pStyle w:val="3"/>
        <w:rPr>
          <w:rFonts w:hint="eastAsia" w:ascii="微软雅黑" w:hAnsi="微软雅黑" w:eastAsia="微软雅黑" w:cs="微软雅黑"/>
          <w:bCs w:val="0"/>
          <w:lang w:val="en-US" w:eastAsia="zh-CN"/>
        </w:rPr>
      </w:pPr>
      <w:bookmarkStart w:id="12" w:name="_Toc21764"/>
      <w:r>
        <w:rPr>
          <w:rFonts w:hint="eastAsia" w:ascii="微软雅黑" w:hAnsi="微软雅黑" w:eastAsia="微软雅黑" w:cs="微软雅黑"/>
          <w:bCs w:val="0"/>
          <w:lang w:val="en-US" w:eastAsia="zh-CN"/>
        </w:rPr>
        <w:t>3.x.2其他测试前准备</w:t>
      </w:r>
      <w:bookmarkEnd w:id="12"/>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本条应描述进行测试前所需的其他人员活动、准备或过程</w:t>
      </w:r>
    </w:p>
    <w:p>
      <w:pPr>
        <w:rPr>
          <w:rFonts w:hint="eastAsia" w:ascii="微软雅黑" w:hAnsi="微软雅黑" w:eastAsia="微软雅黑" w:cs="微软雅黑"/>
          <w:lang w:val="en-US" w:eastAsia="zh-CN"/>
        </w:rPr>
      </w:pPr>
      <w:bookmarkStart w:id="13" w:name="_Toc10509"/>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rPr>
      </w:pPr>
      <w:bookmarkStart w:id="14" w:name="_Toc21020"/>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bookmarkEnd w:id="13"/>
      <w:bookmarkEnd w:id="14"/>
      <w:bookmarkStart w:id="15" w:name="_Toc4319"/>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pStyle w:val="3"/>
        <w:numPr>
          <w:ilvl w:val="0"/>
          <w:numId w:val="2"/>
        </w:numPr>
        <w:ind w:left="0" w:leftChars="0" w:firstLine="0" w:firstLineChars="0"/>
        <w:rPr>
          <w:rFonts w:hint="eastAsia" w:ascii="微软雅黑" w:hAnsi="微软雅黑" w:eastAsia="微软雅黑" w:cs="微软雅黑"/>
          <w:bCs w:val="0"/>
          <w:lang w:val="en-US" w:eastAsia="zh-CN"/>
        </w:rPr>
      </w:pPr>
      <w:bookmarkStart w:id="16" w:name="_Toc31754"/>
      <w:r>
        <w:rPr>
          <w:rFonts w:hint="eastAsia" w:ascii="微软雅黑" w:hAnsi="微软雅黑" w:eastAsia="微软雅黑" w:cs="微软雅黑"/>
          <w:bCs w:val="0"/>
          <w:lang w:val="en-US" w:eastAsia="zh-CN"/>
        </w:rPr>
        <w:t>x</w:t>
      </w:r>
      <w:bookmarkEnd w:id="15"/>
      <w:r>
        <w:rPr>
          <w:rFonts w:hint="eastAsia" w:ascii="微软雅黑" w:hAnsi="微软雅黑" w:eastAsia="微软雅黑" w:cs="微软雅黑"/>
          <w:bCs w:val="0"/>
          <w:lang w:val="en-US" w:eastAsia="zh-CN"/>
        </w:rPr>
        <w:t>（测试的项目唯一标识符）</w:t>
      </w:r>
      <w:bookmarkEnd w:id="16"/>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pStyle w:val="3"/>
        <w:numPr>
          <w:ilvl w:val="0"/>
          <w:numId w:val="0"/>
        </w:numPr>
        <w:ind w:leftChars="0"/>
        <w:rPr>
          <w:rFonts w:hint="eastAsia" w:ascii="微软雅黑" w:hAnsi="微软雅黑" w:eastAsia="微软雅黑" w:cs="微软雅黑"/>
          <w:lang w:val="en-US" w:eastAsia="zh-CN"/>
        </w:rPr>
      </w:pPr>
      <w:bookmarkStart w:id="17" w:name="_Toc1147"/>
      <w:bookmarkStart w:id="18" w:name="_Toc10637"/>
      <w:r>
        <w:rPr>
          <w:rFonts w:hint="eastAsia" w:ascii="微软雅黑" w:hAnsi="微软雅黑" w:eastAsia="微软雅黑" w:cs="微软雅黑"/>
          <w:bCs w:val="0"/>
          <w:lang w:val="en-US" w:eastAsia="zh-CN"/>
        </w:rPr>
        <w:t>4.x.y</w:t>
      </w:r>
      <w:bookmarkEnd w:id="17"/>
      <w:r>
        <w:rPr>
          <w:rFonts w:hint="eastAsia" w:ascii="微软雅黑" w:hAnsi="微软雅黑" w:eastAsia="微软雅黑" w:cs="微软雅黑"/>
          <w:bCs w:val="0"/>
          <w:lang w:val="en-US" w:eastAsia="zh-CN"/>
        </w:rPr>
        <w:t>（</w:t>
      </w:r>
      <w:r>
        <w:rPr>
          <w:rFonts w:hint="eastAsia" w:ascii="微软雅黑" w:hAnsi="微软雅黑" w:eastAsia="微软雅黑" w:cs="微软雅黑"/>
          <w:lang w:val="en-US" w:eastAsia="zh-CN"/>
        </w:rPr>
        <w:t>测试用例的项目唯一标识符）</w:t>
      </w:r>
      <w:bookmarkEnd w:id="18"/>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本条应用项目唯一标识符标识一个测试用例，说明其目的并提供简要描述。下述各条提供测试用例的详细说明。</w:t>
      </w:r>
    </w:p>
    <w:p>
      <w:pPr>
        <w:pStyle w:val="3"/>
        <w:numPr>
          <w:ilvl w:val="0"/>
          <w:numId w:val="0"/>
        </w:numPr>
        <w:ind w:leftChars="0"/>
        <w:rPr>
          <w:rFonts w:hint="eastAsia" w:ascii="微软雅黑" w:hAnsi="微软雅黑" w:eastAsia="微软雅黑" w:cs="微软雅黑"/>
          <w:bCs w:val="0"/>
          <w:lang w:val="en-US" w:eastAsia="zh-CN"/>
        </w:rPr>
      </w:pPr>
      <w:bookmarkStart w:id="19" w:name="_Toc12883"/>
      <w:r>
        <w:rPr>
          <w:rFonts w:hint="eastAsia" w:ascii="微软雅黑" w:hAnsi="微软雅黑" w:eastAsia="微软雅黑" w:cs="微软雅黑"/>
          <w:bCs w:val="0"/>
          <w:lang w:val="en-US" w:eastAsia="zh-CN"/>
        </w:rPr>
        <w:t>4.x.y.1涉及的需求</w:t>
      </w:r>
      <w:bookmarkEnd w:id="19"/>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本条应标识测试用例所涉及的CSCI需求或系统需求(此信息亦可在5.a中提供)。</w:t>
      </w:r>
    </w:p>
    <w:p>
      <w:pPr>
        <w:pStyle w:val="3"/>
        <w:numPr>
          <w:ilvl w:val="0"/>
          <w:numId w:val="0"/>
        </w:numPr>
        <w:rPr>
          <w:rFonts w:hint="eastAsia" w:ascii="微软雅黑" w:hAnsi="微软雅黑" w:eastAsia="微软雅黑" w:cs="微软雅黑"/>
          <w:bCs w:val="0"/>
          <w:lang w:val="en-US" w:eastAsia="zh-CN"/>
        </w:rPr>
      </w:pPr>
      <w:bookmarkStart w:id="20" w:name="_Toc27268"/>
      <w:r>
        <w:rPr>
          <w:rFonts w:hint="eastAsia" w:ascii="微软雅黑" w:hAnsi="微软雅黑" w:eastAsia="微软雅黑" w:cs="微软雅黑"/>
          <w:bCs w:val="0"/>
          <w:lang w:val="en-US" w:eastAsia="zh-CN"/>
        </w:rPr>
        <w:t>4.x.y.2先决条件</w:t>
      </w:r>
      <w:bookmarkEnd w:id="20"/>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本条应标识执行测试用例前必须建立的先决条件，(若适用)应讨论以下内容：</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.软、硬件配置；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测试开始之前需设置或重置的标志、初始断点、指针、控制参数或初始数据；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运行测试用例所需的预置硬件条件或电气状态；</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计时度量所用的初始条件；</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模拟环境的条件；</w:t>
      </w:r>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测试用例特有的其他特殊条件。</w:t>
      </w:r>
    </w:p>
    <w:p>
      <w:pPr>
        <w:pStyle w:val="3"/>
        <w:numPr>
          <w:ilvl w:val="0"/>
          <w:numId w:val="0"/>
        </w:numPr>
        <w:ind w:leftChars="0"/>
        <w:rPr>
          <w:rFonts w:hint="eastAsia" w:ascii="微软雅黑" w:hAnsi="微软雅黑" w:eastAsia="微软雅黑" w:cs="微软雅黑"/>
          <w:bCs w:val="0"/>
          <w:lang w:val="en-US" w:eastAsia="zh-CN"/>
        </w:rPr>
      </w:pPr>
      <w:bookmarkStart w:id="21" w:name="_Toc30486"/>
      <w:r>
        <w:rPr>
          <w:rFonts w:hint="eastAsia" w:ascii="微软雅黑" w:hAnsi="微软雅黑" w:eastAsia="微软雅黑" w:cs="微软雅黑"/>
          <w:bCs w:val="0"/>
          <w:lang w:val="en-US" w:eastAsia="zh-CN"/>
        </w:rPr>
        <w:t>4.x.y.3测试输入</w:t>
      </w:r>
      <w:bookmarkEnd w:id="21"/>
    </w:p>
    <w:p>
      <w:pPr>
        <w:numPr>
          <w:ilvl w:val="0"/>
          <w:numId w:val="0"/>
        </w:numPr>
        <w:ind w:leftChars="0"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本条应描述测试用例所需的测试输入，(若适用)应提供以下内容：</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每一测试输入的名称、用途和说明(如值的范围、准确度)； </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测试输入的来源与用于选择测试输入的方法；</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测试输入是真实的还是模拟的； </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测试输入的时间或事件序列；</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控制输入数据的方式：</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sz w:val="24"/>
        </w:rPr>
      </w:pPr>
      <w:r>
        <w:rPr>
          <w:rFonts w:hint="eastAsia" w:ascii="微软雅黑" w:hAnsi="微软雅黑" w:eastAsia="微软雅黑" w:cs="微软雅黑"/>
          <w:sz w:val="24"/>
        </w:rPr>
        <w:t>用最小/合理数量的数据类型和值测试各项；</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对过载、饱和及其他“最坏情况”影响，用各种有效数据类型和值试验被测各项；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对非常规输入处理用无效数据类型和值试验被测各项；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如需要允许再测试。</w:t>
      </w:r>
    </w:p>
    <w:p>
      <w:pPr>
        <w:pStyle w:val="3"/>
        <w:numPr>
          <w:ilvl w:val="0"/>
          <w:numId w:val="0"/>
        </w:numPr>
        <w:rPr>
          <w:rFonts w:hint="eastAsia" w:ascii="微软雅黑" w:hAnsi="微软雅黑" w:eastAsia="微软雅黑" w:cs="微软雅黑"/>
          <w:bCs w:val="0"/>
          <w:lang w:val="en-US" w:eastAsia="zh-CN"/>
        </w:rPr>
      </w:pPr>
      <w:bookmarkStart w:id="22" w:name="_Toc27615"/>
      <w:r>
        <w:rPr>
          <w:rFonts w:hint="eastAsia" w:ascii="微软雅黑" w:hAnsi="微软雅黑" w:eastAsia="微软雅黑" w:cs="微软雅黑"/>
          <w:bCs w:val="0"/>
          <w:lang w:val="en-US" w:eastAsia="zh-CN"/>
        </w:rPr>
        <w:t>4.x.y.4预期测试结果</w:t>
      </w:r>
      <w:bookmarkEnd w:id="22"/>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本条应标识测试用例的所有预期测试结果。(若适用)应提供中间结果和最终结果。</w:t>
      </w:r>
    </w:p>
    <w:p>
      <w:pPr>
        <w:pStyle w:val="3"/>
        <w:numPr>
          <w:ilvl w:val="0"/>
          <w:numId w:val="0"/>
        </w:numPr>
        <w:ind w:leftChars="0"/>
        <w:rPr>
          <w:rFonts w:hint="eastAsia" w:ascii="微软雅黑" w:hAnsi="微软雅黑" w:eastAsia="微软雅黑" w:cs="微软雅黑"/>
          <w:bCs w:val="0"/>
          <w:lang w:val="en-US" w:eastAsia="zh-CN"/>
        </w:rPr>
      </w:pPr>
      <w:bookmarkStart w:id="23" w:name="_Toc20537"/>
      <w:r>
        <w:rPr>
          <w:rFonts w:hint="eastAsia" w:ascii="微软雅黑" w:hAnsi="微软雅黑" w:eastAsia="微软雅黑" w:cs="微软雅黑"/>
          <w:bCs w:val="0"/>
          <w:lang w:val="en-US" w:eastAsia="zh-CN"/>
        </w:rPr>
        <w:t>4.x.y.5评价结果的准则</w:t>
      </w:r>
      <w:bookmarkEnd w:id="23"/>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本条应标识用于评价测试用例的中间和最终测试结果的准则。(若适用)应对每一测试结果提供以下信息：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.输出可能变化但仍能接受的范围或准确度；</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构成可接受的测试结果的输入和输出条件的最少组合或选择；</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 xml:space="preserve"> 用时间或事件数表示的最大/最小允许的测试持续时间；</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.可能发生的中断、停机或其他系统故障的最大数目；</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.允许的处理错误的严重程度；</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当测试结果不明确时执行重测试的条件；</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G.</w:t>
      </w:r>
      <w:r>
        <w:rPr>
          <w:rFonts w:hint="eastAsia" w:ascii="微软雅黑" w:hAnsi="微软雅黑" w:eastAsia="微软雅黑" w:cs="微软雅黑"/>
          <w:sz w:val="24"/>
        </w:rPr>
        <w:t xml:space="preserve">把输出解释为“指出在输入测试数据、测试数据库/数据文件或测试过程中的不规则性”的条件；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H.</w:t>
      </w:r>
      <w:r>
        <w:rPr>
          <w:rFonts w:hint="eastAsia" w:ascii="微软雅黑" w:hAnsi="微软雅黑" w:eastAsia="微软雅黑" w:cs="微软雅黑"/>
          <w:sz w:val="24"/>
        </w:rPr>
        <w:t>允许表达测试的控制、状态和结果的指示方式，以及表明下一个测试用例(或许是辅助测试软件的输出)准备就绪的指示方式；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I.</w:t>
      </w:r>
      <w:r>
        <w:rPr>
          <w:rFonts w:hint="eastAsia" w:ascii="微软雅黑" w:hAnsi="微软雅黑" w:eastAsia="微软雅黑" w:cs="微软雅黑"/>
          <w:sz w:val="24"/>
        </w:rPr>
        <w:t>以上未提及的其他准则。</w:t>
      </w:r>
    </w:p>
    <w:p>
      <w:pPr>
        <w:pStyle w:val="3"/>
        <w:numPr>
          <w:ilvl w:val="0"/>
          <w:numId w:val="0"/>
        </w:numPr>
        <w:rPr>
          <w:rFonts w:hint="eastAsia" w:ascii="微软雅黑" w:hAnsi="微软雅黑" w:eastAsia="微软雅黑" w:cs="微软雅黑"/>
          <w:bCs w:val="0"/>
          <w:lang w:val="en-US" w:eastAsia="zh-CN"/>
        </w:rPr>
      </w:pPr>
      <w:bookmarkStart w:id="24" w:name="_Toc25728"/>
      <w:r>
        <w:rPr>
          <w:rFonts w:hint="eastAsia" w:ascii="微软雅黑" w:hAnsi="微软雅黑" w:eastAsia="微软雅黑" w:cs="微软雅黑"/>
          <w:bCs w:val="0"/>
          <w:lang w:val="en-US" w:eastAsia="zh-CN"/>
        </w:rPr>
        <w:t>4.x.y.6测试过程</w:t>
      </w:r>
      <w:bookmarkEnd w:id="24"/>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若适用)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每一步骤所需的测试操作员的动作和设备操作，(若适用)包括以下方面的命令：</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初始化测试用例并运用测试输入；  </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检查测试条件；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执行测试结果的临时评价；</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记录数据；</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暂停或中断测试用例；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如果需要，请求数据转储或其他帮助；</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修改数据库/数据文件；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如果不成功，重复测试用例；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根据该测试用例的要求，应用替代方式；</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终止测试用例。</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对每一步骤的预期结果与评价准则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如果测试用例涉及多个需求，需标识出哪一个(些)测试过程步骤涉及哪些需求。(亦可在第5章中提供)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程序停止或指示的错误发生后要采取的动作，如：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为便于引用，根据指示器记录关键的数据；</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暂停或中止对时间敏感的测试支持软件和测试仪器；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收集与测试结果有关的系统记录和操作员记录。</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归约和分析测试结果所采用的过程，(若适用)应完成下述各项：  </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检测是否已产生了输出；</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标识由测试用例所产生数据的媒体和位置；</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评价输出，作为继续测试序列的基础；</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与所需的输出对照，评价测试输出。</w:t>
      </w:r>
    </w:p>
    <w:p>
      <w:pPr>
        <w:pStyle w:val="3"/>
        <w:rPr>
          <w:rFonts w:hint="eastAsia" w:ascii="微软雅黑" w:hAnsi="微软雅黑" w:eastAsia="微软雅黑" w:cs="微软雅黑"/>
          <w:bCs w:val="0"/>
          <w:lang w:val="en-US" w:eastAsia="zh-CN"/>
        </w:rPr>
      </w:pPr>
      <w:bookmarkStart w:id="25" w:name="_Toc1883"/>
      <w:r>
        <w:rPr>
          <w:rFonts w:hint="eastAsia" w:ascii="微软雅黑" w:hAnsi="微软雅黑" w:eastAsia="微软雅黑" w:cs="微软雅黑"/>
          <w:bCs w:val="0"/>
          <w:lang w:val="en-US" w:eastAsia="zh-CN"/>
        </w:rPr>
        <w:t>4.x.y.7假设和约束</w:t>
      </w:r>
      <w:bookmarkEnd w:id="25"/>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标识所做的任何假设，以及在描述测试用例中由于系统或测试条件而引人的约束或限制，如时间、接口、设备、人员与数据库/数据文件的限制。如果对指定的限制和参数放弃或例外得到批准的话，应对它们加以标识，并且本条应指出它们对测试用例的影响与冲击。</w:t>
      </w:r>
    </w:p>
    <w:p>
      <w:pPr>
        <w:rPr>
          <w:rFonts w:hint="eastAsia" w:ascii="微软雅黑" w:hAnsi="微软雅黑" w:eastAsia="微软雅黑" w:cs="微软雅黑"/>
          <w:lang w:val="en-US" w:eastAsia="zh-CN"/>
        </w:rPr>
      </w:pPr>
      <w:bookmarkStart w:id="26" w:name="_Toc14843"/>
      <w:r>
        <w:rPr>
          <w:rFonts w:hint="eastAsia" w:ascii="微软雅黑" w:hAnsi="微软雅黑" w:eastAsia="微软雅黑" w:cs="微软雅黑"/>
          <w:lang w:val="en-US" w:eastAsia="zh-CN"/>
        </w:rPr>
        <w:br w:type="page"/>
      </w:r>
    </w:p>
    <w:p>
      <w:pPr>
        <w:pStyle w:val="2"/>
        <w:rPr>
          <w:rFonts w:hint="eastAsia" w:ascii="微软雅黑" w:hAnsi="微软雅黑" w:eastAsia="微软雅黑" w:cs="微软雅黑"/>
          <w:lang w:val="en-US" w:eastAsia="zh-CN"/>
        </w:rPr>
      </w:pPr>
      <w:bookmarkStart w:id="27" w:name="_Toc21670"/>
      <w:r>
        <w:rPr>
          <w:rFonts w:hint="eastAsia" w:ascii="微软雅黑" w:hAnsi="微软雅黑" w:eastAsia="微软雅黑" w:cs="微软雅黑"/>
          <w:lang w:val="en-US" w:eastAsia="zh-CN"/>
        </w:rPr>
        <w:t>5</w:t>
      </w:r>
      <w:bookmarkEnd w:id="26"/>
      <w:r>
        <w:rPr>
          <w:rFonts w:hint="eastAsia" w:ascii="微软雅黑" w:hAnsi="微软雅黑" w:eastAsia="微软雅黑" w:cs="微软雅黑"/>
          <w:lang w:val="en-US" w:eastAsia="zh-CN"/>
        </w:rPr>
        <w:t>需求的可追踪性</w:t>
      </w:r>
      <w:bookmarkEnd w:id="27"/>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rPr>
        <w:t>本章应包括：</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从本文中的每个测试用例到它所涉及的系统或CSCI需求的可追踪性。如果测试用例涉及多个需求，应包含从每一组测试过程步骤到所涉及的需求的可追踪性(此可追踪性亦可在4.x.y.1中提供).</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20" w:firstLineChars="0"/>
        <w:rPr>
          <w:rFonts w:hint="eastAsia" w:ascii="微软雅黑" w:hAnsi="微软雅黑" w:eastAsia="微软雅黑" w:cs="微软雅黑"/>
          <w:szCs w:val="21"/>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lang w:val="en-US" w:eastAsia="zh-CN"/>
        </w:rPr>
      </w:pPr>
      <w:bookmarkStart w:id="28" w:name="_Toc3162"/>
      <w:r>
        <w:rPr>
          <w:rFonts w:hint="eastAsia" w:ascii="微软雅黑" w:hAnsi="微软雅黑" w:eastAsia="微软雅黑" w:cs="微软雅黑"/>
          <w:lang w:val="en-US" w:eastAsia="zh-CN"/>
        </w:rPr>
        <w:t>6注解</w:t>
      </w:r>
      <w:bookmarkEnd w:id="28"/>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本章应包含有助于理解本文档的一般信息(例如背景信息、词汇表、原理)。本章应包含为理解本文档需要的术语和定义，所有缩略语和它们在文档中的含义的字母序列表。</w:t>
      </w:r>
    </w:p>
    <w:p>
      <w:pPr>
        <w:ind w:firstLine="420" w:firstLineChars="0"/>
        <w:rPr>
          <w:rFonts w:hint="eastAsia" w:ascii="微软雅黑" w:hAnsi="微软雅黑" w:eastAsia="微软雅黑" w:cs="微软雅黑"/>
          <w:lang w:val="en-US" w:eastAsia="zh-CN"/>
        </w:rPr>
      </w:pPr>
    </w:p>
    <w:p>
      <w:pPr>
        <w:pStyle w:val="2"/>
        <w:numPr>
          <w:ilvl w:val="0"/>
          <w:numId w:val="0"/>
        </w:numPr>
        <w:rPr>
          <w:rFonts w:hint="eastAsia" w:ascii="微软雅黑" w:hAnsi="微软雅黑" w:eastAsia="微软雅黑" w:cs="微软雅黑"/>
          <w:lang w:val="en-US" w:eastAsia="zh-CN"/>
        </w:rPr>
      </w:pPr>
      <w:bookmarkStart w:id="29" w:name="_Toc753"/>
      <w:r>
        <w:rPr>
          <w:rFonts w:hint="eastAsia" w:ascii="微软雅黑" w:hAnsi="微软雅黑" w:eastAsia="微软雅黑" w:cs="微软雅黑"/>
          <w:lang w:val="en-US" w:eastAsia="zh-CN"/>
        </w:rPr>
        <w:t>附录</w:t>
      </w:r>
      <w:bookmarkEnd w:id="29"/>
    </w:p>
    <w:p>
      <w:pPr>
        <w:numPr>
          <w:ilvl w:val="0"/>
          <w:numId w:val="0"/>
        </w:numPr>
        <w:rPr>
          <w:rFonts w:hint="eastAsia" w:ascii="微软雅黑" w:hAnsi="微软雅黑" w:eastAsia="微软雅黑" w:cs="微软雅黑"/>
          <w:lang w:val="en-US" w:eastAsia="zh-CN"/>
        </w:rPr>
      </w:pPr>
      <w:r>
        <w:drawing>
          <wp:inline distT="0" distB="0" distL="114300" distR="114300">
            <wp:extent cx="5267325" cy="520700"/>
            <wp:effectExtent l="0" t="0" r="952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520700"/>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sz w:val="28"/>
          <w:szCs w:val="28"/>
          <w:lang w:val="en-US" w:eastAsia="zh-CN"/>
        </w:rPr>
      </w:pPr>
    </w:p>
    <w:p/>
    <w:p>
      <w:pPr>
        <w:rPr>
          <w:rFonts w:hint="eastAsia"/>
          <w:lang w:val="en-US" w:eastAsia="zh-CN"/>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D4A54BD5"/>
    <w:multiLevelType w:val="singleLevel"/>
    <w:tmpl w:val="D4A54BD5"/>
    <w:lvl w:ilvl="0" w:tentative="0">
      <w:start w:val="1"/>
      <w:numFmt w:val="decimal"/>
      <w:lvlText w:val="(%1)"/>
      <w:lvlJc w:val="left"/>
      <w:pPr>
        <w:tabs>
          <w:tab w:val="left" w:pos="312"/>
        </w:tabs>
      </w:pPr>
    </w:lvl>
  </w:abstractNum>
  <w:abstractNum w:abstractNumId="2">
    <w:nsid w:val="E80F00B0"/>
    <w:multiLevelType w:val="singleLevel"/>
    <w:tmpl w:val="E80F00B0"/>
    <w:lvl w:ilvl="0" w:tentative="0">
      <w:start w:val="1"/>
      <w:numFmt w:val="decimal"/>
      <w:suff w:val="space"/>
      <w:lvlText w:val="(%1)"/>
      <w:lvlJc w:val="left"/>
    </w:lvl>
  </w:abstractNum>
  <w:abstractNum w:abstractNumId="3">
    <w:nsid w:val="F65DD05A"/>
    <w:multiLevelType w:val="singleLevel"/>
    <w:tmpl w:val="F65DD05A"/>
    <w:lvl w:ilvl="0" w:tentative="0">
      <w:start w:val="1"/>
      <w:numFmt w:val="upperLetter"/>
      <w:lvlText w:val="%1."/>
      <w:lvlJc w:val="left"/>
      <w:pPr>
        <w:tabs>
          <w:tab w:val="left" w:pos="312"/>
        </w:tabs>
      </w:pPr>
    </w:lvl>
  </w:abstractNum>
  <w:abstractNum w:abstractNumId="4">
    <w:nsid w:val="15459C83"/>
    <w:multiLevelType w:val="singleLevel"/>
    <w:tmpl w:val="15459C83"/>
    <w:lvl w:ilvl="0" w:tentative="0">
      <w:start w:val="3"/>
      <w:numFmt w:val="decimal"/>
      <w:lvlText w:val="%1."/>
      <w:lvlJc w:val="left"/>
      <w:pPr>
        <w:tabs>
          <w:tab w:val="left" w:pos="312"/>
        </w:tabs>
      </w:p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5463D781"/>
    <w:multiLevelType w:val="singleLevel"/>
    <w:tmpl w:val="5463D781"/>
    <w:lvl w:ilvl="0" w:tentative="0">
      <w:start w:val="1"/>
      <w:numFmt w:val="upperLetter"/>
      <w:lvlText w:val="%1."/>
      <w:lvlJc w:val="left"/>
      <w:pPr>
        <w:tabs>
          <w:tab w:val="left" w:pos="312"/>
        </w:tabs>
      </w:pPr>
    </w:lvl>
  </w:abstractNum>
  <w:abstractNum w:abstractNumId="8">
    <w:nsid w:val="6E0AF891"/>
    <w:multiLevelType w:val="singleLevel"/>
    <w:tmpl w:val="6E0AF891"/>
    <w:lvl w:ilvl="0" w:tentative="0">
      <w:start w:val="1"/>
      <w:numFmt w:val="decimal"/>
      <w:lvlText w:val="(%1)"/>
      <w:lvlJc w:val="left"/>
      <w:pPr>
        <w:tabs>
          <w:tab w:val="left" w:pos="312"/>
        </w:tabs>
        <w:ind w:left="540" w:leftChars="0" w:firstLine="0" w:firstLineChars="0"/>
      </w:pPr>
    </w:lvl>
  </w:abstractNum>
  <w:num w:numId="1">
    <w:abstractNumId w:val="5"/>
  </w:num>
  <w:num w:numId="2">
    <w:abstractNumId w:val="4"/>
  </w:num>
  <w:num w:numId="3">
    <w:abstractNumId w:val="3"/>
  </w:num>
  <w:num w:numId="4">
    <w:abstractNumId w:val="7"/>
  </w:num>
  <w:num w:numId="5">
    <w:abstractNumId w:val="1"/>
  </w:num>
  <w:num w:numId="6">
    <w:abstractNumId w:val="0"/>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97106F"/>
    <w:rsid w:val="11D22133"/>
    <w:rsid w:val="149F2392"/>
    <w:rsid w:val="4D9F69D5"/>
    <w:rsid w:val="5C5E581F"/>
    <w:rsid w:val="6E18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qFormat/>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character" w:customStyle="1" w:styleId="20">
    <w:name w:val="批注框文本 字符"/>
    <w:basedOn w:val="16"/>
    <w:link w:val="9"/>
    <w:semiHidden/>
    <w:qFormat/>
    <w:uiPriority w:val="99"/>
    <w:rPr>
      <w:sz w:val="18"/>
      <w:szCs w:val="18"/>
    </w:rPr>
  </w:style>
  <w:style w:type="character" w:customStyle="1" w:styleId="21">
    <w:name w:val="标题 1 字符"/>
    <w:basedOn w:val="16"/>
    <w:link w:val="2"/>
    <w:uiPriority w:val="9"/>
    <w:rPr>
      <w:b/>
      <w:bCs/>
      <w:kern w:val="44"/>
      <w:sz w:val="44"/>
      <w:szCs w:val="44"/>
    </w:rPr>
  </w:style>
  <w:style w:type="character" w:customStyle="1" w:styleId="22">
    <w:name w:val="文档结构图 字符"/>
    <w:basedOn w:val="16"/>
    <w:link w:val="6"/>
    <w:semiHidden/>
    <w:qFormat/>
    <w:uiPriority w:val="99"/>
    <w:rPr>
      <w:rFonts w:ascii="宋体" w:eastAsia="宋体"/>
      <w:sz w:val="18"/>
      <w:szCs w:val="18"/>
    </w:rPr>
  </w:style>
  <w:style w:type="character" w:customStyle="1" w:styleId="23">
    <w:name w:val="标题 2 字符"/>
    <w:basedOn w:val="16"/>
    <w:link w:val="3"/>
    <w:uiPriority w:val="9"/>
    <w:rPr>
      <w:rFonts w:asciiTheme="majorHAnsi" w:hAnsiTheme="majorHAnsi" w:eastAsiaTheme="majorEastAsia" w:cstheme="majorBidi"/>
      <w:b/>
      <w:bCs/>
      <w:sz w:val="32"/>
      <w:szCs w:val="32"/>
    </w:rPr>
  </w:style>
  <w:style w:type="character" w:customStyle="1" w:styleId="24">
    <w:name w:val="标题 3 字符"/>
    <w:basedOn w:val="16"/>
    <w:link w:val="4"/>
    <w:uiPriority w:val="9"/>
    <w:rPr>
      <w:b/>
      <w:bCs/>
      <w:sz w:val="32"/>
      <w:szCs w:val="32"/>
    </w:rPr>
  </w:style>
  <w:style w:type="character" w:customStyle="1" w:styleId="25">
    <w:name w:val="标题 4 字符"/>
    <w:basedOn w:val="16"/>
    <w:link w:val="5"/>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1</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2019-07-03T01:42:23Z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