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44"/>
          <w:szCs w:val="44"/>
        </w:rPr>
      </w:pPr>
      <w:r>
        <w:rPr>
          <w:rFonts w:hint="eastAsia" w:ascii="微软雅黑" w:hAnsi="微软雅黑" w:eastAsia="微软雅黑" w:cs="微软雅黑"/>
          <w:sz w:val="44"/>
          <w:szCs w:val="44"/>
        </w:rPr>
        <w:t>Tinder即时通信系统设计与开发</w:t>
      </w:r>
    </w:p>
    <w:p>
      <w:pPr>
        <w:jc w:val="center"/>
        <w:rPr>
          <w:rFonts w:hint="eastAsia" w:ascii="微软雅黑" w:hAnsi="微软雅黑" w:eastAsia="微软雅黑" w:cs="微软雅黑"/>
        </w:rPr>
      </w:pPr>
    </w:p>
    <w:sdt>
      <w:sdtPr>
        <w:rPr>
          <w:rFonts w:hint="eastAsia" w:ascii="微软雅黑" w:hAnsi="微软雅黑" w:eastAsia="微软雅黑" w:cs="微软雅黑"/>
          <w:b/>
          <w:sz w:val="84"/>
          <w:szCs w:val="84"/>
        </w:rPr>
        <w:alias w:val="请输入文档名称"/>
        <w:tag w:val="请输入文档名称"/>
        <w:id w:val="-1732765376"/>
        <w:placeholder>
          <w:docPart w:val="{845f2e6e-724c-407b-ac0e-a5e1c08338bf}"/>
        </w:placeholder>
      </w:sdtPr>
      <w:sdtEndPr>
        <w:rPr>
          <w:rFonts w:hint="eastAsia" w:ascii="微软雅黑" w:hAnsi="微软雅黑" w:eastAsia="微软雅黑" w:cs="微软雅黑"/>
          <w:b/>
          <w:sz w:val="84"/>
          <w:szCs w:val="84"/>
        </w:rPr>
      </w:sdtEndPr>
      <w:sdtContent>
        <w:p>
          <w:pPr>
            <w:jc w:val="center"/>
            <w:rPr>
              <w:rFonts w:hint="eastAsia" w:ascii="微软雅黑" w:hAnsi="微软雅黑" w:eastAsia="微软雅黑" w:cs="微软雅黑"/>
              <w:b/>
              <w:sz w:val="84"/>
              <w:szCs w:val="84"/>
            </w:rPr>
          </w:pPr>
          <w:r>
            <w:rPr>
              <w:rFonts w:hint="eastAsia" w:ascii="微软雅黑" w:hAnsi="微软雅黑" w:eastAsia="微软雅黑" w:cs="微软雅黑"/>
              <w:b/>
              <w:sz w:val="84"/>
              <w:szCs w:val="84"/>
            </w:rPr>
            <w:t>软件</w:t>
          </w:r>
          <w:r>
            <w:rPr>
              <w:rFonts w:hint="eastAsia" w:ascii="微软雅黑" w:hAnsi="微软雅黑" w:eastAsia="微软雅黑" w:cs="微软雅黑"/>
              <w:b/>
              <w:sz w:val="84"/>
              <w:szCs w:val="84"/>
              <w:lang w:val="en-US" w:eastAsia="zh-CN"/>
            </w:rPr>
            <w:t>测试说明</w:t>
          </w:r>
        </w:p>
      </w:sdtContent>
    </w:sdt>
    <w:p>
      <w:pPr>
        <w:jc w:val="center"/>
        <w:rPr>
          <w:rFonts w:hint="eastAsia" w:ascii="微软雅黑" w:hAnsi="微软雅黑" w:eastAsia="微软雅黑" w:cs="微软雅黑"/>
        </w:rPr>
      </w:pPr>
      <w:r>
        <w:rPr>
          <w:rFonts w:hint="eastAsia" w:ascii="微软雅黑" w:hAnsi="微软雅黑" w:eastAsia="微软雅黑" w:cs="微软雅黑"/>
          <w:b/>
          <w:sz w:val="28"/>
          <w:szCs w:val="28"/>
        </w:rPr>
        <w:t>版本：</w:t>
      </w:r>
      <w:sdt>
        <w:sdtPr>
          <w:rPr>
            <w:rFonts w:hint="eastAsia" w:ascii="微软雅黑" w:hAnsi="微软雅黑" w:eastAsia="微软雅黑" w:cs="微软雅黑"/>
            <w:b/>
            <w:sz w:val="28"/>
            <w:szCs w:val="28"/>
          </w:rPr>
          <w:alias w:val="请选择版本号"/>
          <w:tag w:val="请选择版本号"/>
          <w:id w:val="-274874831"/>
          <w:placeholder>
            <w:docPart w:val="{cf12a178-76af-4c08-a90d-77e8c8a516a2}"/>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cs="微软雅黑"/>
            <w:b/>
            <w:sz w:val="28"/>
            <w:szCs w:val="28"/>
          </w:rPr>
        </w:sdtEndPr>
        <w:sdtContent>
          <w:r>
            <w:rPr>
              <w:rFonts w:hint="eastAsia" w:ascii="微软雅黑" w:hAnsi="微软雅黑" w:eastAsia="微软雅黑" w:cs="微软雅黑"/>
              <w:b/>
              <w:sz w:val="28"/>
              <w:szCs w:val="28"/>
            </w:rPr>
            <w:t>0.1</w:t>
          </w:r>
        </w:sdtContent>
      </w:sdt>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ind w:firstLine="2660" w:firstLineChars="950"/>
        <w:rPr>
          <w:rFonts w:hint="eastAsia" w:ascii="微软雅黑" w:hAnsi="微软雅黑" w:eastAsia="微软雅黑" w:cs="微软雅黑"/>
          <w:sz w:val="28"/>
          <w:szCs w:val="28"/>
          <w:u w:val="single"/>
        </w:rPr>
      </w:pPr>
      <w:r>
        <w:rPr>
          <w:rFonts w:hint="eastAsia" w:ascii="微软雅黑" w:hAnsi="微软雅黑" w:eastAsia="微软雅黑" w:cs="微软雅黑"/>
          <w:sz w:val="28"/>
          <w:szCs w:val="28"/>
        </w:rPr>
        <w:t>编写：</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634951604"/>
          <w:placeholder>
            <w:docPart w:val="{cf12a178-76af-4c08-a90d-77e8c8a516a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张莹</w:t>
          </w:r>
        </w:sdtContent>
      </w:sdt>
      <w:r>
        <w:rPr>
          <w:rFonts w:hint="eastAsia" w:ascii="微软雅黑" w:hAnsi="微软雅黑" w:eastAsia="微软雅黑" w:cs="微软雅黑"/>
          <w:sz w:val="28"/>
          <w:szCs w:val="28"/>
          <w:u w:val="single"/>
        </w:rPr>
        <w:t xml:space="preserve">    </w:t>
      </w:r>
    </w:p>
    <w:p>
      <w:pPr>
        <w:ind w:firstLine="2660" w:firstLineChars="950"/>
        <w:rPr>
          <w:rFonts w:hint="eastAsia" w:ascii="微软雅黑" w:hAnsi="微软雅黑" w:eastAsia="微软雅黑" w:cs="微软雅黑"/>
          <w:sz w:val="28"/>
          <w:szCs w:val="28"/>
        </w:rPr>
      </w:pPr>
      <w:r>
        <w:rPr>
          <w:rFonts w:hint="eastAsia" w:ascii="微软雅黑" w:hAnsi="微软雅黑" w:eastAsia="微软雅黑" w:cs="微软雅黑"/>
          <w:sz w:val="28"/>
          <w:szCs w:val="28"/>
        </w:rPr>
        <w:t>校对：</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1935080649"/>
          <w:placeholder>
            <w:docPart w:val="{c67a5a57-b8dd-4d04-a504-905ea705c5b0}"/>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陈子源</w:t>
          </w:r>
        </w:sdtContent>
      </w:sdt>
      <w:r>
        <w:rPr>
          <w:rFonts w:hint="eastAsia" w:ascii="微软雅黑" w:hAnsi="微软雅黑" w:eastAsia="微软雅黑" w:cs="微软雅黑"/>
          <w:sz w:val="28"/>
          <w:szCs w:val="28"/>
          <w:u w:val="single"/>
        </w:rPr>
        <w:t xml:space="preserve">    </w:t>
      </w:r>
    </w:p>
    <w:p>
      <w:pPr>
        <w:ind w:firstLine="2660" w:firstLineChars="950"/>
        <w:rPr>
          <w:rFonts w:hint="eastAsia" w:ascii="微软雅黑" w:hAnsi="微软雅黑" w:eastAsia="微软雅黑" w:cs="微软雅黑"/>
          <w:sz w:val="28"/>
          <w:szCs w:val="28"/>
          <w:u w:val="single"/>
        </w:rPr>
      </w:pPr>
      <w:r>
        <w:rPr>
          <w:rFonts w:hint="eastAsia" w:ascii="微软雅黑" w:hAnsi="微软雅黑" w:eastAsia="微软雅黑" w:cs="微软雅黑"/>
          <w:sz w:val="28"/>
          <w:szCs w:val="28"/>
        </w:rPr>
        <w:t>审核：</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47376565"/>
          <w:placeholder>
            <w:docPart w:val="{8df484c9-c40e-4302-9802-9d6c59c77c1d}"/>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王智超</w:t>
          </w:r>
        </w:sdtContent>
      </w:sdt>
      <w:r>
        <w:rPr>
          <w:rFonts w:hint="eastAsia" w:ascii="微软雅黑" w:hAnsi="微软雅黑" w:eastAsia="微软雅黑" w:cs="微软雅黑"/>
          <w:sz w:val="28"/>
          <w:szCs w:val="28"/>
          <w:u w:val="single"/>
        </w:rPr>
        <w:t xml:space="preserve">    </w:t>
      </w:r>
    </w:p>
    <w:p>
      <w:pPr>
        <w:ind w:firstLine="2660" w:firstLineChars="950"/>
        <w:rPr>
          <w:rFonts w:hint="eastAsia" w:ascii="微软雅黑" w:hAnsi="微软雅黑" w:eastAsia="微软雅黑" w:cs="微软雅黑"/>
          <w:sz w:val="28"/>
          <w:szCs w:val="28"/>
        </w:rPr>
      </w:pPr>
      <w:r>
        <w:rPr>
          <w:rFonts w:hint="eastAsia" w:ascii="微软雅黑" w:hAnsi="微软雅黑" w:eastAsia="微软雅黑" w:cs="微软雅黑"/>
          <w:sz w:val="28"/>
          <w:szCs w:val="28"/>
        </w:rPr>
        <w:t>批准：</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1149746489"/>
          <w:placeholder>
            <w:docPart w:val="{17ef1c60-188e-4cb4-a5f2-e40cc99f3161}"/>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陈子源</w:t>
          </w:r>
        </w:sdtContent>
      </w:sdt>
      <w:r>
        <w:rPr>
          <w:rFonts w:hint="eastAsia" w:ascii="微软雅黑" w:hAnsi="微软雅黑" w:eastAsia="微软雅黑" w:cs="微软雅黑"/>
          <w:sz w:val="28"/>
          <w:szCs w:val="28"/>
          <w:u w:val="single"/>
        </w:rPr>
        <w:t xml:space="preserve">    </w:t>
      </w: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西北工业大学－Tinder项目开发小组</w:t>
      </w:r>
    </w:p>
    <w:p>
      <w:pPr>
        <w:jc w:val="center"/>
        <w:rPr>
          <w:rFonts w:hint="eastAsia" w:ascii="微软雅黑" w:hAnsi="微软雅黑" w:eastAsia="微软雅黑" w:cs="微软雅黑"/>
        </w:rPr>
      </w:pPr>
      <w:r>
        <w:rPr>
          <w:rFonts w:hint="eastAsia" w:ascii="微软雅黑" w:hAnsi="微软雅黑" w:eastAsia="微软雅黑" w:cs="微软雅黑"/>
          <w:b/>
          <w:sz w:val="28"/>
          <w:szCs w:val="28"/>
        </w:rPr>
        <w:t>2019年7月</w:t>
      </w:r>
    </w:p>
    <w:p>
      <w:pPr>
        <w:jc w:val="center"/>
        <w:rPr>
          <w:rFonts w:ascii="微软雅黑" w:hAnsi="微软雅黑" w:eastAsia="微软雅黑"/>
          <w:b/>
          <w:sz w:val="44"/>
          <w:szCs w:val="44"/>
        </w:rPr>
      </w:pPr>
      <w:bookmarkStart w:id="0" w:name="_Toc13239"/>
      <w:r>
        <w:rPr>
          <w:rFonts w:hint="eastAsia" w:ascii="微软雅黑" w:hAnsi="微软雅黑" w:eastAsia="微软雅黑"/>
          <w:b/>
          <w:sz w:val="44"/>
          <w:szCs w:val="44"/>
        </w:rPr>
        <w:t>目  录</w:t>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TOC \o "1-3" \h \z \u</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_Toc26300 </w:instrText>
      </w:r>
      <w:r>
        <w:rPr>
          <w:rFonts w:ascii="微软雅黑" w:hAnsi="微软雅黑" w:eastAsia="微软雅黑"/>
        </w:rPr>
        <w:fldChar w:fldCharType="separate"/>
      </w:r>
      <w:r>
        <w:rPr>
          <w:rFonts w:hint="eastAsia" w:ascii="微软雅黑" w:hAnsi="微软雅黑" w:eastAsia="微软雅黑" w:cs="微软雅黑"/>
        </w:rPr>
        <w:t>1引言</w:t>
      </w:r>
      <w:r>
        <w:tab/>
      </w:r>
      <w:r>
        <w:fldChar w:fldCharType="begin"/>
      </w:r>
      <w:r>
        <w:instrText xml:space="preserve"> PAGEREF _Toc26300 </w:instrText>
      </w:r>
      <w:r>
        <w:fldChar w:fldCharType="separate"/>
      </w:r>
      <w:r>
        <w:t>3</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_Toc13673 </w:instrText>
      </w:r>
      <w:r>
        <w:rPr>
          <w:rFonts w:ascii="微软雅黑" w:hAnsi="微软雅黑" w:eastAsia="微软雅黑"/>
        </w:rPr>
        <w:fldChar w:fldCharType="separate"/>
      </w:r>
      <w:r>
        <w:rPr>
          <w:rFonts w:hint="eastAsia" w:ascii="微软雅黑" w:hAnsi="微软雅黑" w:eastAsia="微软雅黑" w:cs="微软雅黑"/>
        </w:rPr>
        <w:t>1.1文档标识</w:t>
      </w:r>
      <w:r>
        <w:tab/>
      </w:r>
      <w:r>
        <w:fldChar w:fldCharType="begin"/>
      </w:r>
      <w:r>
        <w:instrText xml:space="preserve"> PAGEREF _Toc13673 </w:instrText>
      </w:r>
      <w:r>
        <w:fldChar w:fldCharType="separate"/>
      </w:r>
      <w:r>
        <w:t>3</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_Toc26758 </w:instrText>
      </w:r>
      <w:r>
        <w:rPr>
          <w:rFonts w:ascii="微软雅黑" w:hAnsi="微软雅黑" w:eastAsia="微软雅黑"/>
        </w:rPr>
        <w:fldChar w:fldCharType="separate"/>
      </w:r>
      <w:r>
        <w:rPr>
          <w:rFonts w:hint="eastAsia" w:ascii="微软雅黑" w:hAnsi="微软雅黑" w:eastAsia="微软雅黑" w:cs="微软雅黑"/>
        </w:rPr>
        <w:t>1.2项目概述</w:t>
      </w:r>
      <w:r>
        <w:tab/>
      </w:r>
      <w:r>
        <w:fldChar w:fldCharType="begin"/>
      </w:r>
      <w:r>
        <w:instrText xml:space="preserve"> PAGEREF _Toc26758 </w:instrText>
      </w:r>
      <w:r>
        <w:fldChar w:fldCharType="separate"/>
      </w:r>
      <w:r>
        <w:t>3</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_Toc436 </w:instrText>
      </w:r>
      <w:r>
        <w:rPr>
          <w:rFonts w:ascii="微软雅黑" w:hAnsi="微软雅黑" w:eastAsia="微软雅黑"/>
        </w:rPr>
        <w:fldChar w:fldCharType="separate"/>
      </w:r>
      <w:r>
        <w:rPr>
          <w:rFonts w:hint="eastAsia" w:ascii="微软雅黑" w:hAnsi="微软雅黑" w:eastAsia="微软雅黑" w:cs="微软雅黑"/>
        </w:rPr>
        <w:t>1.3文档概述</w:t>
      </w:r>
      <w:r>
        <w:tab/>
      </w:r>
      <w:r>
        <w:fldChar w:fldCharType="begin"/>
      </w:r>
      <w:r>
        <w:instrText xml:space="preserve"> PAGEREF _Toc436 </w:instrText>
      </w:r>
      <w:r>
        <w:fldChar w:fldCharType="separate"/>
      </w:r>
      <w:r>
        <w:t>4</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_Toc11975 </w:instrText>
      </w:r>
      <w:r>
        <w:rPr>
          <w:rFonts w:ascii="微软雅黑" w:hAnsi="微软雅黑" w:eastAsia="微软雅黑"/>
        </w:rPr>
        <w:fldChar w:fldCharType="separate"/>
      </w:r>
      <w:r>
        <w:rPr>
          <w:rFonts w:hint="eastAsia" w:ascii="微软雅黑" w:hAnsi="微软雅黑" w:eastAsia="微软雅黑" w:cs="微软雅黑"/>
        </w:rPr>
        <w:t>1.4参考文档</w:t>
      </w:r>
      <w:r>
        <w:tab/>
      </w:r>
      <w:r>
        <w:fldChar w:fldCharType="begin"/>
      </w:r>
      <w:r>
        <w:instrText xml:space="preserve"> PAGEREF _Toc11975 </w:instrText>
      </w:r>
      <w:r>
        <w:fldChar w:fldCharType="separate"/>
      </w:r>
      <w:r>
        <w:t>4</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_Toc19750 </w:instrText>
      </w:r>
      <w:r>
        <w:rPr>
          <w:rFonts w:ascii="微软雅黑" w:hAnsi="微软雅黑" w:eastAsia="微软雅黑"/>
        </w:rPr>
        <w:fldChar w:fldCharType="separate"/>
      </w:r>
      <w:r>
        <w:rPr>
          <w:rFonts w:hint="eastAsia" w:ascii="微软雅黑" w:hAnsi="微软雅黑" w:eastAsia="微软雅黑" w:cs="微软雅黑"/>
        </w:rPr>
        <w:t>1.5修改说明</w:t>
      </w:r>
      <w:r>
        <w:tab/>
      </w:r>
      <w:r>
        <w:fldChar w:fldCharType="begin"/>
      </w:r>
      <w:r>
        <w:instrText xml:space="preserve"> PAGEREF _Toc19750 </w:instrText>
      </w:r>
      <w:r>
        <w:fldChar w:fldCharType="separate"/>
      </w:r>
      <w:r>
        <w:t>4</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_Toc4848 </w:instrText>
      </w:r>
      <w:r>
        <w:rPr>
          <w:rFonts w:ascii="微软雅黑" w:hAnsi="微软雅黑" w:eastAsia="微软雅黑"/>
        </w:rPr>
        <w:fldChar w:fldCharType="separate"/>
      </w:r>
      <w:r>
        <w:rPr>
          <w:rFonts w:hint="eastAsia" w:ascii="微软雅黑" w:hAnsi="微软雅黑" w:eastAsia="微软雅黑" w:cs="微软雅黑"/>
        </w:rPr>
        <w:t>2</w:t>
      </w:r>
      <w:r>
        <w:rPr>
          <w:rFonts w:hint="eastAsia" w:ascii="微软雅黑" w:hAnsi="微软雅黑" w:eastAsia="微软雅黑" w:cs="微软雅黑"/>
          <w:lang w:val="en-US" w:eastAsia="zh-CN"/>
        </w:rPr>
        <w:t>引用文件</w:t>
      </w:r>
      <w:r>
        <w:rPr>
          <w:rFonts w:hint="eastAsia" w:ascii="微软雅黑" w:hAnsi="微软雅黑" w:cs="微软雅黑"/>
          <w:lang w:val="en-US" w:eastAsia="zh-CN"/>
        </w:rPr>
        <w:t>（以下内容仅供指导，非正式内容）</w:t>
      </w:r>
      <w:r>
        <w:tab/>
      </w:r>
      <w:r>
        <w:fldChar w:fldCharType="begin"/>
      </w:r>
      <w:r>
        <w:instrText xml:space="preserve"> PAGEREF _Toc4848 </w:instrText>
      </w:r>
      <w:r>
        <w:fldChar w:fldCharType="separate"/>
      </w:r>
      <w:r>
        <w:t>4</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_Toc27088 </w:instrText>
      </w:r>
      <w:r>
        <w:rPr>
          <w:rFonts w:ascii="微软雅黑" w:hAnsi="微软雅黑" w:eastAsia="微软雅黑"/>
        </w:rPr>
        <w:fldChar w:fldCharType="separate"/>
      </w:r>
      <w:r>
        <w:rPr>
          <w:rFonts w:hint="eastAsia" w:ascii="微软雅黑" w:hAnsi="微软雅黑" w:eastAsia="微软雅黑" w:cs="微软雅黑"/>
          <w:lang w:val="en-US" w:eastAsia="zh-CN"/>
        </w:rPr>
        <w:t>3测试准备</w:t>
      </w:r>
      <w:r>
        <w:tab/>
      </w:r>
      <w:r>
        <w:fldChar w:fldCharType="begin"/>
      </w:r>
      <w:r>
        <w:instrText xml:space="preserve"> PAGEREF _Toc27088 </w:instrText>
      </w:r>
      <w:r>
        <w:fldChar w:fldCharType="separate"/>
      </w:r>
      <w:r>
        <w:t>4</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_Toc2982 </w:instrText>
      </w:r>
      <w:r>
        <w:rPr>
          <w:rFonts w:ascii="微软雅黑" w:hAnsi="微软雅黑" w:eastAsia="微软雅黑"/>
        </w:rPr>
        <w:fldChar w:fldCharType="separate"/>
      </w:r>
      <w:r>
        <w:rPr>
          <w:rFonts w:hint="eastAsia" w:ascii="微软雅黑" w:hAnsi="微软雅黑" w:eastAsia="微软雅黑" w:cs="微软雅黑"/>
          <w:lang w:val="en-US" w:eastAsia="zh-CN"/>
        </w:rPr>
        <w:t xml:space="preserve">3. </w:t>
      </w:r>
      <w:r>
        <w:rPr>
          <w:rFonts w:hint="eastAsia" w:ascii="微软雅黑" w:hAnsi="微软雅黑" w:eastAsia="微软雅黑" w:cs="微软雅黑"/>
          <w:bCs w:val="0"/>
          <w:lang w:val="en-US" w:eastAsia="zh-CN"/>
        </w:rPr>
        <w:t>x</w:t>
      </w:r>
      <w:r>
        <w:rPr>
          <w:rFonts w:hint="eastAsia" w:ascii="微软雅黑" w:hAnsi="微软雅黑" w:eastAsia="微软雅黑" w:cs="微软雅黑"/>
          <w:lang w:val="en-US" w:eastAsia="zh-CN"/>
        </w:rPr>
        <w:t>（测试的项目唯一标识符）</w:t>
      </w:r>
      <w:r>
        <w:tab/>
      </w:r>
      <w:r>
        <w:fldChar w:fldCharType="begin"/>
      </w:r>
      <w:r>
        <w:instrText xml:space="preserve"> PAGEREF _Toc2982 </w:instrText>
      </w:r>
      <w:r>
        <w:fldChar w:fldCharType="separate"/>
      </w:r>
      <w:r>
        <w:t>5</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_Toc5427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w:t>
      </w:r>
      <w:r>
        <w:rPr>
          <w:rFonts w:hint="eastAsia" w:ascii="微软雅黑" w:hAnsi="微软雅黑" w:eastAsia="微软雅黑" w:cs="微软雅黑"/>
          <w:bCs w:val="0"/>
        </w:rPr>
        <w:t>.</w:t>
      </w:r>
      <w:r>
        <w:rPr>
          <w:rFonts w:hint="eastAsia" w:ascii="微软雅黑" w:hAnsi="微软雅黑" w:eastAsia="微软雅黑" w:cs="微软雅黑"/>
          <w:bCs w:val="0"/>
          <w:lang w:val="en-US" w:eastAsia="zh-CN"/>
        </w:rPr>
        <w:t>x.1软件准备</w:t>
      </w:r>
      <w:r>
        <w:tab/>
      </w:r>
      <w:r>
        <w:fldChar w:fldCharType="begin"/>
      </w:r>
      <w:r>
        <w:instrText xml:space="preserve"> PAGEREF _Toc5427 </w:instrText>
      </w:r>
      <w:r>
        <w:fldChar w:fldCharType="separate"/>
      </w:r>
      <w:r>
        <w:t>5</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_Toc17424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3.x.2其他测试前准备</w:t>
      </w:r>
      <w:r>
        <w:tab/>
      </w:r>
      <w:r>
        <w:fldChar w:fldCharType="begin"/>
      </w:r>
      <w:r>
        <w:instrText xml:space="preserve"> PAGEREF _Toc17424 </w:instrText>
      </w:r>
      <w:r>
        <w:fldChar w:fldCharType="separate"/>
      </w:r>
      <w:r>
        <w:t>5</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_Toc19163 </w:instrText>
      </w:r>
      <w:r>
        <w:rPr>
          <w:rFonts w:ascii="微软雅黑" w:hAnsi="微软雅黑" w:eastAsia="微软雅黑"/>
        </w:rPr>
        <w:fldChar w:fldCharType="separate"/>
      </w:r>
      <w:r>
        <w:rPr>
          <w:rFonts w:hint="eastAsia" w:ascii="微软雅黑" w:hAnsi="微软雅黑" w:eastAsia="微软雅黑" w:cs="微软雅黑"/>
          <w:lang w:val="en-US" w:eastAsia="zh-CN"/>
        </w:rPr>
        <w:t>4</w:t>
      </w:r>
      <w:r>
        <w:rPr>
          <w:rFonts w:hint="eastAsia" w:ascii="微软雅黑" w:hAnsi="微软雅黑" w:eastAsia="微软雅黑" w:cs="微软雅黑"/>
        </w:rPr>
        <w:t>测试说明</w:t>
      </w:r>
      <w:r>
        <w:tab/>
      </w:r>
      <w:r>
        <w:fldChar w:fldCharType="begin"/>
      </w:r>
      <w:r>
        <w:instrText xml:space="preserve"> PAGEREF _Toc19163 </w:instrText>
      </w:r>
      <w:r>
        <w:fldChar w:fldCharType="separate"/>
      </w:r>
      <w:r>
        <w:t>5</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_Toc23173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4. x（测试的项目唯一标识符）</w:t>
      </w:r>
      <w:r>
        <w:tab/>
      </w:r>
      <w:r>
        <w:fldChar w:fldCharType="begin"/>
      </w:r>
      <w:r>
        <w:instrText xml:space="preserve"> PAGEREF _Toc23173 </w:instrText>
      </w:r>
      <w:r>
        <w:fldChar w:fldCharType="separate"/>
      </w:r>
      <w:r>
        <w:t>6</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_Toc25815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4.x.y（</w:t>
      </w:r>
      <w:r>
        <w:rPr>
          <w:rFonts w:hint="eastAsia" w:ascii="微软雅黑" w:hAnsi="微软雅黑" w:eastAsia="微软雅黑" w:cs="微软雅黑"/>
          <w:lang w:val="en-US" w:eastAsia="zh-CN"/>
        </w:rPr>
        <w:t>测试用例的项目唯一标识符）</w:t>
      </w:r>
      <w:r>
        <w:tab/>
      </w:r>
      <w:r>
        <w:fldChar w:fldCharType="begin"/>
      </w:r>
      <w:r>
        <w:instrText xml:space="preserve"> PAGEREF _Toc25815 </w:instrText>
      </w:r>
      <w:r>
        <w:fldChar w:fldCharType="separate"/>
      </w:r>
      <w:r>
        <w:t>6</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_Toc27039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4.x.y.1涉及的需求</w:t>
      </w:r>
      <w:r>
        <w:tab/>
      </w:r>
      <w:r>
        <w:fldChar w:fldCharType="begin"/>
      </w:r>
      <w:r>
        <w:instrText xml:space="preserve"> PAGEREF _Toc27039 </w:instrText>
      </w:r>
      <w:r>
        <w:fldChar w:fldCharType="separate"/>
      </w:r>
      <w:r>
        <w:t>6</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_Toc16633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4.x.y.2先决条件</w:t>
      </w:r>
      <w:r>
        <w:tab/>
      </w:r>
      <w:r>
        <w:fldChar w:fldCharType="begin"/>
      </w:r>
      <w:r>
        <w:instrText xml:space="preserve"> PAGEREF _Toc16633 </w:instrText>
      </w:r>
      <w:r>
        <w:fldChar w:fldCharType="separate"/>
      </w:r>
      <w:r>
        <w:t>6</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_Toc22278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4.x.y.3测试输入</w:t>
      </w:r>
      <w:r>
        <w:tab/>
      </w:r>
      <w:r>
        <w:fldChar w:fldCharType="begin"/>
      </w:r>
      <w:r>
        <w:instrText xml:space="preserve"> PAGEREF _Toc22278 </w:instrText>
      </w:r>
      <w:r>
        <w:fldChar w:fldCharType="separate"/>
      </w:r>
      <w:r>
        <w:t>7</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_Toc6398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4.x.y.4预期测试结果</w:t>
      </w:r>
      <w:r>
        <w:tab/>
      </w:r>
      <w:r>
        <w:fldChar w:fldCharType="begin"/>
      </w:r>
      <w:r>
        <w:instrText xml:space="preserve"> PAGEREF _Toc6398 </w:instrText>
      </w:r>
      <w:r>
        <w:fldChar w:fldCharType="separate"/>
      </w:r>
      <w:r>
        <w:t>7</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_Toc32109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4.x.y.5评价结果的准则</w:t>
      </w:r>
      <w:r>
        <w:tab/>
      </w:r>
      <w:r>
        <w:fldChar w:fldCharType="begin"/>
      </w:r>
      <w:r>
        <w:instrText xml:space="preserve"> PAGEREF _Toc32109 </w:instrText>
      </w:r>
      <w:r>
        <w:fldChar w:fldCharType="separate"/>
      </w:r>
      <w:r>
        <w:t>7</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_Toc27917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4.x.y.6测试过程</w:t>
      </w:r>
      <w:r>
        <w:tab/>
      </w:r>
      <w:r>
        <w:fldChar w:fldCharType="begin"/>
      </w:r>
      <w:r>
        <w:instrText xml:space="preserve"> PAGEREF _Toc27917 </w:instrText>
      </w:r>
      <w:r>
        <w:fldChar w:fldCharType="separate"/>
      </w:r>
      <w:r>
        <w:t>8</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_Toc13204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4.x.y.7假设和约束</w:t>
      </w:r>
      <w:r>
        <w:tab/>
      </w:r>
      <w:r>
        <w:fldChar w:fldCharType="begin"/>
      </w:r>
      <w:r>
        <w:instrText xml:space="preserve"> PAGEREF _Toc13204 </w:instrText>
      </w:r>
      <w:r>
        <w:fldChar w:fldCharType="separate"/>
      </w:r>
      <w:r>
        <w:t>10</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_Toc6969 </w:instrText>
      </w:r>
      <w:r>
        <w:rPr>
          <w:rFonts w:ascii="微软雅黑" w:hAnsi="微软雅黑" w:eastAsia="微软雅黑"/>
        </w:rPr>
        <w:fldChar w:fldCharType="separate"/>
      </w:r>
      <w:r>
        <w:rPr>
          <w:rFonts w:hint="eastAsia" w:ascii="微软雅黑" w:hAnsi="微软雅黑" w:eastAsia="微软雅黑" w:cs="微软雅黑"/>
          <w:lang w:val="en-US" w:eastAsia="zh-CN"/>
        </w:rPr>
        <w:t>5需求的可追踪性</w:t>
      </w:r>
      <w:r>
        <w:tab/>
      </w:r>
      <w:r>
        <w:fldChar w:fldCharType="begin"/>
      </w:r>
      <w:r>
        <w:instrText xml:space="preserve"> PAGEREF _Toc6969 </w:instrText>
      </w:r>
      <w:r>
        <w:fldChar w:fldCharType="separate"/>
      </w:r>
      <w:r>
        <w:t>10</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_Toc82 </w:instrText>
      </w:r>
      <w:r>
        <w:rPr>
          <w:rFonts w:ascii="微软雅黑" w:hAnsi="微软雅黑" w:eastAsia="微软雅黑"/>
        </w:rPr>
        <w:fldChar w:fldCharType="separate"/>
      </w:r>
      <w:r>
        <w:rPr>
          <w:rFonts w:hint="eastAsia" w:ascii="微软雅黑" w:hAnsi="微软雅黑" w:eastAsia="微软雅黑" w:cs="微软雅黑"/>
          <w:lang w:val="en-US" w:eastAsia="zh-CN"/>
        </w:rPr>
        <w:t>6注解</w:t>
      </w:r>
      <w:r>
        <w:tab/>
      </w:r>
      <w:r>
        <w:fldChar w:fldCharType="begin"/>
      </w:r>
      <w:r>
        <w:instrText xml:space="preserve"> PAGEREF _Toc82 </w:instrText>
      </w:r>
      <w:r>
        <w:fldChar w:fldCharType="separate"/>
      </w:r>
      <w:r>
        <w:t>11</w:t>
      </w:r>
      <w:r>
        <w:fldChar w:fldCharType="end"/>
      </w:r>
      <w:r>
        <w:rPr>
          <w:rFonts w:ascii="微软雅黑" w:hAnsi="微软雅黑" w:eastAsia="微软雅黑"/>
        </w:rPr>
        <w:fldChar w:fldCharType="end"/>
      </w:r>
    </w:p>
    <w:p>
      <w:pPr>
        <w:pStyle w:val="2"/>
        <w:rPr>
          <w:rFonts w:ascii="微软雅黑" w:hAnsi="微软雅黑" w:eastAsia="微软雅黑"/>
        </w:rPr>
      </w:pPr>
      <w:r>
        <w:rPr>
          <w:rFonts w:ascii="微软雅黑" w:hAnsi="微软雅黑" w:eastAsia="微软雅黑"/>
        </w:rPr>
        <w:fldChar w:fldCharType="end"/>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hint="eastAsia" w:ascii="微软雅黑" w:hAnsi="微软雅黑" w:eastAsia="微软雅黑"/>
        </w:rPr>
      </w:pPr>
    </w:p>
    <w:p>
      <w:pPr>
        <w:pStyle w:val="2"/>
        <w:rPr>
          <w:rFonts w:hint="eastAsia" w:ascii="微软雅黑" w:hAnsi="微软雅黑" w:eastAsia="微软雅黑" w:cs="微软雅黑"/>
        </w:rPr>
      </w:pPr>
      <w:bookmarkStart w:id="1" w:name="_Toc26300"/>
      <w:r>
        <w:rPr>
          <w:rFonts w:hint="eastAsia" w:ascii="微软雅黑" w:hAnsi="微软雅黑" w:eastAsia="微软雅黑" w:cs="微软雅黑"/>
        </w:rPr>
        <w:t>1引言</w:t>
      </w:r>
      <w:bookmarkEnd w:id="1"/>
      <w:bookmarkStart w:id="30" w:name="_GoBack"/>
      <w:bookmarkEnd w:id="30"/>
    </w:p>
    <w:p>
      <w:pPr>
        <w:pStyle w:val="3"/>
        <w:rPr>
          <w:rFonts w:hint="eastAsia" w:ascii="微软雅黑" w:hAnsi="微软雅黑" w:eastAsia="微软雅黑" w:cs="微软雅黑"/>
        </w:rPr>
      </w:pPr>
      <w:bookmarkStart w:id="2" w:name="_Toc13673"/>
      <w:r>
        <w:rPr>
          <w:rFonts w:hint="eastAsia" w:ascii="微软雅黑" w:hAnsi="微软雅黑" w:eastAsia="微软雅黑" w:cs="微软雅黑"/>
        </w:rPr>
        <w:t>1.1文档标识</w:t>
      </w:r>
      <w:bookmarkEnd w:id="2"/>
    </w:p>
    <w:p>
      <w:pPr>
        <w:ind w:firstLine="420" w:firstLineChars="200"/>
        <w:rPr>
          <w:rFonts w:hint="eastAsia" w:ascii="微软雅黑" w:hAnsi="微软雅黑" w:eastAsia="微软雅黑" w:cs="微软雅黑"/>
        </w:rPr>
      </w:pPr>
      <w:r>
        <w:rPr>
          <w:rFonts w:hint="eastAsia" w:ascii="微软雅黑" w:hAnsi="微软雅黑" w:eastAsia="微软雅黑" w:cs="微软雅黑"/>
        </w:rPr>
        <w:t>中文名称：《</w:t>
      </w:r>
      <w:r>
        <w:rPr>
          <w:rFonts w:hint="eastAsia" w:ascii="微软雅黑" w:hAnsi="微软雅黑" w:eastAsia="微软雅黑" w:cs="微软雅黑"/>
          <w:lang w:val="en-US" w:eastAsia="zh-CN"/>
        </w:rPr>
        <w:t>软件测试说明</w:t>
      </w:r>
      <w:r>
        <w:rPr>
          <w:rFonts w:hint="eastAsia" w:ascii="微软雅黑" w:hAnsi="微软雅黑" w:eastAsia="微软雅黑" w:cs="微软雅黑"/>
        </w:rPr>
        <w:t>》。</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英文名称：“</w:t>
      </w:r>
      <w:r>
        <w:rPr>
          <w:rFonts w:hint="eastAsia" w:ascii="微软雅黑" w:hAnsi="微软雅黑" w:eastAsia="微软雅黑" w:cs="微软雅黑"/>
          <w:lang w:val="en-US" w:eastAsia="zh-CN"/>
        </w:rPr>
        <w:t>Software Testing Description (STD)</w:t>
      </w:r>
      <w:r>
        <w:rPr>
          <w:rFonts w:hint="eastAsia" w:ascii="微软雅黑" w:hAnsi="微软雅黑" w:eastAsia="微软雅黑" w:cs="微软雅黑"/>
        </w:rPr>
        <w:t>”。</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文档版本：“</w:t>
      </w:r>
      <w:sdt>
        <w:sdtPr>
          <w:rPr>
            <w:rFonts w:hint="eastAsia" w:ascii="微软雅黑" w:hAnsi="微软雅黑" w:eastAsia="微软雅黑" w:cs="微软雅黑"/>
          </w:rPr>
          <w:alias w:val="请选择版本号"/>
          <w:tag w:val="请选择版本号"/>
          <w:id w:val="-2027780130"/>
          <w:placeholder>
            <w:docPart w:val="{657cb259-8eb7-49e0-aa92-f9ab2d0d2225}"/>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cs="微软雅黑"/>
          </w:rPr>
        </w:sdtEndPr>
        <w:sdtContent>
          <w:r>
            <w:rPr>
              <w:rFonts w:hint="eastAsia" w:ascii="微软雅黑" w:hAnsi="微软雅黑" w:eastAsia="微软雅黑" w:cs="微软雅黑"/>
            </w:rPr>
            <w:t>0.1</w:t>
          </w:r>
        </w:sdtContent>
      </w:sdt>
      <w:r>
        <w:rPr>
          <w:rFonts w:hint="eastAsia" w:ascii="微软雅黑" w:hAnsi="微软雅黑" w:eastAsia="微软雅黑" w:cs="微软雅黑"/>
        </w:rPr>
        <w:t>”。</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文档编号：“NPUSS-Tinder -</w:t>
      </w:r>
      <w:sdt>
        <w:sdtPr>
          <w:rPr>
            <w:rFonts w:hint="eastAsia" w:ascii="微软雅黑" w:hAnsi="微软雅黑" w:eastAsia="微软雅黑" w:cs="微软雅黑"/>
          </w:rPr>
          <w:alias w:val="请输入文档编号“英文缩写-版本号(E)”"/>
          <w:tag w:val="请输入文档编号“英文缩写-版本号(E)”"/>
          <w:id w:val="-2047751277"/>
          <w:placeholder>
            <w:docPart w:val="{acc78dae-1f90-4476-9f77-ed5dc62970cf}"/>
          </w:placeholder>
        </w:sdtPr>
        <w:sdtEndPr>
          <w:rPr>
            <w:rFonts w:hint="eastAsia" w:ascii="微软雅黑" w:hAnsi="微软雅黑" w:eastAsia="微软雅黑" w:cs="微软雅黑"/>
          </w:rPr>
        </w:sdtEndPr>
        <w:sdtContent>
          <w:r>
            <w:rPr>
              <w:rFonts w:hint="eastAsia" w:ascii="微软雅黑" w:hAnsi="微软雅黑" w:eastAsia="微软雅黑" w:cs="微软雅黑"/>
              <w:lang w:val="en-US" w:eastAsia="zh-CN"/>
            </w:rPr>
            <w:t>STD</w:t>
          </w:r>
          <w:r>
            <w:rPr>
              <w:rFonts w:hint="eastAsia" w:ascii="微软雅黑" w:hAnsi="微软雅黑" w:eastAsia="微软雅黑" w:cs="微软雅黑"/>
            </w:rPr>
            <w:t>-0.1(E)</w:t>
          </w:r>
        </w:sdtContent>
      </w:sdt>
      <w:r>
        <w:rPr>
          <w:rFonts w:hint="eastAsia" w:ascii="微软雅黑" w:hAnsi="微软雅黑" w:eastAsia="微软雅黑" w:cs="微软雅黑"/>
        </w:rPr>
        <w:t>”。</w:t>
      </w:r>
    </w:p>
    <w:p>
      <w:pPr>
        <w:pStyle w:val="3"/>
        <w:rPr>
          <w:rFonts w:hint="eastAsia" w:ascii="微软雅黑" w:hAnsi="微软雅黑" w:eastAsia="微软雅黑" w:cs="微软雅黑"/>
        </w:rPr>
      </w:pPr>
      <w:bookmarkStart w:id="3" w:name="_Toc26758"/>
      <w:r>
        <w:rPr>
          <w:rFonts w:hint="eastAsia" w:ascii="微软雅黑" w:hAnsi="微软雅黑" w:eastAsia="微软雅黑" w:cs="微软雅黑"/>
        </w:rPr>
        <w:t>1.2项目概述</w:t>
      </w:r>
      <w:bookmarkEnd w:id="3"/>
    </w:p>
    <w:p>
      <w:pPr>
        <w:ind w:firstLine="420" w:firstLineChars="200"/>
        <w:rPr>
          <w:rFonts w:hint="eastAsia" w:ascii="微软雅黑" w:hAnsi="微软雅黑" w:eastAsia="微软雅黑" w:cs="微软雅黑"/>
        </w:rPr>
      </w:pPr>
      <w:r>
        <w:rPr>
          <w:rFonts w:hint="eastAsia" w:ascii="微软雅黑" w:hAnsi="微软雅黑" w:eastAsia="微软雅黑" w:cs="微软雅黑"/>
        </w:rPr>
        <w:t>本文档适用于“Tinder即时通信系统”项目（以下简称“Tinder项目”）的开发过程。Tinder项目由Tinder项目小组并负责实施，该项目标识号为“NPUSS-Tinder”，最终软件产品版本号为“1.0”，文档版本号根据迭代情况更新，最终版本号为1.0。</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项目内容为：</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为满足企业内部沟通交流和企业信息保密的需要，Tinder项目小组提出开发Tinder即时通信系统计划。该系统在满足基本的文字信息、文件传输、群聊天功能以外，为提高通信体验，还拥有视频通话、语音通话、位置共享等功能。</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基于Java的平台无关性，该系统具有较高的适用性。</w:t>
      </w:r>
    </w:p>
    <w:p>
      <w:pPr>
        <w:pStyle w:val="3"/>
        <w:rPr>
          <w:rFonts w:hint="eastAsia" w:ascii="微软雅黑" w:hAnsi="微软雅黑" w:eastAsia="微软雅黑" w:cs="微软雅黑"/>
        </w:rPr>
      </w:pPr>
      <w:bookmarkStart w:id="4" w:name="_Toc436"/>
      <w:r>
        <w:rPr>
          <w:rFonts w:hint="eastAsia" w:ascii="微软雅黑" w:hAnsi="微软雅黑" w:eastAsia="微软雅黑" w:cs="微软雅黑"/>
        </w:rPr>
        <w:t>1.3文档概述</w:t>
      </w:r>
      <w:bookmarkEnd w:id="4"/>
    </w:p>
    <w:p>
      <w:pPr>
        <w:ind w:firstLine="420" w:firstLineChars="200"/>
        <w:rPr>
          <w:rFonts w:hint="eastAsia" w:ascii="微软雅黑" w:hAnsi="微软雅黑" w:eastAsia="微软雅黑" w:cs="微软雅黑"/>
        </w:rPr>
      </w:pPr>
      <w:r>
        <w:rPr>
          <w:rFonts w:hint="eastAsia" w:ascii="微软雅黑" w:hAnsi="微软雅黑" w:eastAsia="微软雅黑" w:cs="微软雅黑"/>
        </w:rPr>
        <w:t>本文档依据国家标准</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"../../资料/GBT%208567-2006%20计算机软件文档编制规范.pdf" </w:instrText>
      </w:r>
      <w:r>
        <w:rPr>
          <w:rFonts w:hint="eastAsia" w:ascii="微软雅黑" w:hAnsi="微软雅黑" w:eastAsia="微软雅黑" w:cs="微软雅黑"/>
        </w:rPr>
        <w:fldChar w:fldCharType="separate"/>
      </w:r>
      <w:r>
        <w:rPr>
          <w:rStyle w:val="17"/>
          <w:rFonts w:hint="eastAsia" w:ascii="微软雅黑" w:hAnsi="微软雅黑" w:eastAsia="微软雅黑" w:cs="微软雅黑"/>
        </w:rPr>
        <w:t>《GB/T 8567-2006计算机软件文档编制规范》</w:t>
      </w:r>
      <w:r>
        <w:rPr>
          <w:rStyle w:val="17"/>
          <w:rFonts w:hint="eastAsia" w:ascii="微软雅黑" w:hAnsi="微软雅黑" w:eastAsia="微软雅黑" w:cs="微软雅黑"/>
        </w:rPr>
        <w:fldChar w:fldCharType="end"/>
      </w:r>
      <w:r>
        <w:rPr>
          <w:rFonts w:hint="eastAsia" w:ascii="微软雅黑" w:hAnsi="微软雅黑" w:eastAsia="微软雅黑" w:cs="微软雅黑"/>
        </w:rPr>
        <w:t>制定，属于技术文档，仅限于Tinder项目相关人员阅读。</w:t>
      </w:r>
    </w:p>
    <w:sdt>
      <w:sdtPr>
        <w:rPr>
          <w:rFonts w:hint="eastAsia" w:ascii="微软雅黑" w:hAnsi="微软雅黑" w:eastAsia="微软雅黑" w:cs="微软雅黑"/>
        </w:rPr>
        <w:alias w:val="请简述文档的作用"/>
        <w:tag w:val="请简述文档的作用"/>
        <w:id w:val="-918716908"/>
        <w:placeholder>
          <w:docPart w:val="{acc78dae-1f90-4476-9f77-ed5dc62970cf}"/>
        </w:placeholder>
      </w:sdtPr>
      <w:sdtEndPr>
        <w:rPr>
          <w:rFonts w:hint="default" w:ascii="微软雅黑" w:hAnsi="微软雅黑" w:eastAsia="微软雅黑" w:cs="微软雅黑"/>
          <w:lang w:val="en-US"/>
        </w:rPr>
      </w:sdtEndPr>
      <w:sdtContent>
        <w:sdt>
          <w:sdtPr>
            <w:rPr>
              <w:rFonts w:ascii="微软雅黑" w:hAnsi="微软雅黑" w:eastAsia="微软雅黑"/>
            </w:rPr>
            <w:alias w:val="请简述文档的作用"/>
            <w:tag w:val="请简述文档的作用"/>
            <w:id w:val="236053384"/>
            <w:placeholder>
              <w:docPart w:val="{7466b9a5-9066-4a0d-8360-27dd4344e538}"/>
            </w:placeholder>
          </w:sdtPr>
          <w:sdtEndPr>
            <w:rPr>
              <w:rFonts w:hint="default" w:ascii="微软雅黑" w:hAnsi="微软雅黑" w:eastAsia="微软雅黑"/>
              <w:lang w:val="en-US"/>
            </w:rPr>
          </w:sdtEndPr>
          <w:sdtContent>
            <w:p>
              <w:pPr>
                <w:ind w:firstLine="420" w:firstLineChars="200"/>
                <w:rPr>
                  <w:rFonts w:hint="default" w:ascii="微软雅黑" w:hAnsi="微软雅黑" w:eastAsia="微软雅黑" w:cs="微软雅黑"/>
                  <w:lang w:val="en-US"/>
                </w:rPr>
              </w:pPr>
              <w:r>
                <w:rPr>
                  <w:rFonts w:hint="eastAsia" w:ascii="微软雅黑" w:hAnsi="微软雅黑" w:eastAsia="微软雅黑"/>
                </w:rPr>
                <w:t>本文档</w:t>
              </w:r>
              <w:r>
                <w:rPr>
                  <w:rFonts w:hint="eastAsia" w:ascii="微软雅黑" w:hAnsi="微软雅黑" w:eastAsia="微软雅黑"/>
                  <w:lang w:val="en-US" w:eastAsia="zh-CN"/>
                </w:rPr>
                <w:t>详细说明了本项目的测试准备，并从功能需求、测试输入与测试结果标准解释了测试说明，定义了本项目在开发实现过程中需要做的测试工作。</w:t>
              </w:r>
            </w:p>
          </w:sdtContent>
        </w:sdt>
      </w:sdtContent>
    </w:sdt>
    <w:p>
      <w:pPr>
        <w:pStyle w:val="3"/>
        <w:rPr>
          <w:rFonts w:hint="eastAsia" w:ascii="微软雅黑" w:hAnsi="微软雅黑" w:eastAsia="微软雅黑" w:cs="微软雅黑"/>
        </w:rPr>
      </w:pPr>
      <w:bookmarkStart w:id="5" w:name="_Toc11975"/>
      <w:r>
        <w:rPr>
          <w:rFonts w:hint="eastAsia" w:ascii="微软雅黑" w:hAnsi="微软雅黑" w:eastAsia="微软雅黑" w:cs="微软雅黑"/>
        </w:rPr>
        <w:t>1.4参考文档</w:t>
      </w:r>
      <w:bookmarkEnd w:id="5"/>
    </w:p>
    <w:p>
      <w:pPr>
        <w:pStyle w:val="26"/>
        <w:numPr>
          <w:ilvl w:val="0"/>
          <w:numId w:val="1"/>
        </w:numPr>
        <w:ind w:firstLineChars="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"../../资料/GBT%208567-2006%20计算机软件文档编制规范.pdf" </w:instrText>
      </w:r>
      <w:r>
        <w:rPr>
          <w:rFonts w:hint="eastAsia" w:ascii="微软雅黑" w:hAnsi="微软雅黑" w:eastAsia="微软雅黑" w:cs="微软雅黑"/>
        </w:rPr>
        <w:fldChar w:fldCharType="separate"/>
      </w:r>
      <w:r>
        <w:rPr>
          <w:rStyle w:val="17"/>
          <w:rFonts w:hint="eastAsia" w:ascii="微软雅黑" w:hAnsi="微软雅黑" w:eastAsia="微软雅黑" w:cs="微软雅黑"/>
        </w:rPr>
        <w:t>《GB/T 8567-2006计算机软件文档编制规范》</w:t>
      </w:r>
      <w:r>
        <w:rPr>
          <w:rStyle w:val="17"/>
          <w:rFonts w:hint="eastAsia" w:ascii="微软雅黑" w:hAnsi="微软雅黑" w:eastAsia="微软雅黑" w:cs="微软雅黑"/>
        </w:rPr>
        <w:fldChar w:fldCharType="end"/>
      </w:r>
      <w:r>
        <w:rPr>
          <w:rFonts w:hint="eastAsia" w:ascii="微软雅黑" w:hAnsi="微软雅黑" w:eastAsia="微软雅黑" w:cs="微软雅黑"/>
        </w:rPr>
        <w:t>，国家标准</w:t>
      </w:r>
    </w:p>
    <w:p>
      <w:pPr>
        <w:pStyle w:val="26"/>
        <w:numPr>
          <w:ilvl w:val="0"/>
          <w:numId w:val="1"/>
        </w:numPr>
        <w:ind w:firstLineChars="0"/>
        <w:rPr>
          <w:rFonts w:hint="eastAsia" w:ascii="微软雅黑" w:hAnsi="微软雅黑" w:eastAsia="微软雅黑" w:cs="微软雅黑"/>
          <w:highlight w:val="yellow"/>
        </w:rPr>
      </w:pPr>
      <w:r>
        <w:rPr>
          <w:rFonts w:hint="eastAsia" w:ascii="微软雅黑" w:hAnsi="微软雅黑" w:eastAsia="微软雅黑" w:cs="微软雅黑"/>
          <w:highlight w:val="yellow"/>
        </w:rPr>
        <w:t>如果此次为文档更新，请在这里填写该文档的上一个版本文件名称</w:t>
      </w:r>
    </w:p>
    <w:p>
      <w:pPr>
        <w:pStyle w:val="3"/>
        <w:rPr>
          <w:rFonts w:hint="eastAsia" w:ascii="微软雅黑" w:hAnsi="微软雅黑" w:eastAsia="微软雅黑" w:cs="微软雅黑"/>
        </w:rPr>
      </w:pPr>
      <w:bookmarkStart w:id="6" w:name="_Toc19750"/>
      <w:r>
        <w:rPr>
          <w:rFonts w:hint="eastAsia" w:ascii="微软雅黑" w:hAnsi="微软雅黑" w:eastAsia="微软雅黑" w:cs="微软雅黑"/>
        </w:rPr>
        <w:t>1.5修改说明</w:t>
      </w:r>
      <w:bookmarkEnd w:id="6"/>
    </w:p>
    <w:p>
      <w:pPr>
        <w:rPr>
          <w:rFonts w:hint="eastAsia" w:ascii="微软雅黑" w:hAnsi="微软雅黑" w:eastAsia="微软雅黑" w:cs="微软雅黑"/>
        </w:rPr>
      </w:pPr>
      <w:r>
        <w:rPr>
          <w:rFonts w:hint="eastAsia" w:ascii="微软雅黑" w:hAnsi="微软雅黑" w:eastAsia="微软雅黑" w:cs="微软雅黑"/>
          <w:highlight w:val="yellow"/>
        </w:rPr>
        <w:t>如果此次为文档更新，请记得更新文档版本号，以及在此处填写修改说明，否则填无。</w:t>
      </w:r>
    </w:p>
    <w:p>
      <w:pPr>
        <w:pStyle w:val="2"/>
        <w:rPr>
          <w:rFonts w:hint="eastAsia" w:ascii="微软雅黑" w:hAnsi="微软雅黑" w:eastAsia="微软雅黑" w:cs="微软雅黑"/>
          <w:lang w:val="en-US" w:eastAsia="zh-CN"/>
        </w:rPr>
      </w:pPr>
      <w:bookmarkStart w:id="7" w:name="_Toc4848"/>
      <w:r>
        <w:rPr>
          <w:rFonts w:hint="eastAsia" w:ascii="微软雅黑" w:hAnsi="微软雅黑" w:eastAsia="微软雅黑" w:cs="微软雅黑"/>
        </w:rPr>
        <w:t>2</w:t>
      </w:r>
      <w:bookmarkEnd w:id="0"/>
      <w:r>
        <w:rPr>
          <w:rFonts w:hint="eastAsia" w:ascii="微软雅黑" w:hAnsi="微软雅黑" w:eastAsia="微软雅黑" w:cs="微软雅黑"/>
          <w:lang w:val="en-US" w:eastAsia="zh-CN"/>
        </w:rPr>
        <w:t>引用文件</w:t>
      </w:r>
      <w:r>
        <w:rPr>
          <w:rFonts w:hint="eastAsia" w:ascii="微软雅黑" w:hAnsi="微软雅黑" w:cs="微软雅黑"/>
          <w:lang w:val="en-US" w:eastAsia="zh-CN"/>
        </w:rPr>
        <w:t>（以下内容仅供指导，非正式内容）</w:t>
      </w:r>
      <w:bookmarkEnd w:id="7"/>
    </w:p>
    <w:p>
      <w:pPr>
        <w:numPr>
          <w:ilvl w:val="0"/>
          <w:numId w:val="0"/>
        </w:numPr>
        <w:ind w:firstLine="420"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本章应列出本文档引用的所有文档的编号、标题、修订版本和日期。本章还应标识不能通过正常的供货渠道获得的所有文档的来源。</w:t>
      </w:r>
    </w:p>
    <w:p>
      <w:pPr>
        <w:pStyle w:val="2"/>
        <w:rPr>
          <w:rFonts w:hint="eastAsia" w:ascii="微软雅黑" w:hAnsi="微软雅黑" w:eastAsia="微软雅黑" w:cs="微软雅黑"/>
          <w:lang w:val="en-US" w:eastAsia="zh-CN"/>
        </w:rPr>
      </w:pPr>
      <w:bookmarkStart w:id="8" w:name="_Toc27088"/>
      <w:r>
        <w:rPr>
          <w:rFonts w:hint="eastAsia" w:ascii="微软雅黑" w:hAnsi="微软雅黑" w:eastAsia="微软雅黑" w:cs="微软雅黑"/>
          <w:lang w:val="en-US" w:eastAsia="zh-CN"/>
        </w:rPr>
        <w:t>3测试准备</w:t>
      </w:r>
      <w:bookmarkEnd w:id="8"/>
    </w:p>
    <w:p>
      <w:pPr>
        <w:numPr>
          <w:ilvl w:val="0"/>
          <w:numId w:val="0"/>
        </w:numPr>
        <w:ind w:firstLine="420"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本章应该分为以下几条，（若适用）应包括用“警告”或“注意”标记的安全提示和保密性与私密性考虑。</w:t>
      </w:r>
    </w:p>
    <w:p>
      <w:pPr>
        <w:ind w:firstLine="420" w:firstLineChars="0"/>
        <w:rPr>
          <w:rFonts w:hint="eastAsia" w:ascii="微软雅黑" w:hAnsi="微软雅黑" w:eastAsia="微软雅黑" w:cs="微软雅黑"/>
          <w:lang w:val="en-US" w:eastAsia="zh-CN"/>
        </w:rPr>
      </w:pPr>
    </w:p>
    <w:p>
      <w:pPr>
        <w:pStyle w:val="3"/>
        <w:numPr>
          <w:ilvl w:val="0"/>
          <w:numId w:val="2"/>
        </w:numPr>
        <w:rPr>
          <w:rFonts w:hint="eastAsia" w:ascii="微软雅黑" w:hAnsi="微软雅黑" w:eastAsia="微软雅黑" w:cs="微软雅黑"/>
          <w:lang w:val="en-US" w:eastAsia="zh-CN"/>
        </w:rPr>
      </w:pPr>
      <w:bookmarkStart w:id="9" w:name="_Toc6314"/>
      <w:bookmarkStart w:id="10" w:name="_Toc2982"/>
      <w:r>
        <w:rPr>
          <w:rFonts w:hint="eastAsia" w:ascii="微软雅黑" w:hAnsi="微软雅黑" w:eastAsia="微软雅黑" w:cs="微软雅黑"/>
          <w:bCs w:val="0"/>
          <w:lang w:val="en-US" w:eastAsia="zh-CN"/>
        </w:rPr>
        <w:t>x</w:t>
      </w:r>
      <w:bookmarkEnd w:id="9"/>
      <w:r>
        <w:rPr>
          <w:rFonts w:hint="eastAsia" w:ascii="微软雅黑" w:hAnsi="微软雅黑" w:eastAsia="微软雅黑" w:cs="微软雅黑"/>
          <w:lang w:val="en-US" w:eastAsia="zh-CN"/>
        </w:rPr>
        <w:t>（测试的项目唯一标识符）</w:t>
      </w:r>
      <w:bookmarkEnd w:id="10"/>
    </w:p>
    <w:p>
      <w:pPr>
        <w:numPr>
          <w:ilvl w:val="0"/>
          <w:numId w:val="0"/>
        </w:numPr>
        <w:ind w:firstLine="420"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本条应用项目唯一标识符标识一个测试并提供简要说明，应分为以下几条。当所需信息与前面为另一测试所指出的信息重复时，此处可作引用而无需重复。</w:t>
      </w:r>
    </w:p>
    <w:p>
      <w:pPr>
        <w:numPr>
          <w:ilvl w:val="0"/>
          <w:numId w:val="0"/>
        </w:numPr>
        <w:ind w:firstLine="420" w:firstLineChars="0"/>
        <w:rPr>
          <w:rFonts w:hint="eastAsia" w:ascii="微软雅黑" w:hAnsi="微软雅黑" w:eastAsia="微软雅黑" w:cs="微软雅黑"/>
        </w:rPr>
      </w:pPr>
    </w:p>
    <w:p>
      <w:pPr>
        <w:pStyle w:val="3"/>
        <w:rPr>
          <w:rFonts w:hint="eastAsia" w:ascii="微软雅黑" w:hAnsi="微软雅黑" w:eastAsia="微软雅黑" w:cs="微软雅黑"/>
          <w:bCs w:val="0"/>
          <w:lang w:val="en-US" w:eastAsia="zh-CN"/>
        </w:rPr>
      </w:pPr>
      <w:bookmarkStart w:id="11" w:name="_Toc16999"/>
      <w:bookmarkStart w:id="12" w:name="_Toc5427"/>
      <w:r>
        <w:rPr>
          <w:rFonts w:hint="eastAsia" w:ascii="微软雅黑" w:hAnsi="微软雅黑" w:eastAsia="微软雅黑" w:cs="微软雅黑"/>
          <w:bCs w:val="0"/>
          <w:lang w:val="en-US" w:eastAsia="zh-CN"/>
        </w:rPr>
        <w:t>3</w:t>
      </w:r>
      <w:r>
        <w:rPr>
          <w:rFonts w:hint="eastAsia" w:ascii="微软雅黑" w:hAnsi="微软雅黑" w:eastAsia="微软雅黑" w:cs="微软雅黑"/>
          <w:bCs w:val="0"/>
        </w:rPr>
        <w:t>.</w:t>
      </w:r>
      <w:r>
        <w:rPr>
          <w:rFonts w:hint="eastAsia" w:ascii="微软雅黑" w:hAnsi="微软雅黑" w:eastAsia="微软雅黑" w:cs="微软雅黑"/>
          <w:bCs w:val="0"/>
          <w:lang w:val="en-US" w:eastAsia="zh-CN"/>
        </w:rPr>
        <w:t>x.1</w:t>
      </w:r>
      <w:bookmarkEnd w:id="11"/>
      <w:r>
        <w:rPr>
          <w:rFonts w:hint="eastAsia" w:ascii="微软雅黑" w:hAnsi="微软雅黑" w:eastAsia="微软雅黑" w:cs="微软雅黑"/>
          <w:bCs w:val="0"/>
          <w:lang w:val="en-US" w:eastAsia="zh-CN"/>
        </w:rPr>
        <w:t>软件准备</w:t>
      </w:r>
      <w:bookmarkEnd w:id="12"/>
    </w:p>
    <w:p>
      <w:pPr>
        <w:numPr>
          <w:ilvl w:val="0"/>
          <w:numId w:val="0"/>
        </w:numPr>
        <w:ind w:firstLine="420"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本条应描述为测试准备被测项和其他有关软件，包括用于测试的数据的必要过程。有关这些过程，可以引用已出版的软件手册，（若适用）应提供下述信息：</w:t>
      </w:r>
    </w:p>
    <w:p>
      <w:pPr>
        <w:numPr>
          <w:ilvl w:val="0"/>
          <w:numId w:val="3"/>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sz w:val="24"/>
          <w:lang w:val="en-US" w:eastAsia="zh-CN"/>
        </w:rPr>
        <w:t>测试中要使用的特定软件</w:t>
      </w:r>
    </w:p>
    <w:p>
      <w:pPr>
        <w:numPr>
          <w:ilvl w:val="0"/>
          <w:numId w:val="3"/>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sz w:val="24"/>
          <w:lang w:val="en-US" w:eastAsia="zh-CN"/>
        </w:rPr>
        <w:t>被测项的存储媒体（如磁盘磁带等）</w:t>
      </w:r>
    </w:p>
    <w:p>
      <w:pPr>
        <w:numPr>
          <w:ilvl w:val="0"/>
          <w:numId w:val="3"/>
        </w:numPr>
        <w:ind w:leftChars="0" w:firstLine="420"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任何相关的软件（如模拟器、测试驱动程序、数据库）的存储媒体</w:t>
      </w:r>
    </w:p>
    <w:p>
      <w:pPr>
        <w:numPr>
          <w:ilvl w:val="0"/>
          <w:numId w:val="3"/>
        </w:numPr>
        <w:ind w:leftChars="0" w:firstLine="420"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加载软件的指令，包括所需的顺序</w:t>
      </w:r>
    </w:p>
    <w:p>
      <w:pPr>
        <w:numPr>
          <w:ilvl w:val="0"/>
          <w:numId w:val="3"/>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sz w:val="24"/>
          <w:lang w:val="en-US" w:eastAsia="zh-CN"/>
        </w:rPr>
        <w:t>多个测试用例共同使用的软件初始化指令</w:t>
      </w:r>
    </w:p>
    <w:p>
      <w:pPr>
        <w:pStyle w:val="3"/>
        <w:rPr>
          <w:rFonts w:hint="eastAsia" w:ascii="微软雅黑" w:hAnsi="微软雅黑" w:eastAsia="微软雅黑" w:cs="微软雅黑"/>
          <w:bCs w:val="0"/>
          <w:lang w:val="en-US" w:eastAsia="zh-CN"/>
        </w:rPr>
      </w:pPr>
      <w:bookmarkStart w:id="13" w:name="_Toc17424"/>
      <w:r>
        <w:rPr>
          <w:rFonts w:hint="eastAsia" w:ascii="微软雅黑" w:hAnsi="微软雅黑" w:eastAsia="微软雅黑" w:cs="微软雅黑"/>
          <w:bCs w:val="0"/>
          <w:lang w:val="en-US" w:eastAsia="zh-CN"/>
        </w:rPr>
        <w:t>3.x.2其他测试前准备</w:t>
      </w:r>
      <w:bookmarkEnd w:id="13"/>
    </w:p>
    <w:p>
      <w:pPr>
        <w:numPr>
          <w:ilvl w:val="0"/>
          <w:numId w:val="0"/>
        </w:numPr>
        <w:ind w:firstLine="420"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本条应描述进行测试前所需的其他人员活动、准备或过程</w:t>
      </w:r>
    </w:p>
    <w:p>
      <w:pPr>
        <w:pStyle w:val="2"/>
        <w:numPr>
          <w:ilvl w:val="0"/>
          <w:numId w:val="0"/>
        </w:numPr>
        <w:rPr>
          <w:rFonts w:hint="eastAsia" w:ascii="微软雅黑" w:hAnsi="微软雅黑" w:eastAsia="微软雅黑" w:cs="微软雅黑"/>
        </w:rPr>
      </w:pPr>
      <w:bookmarkStart w:id="14" w:name="_Toc19163"/>
      <w:bookmarkStart w:id="15" w:name="_Toc10509"/>
      <w:r>
        <w:rPr>
          <w:rFonts w:hint="eastAsia" w:ascii="微软雅黑" w:hAnsi="微软雅黑" w:eastAsia="微软雅黑" w:cs="微软雅黑"/>
          <w:lang w:val="en-US" w:eastAsia="zh-CN"/>
        </w:rPr>
        <w:t>4</w:t>
      </w:r>
      <w:r>
        <w:rPr>
          <w:rFonts w:hint="eastAsia" w:ascii="微软雅黑" w:hAnsi="微软雅黑" w:eastAsia="微软雅黑" w:cs="微软雅黑"/>
        </w:rPr>
        <w:t>测试说明</w:t>
      </w:r>
      <w:bookmarkEnd w:id="14"/>
      <w:bookmarkEnd w:id="15"/>
      <w:bookmarkStart w:id="16" w:name="_Toc4319"/>
    </w:p>
    <w:p>
      <w:pPr>
        <w:numPr>
          <w:ilvl w:val="0"/>
          <w:numId w:val="0"/>
        </w:numPr>
        <w:ind w:firstLine="420"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本章应该分为以下几条，（若适用）应包括用“警告”或“注意”标记的安全提示和保密性与私密性考虑。</w:t>
      </w:r>
    </w:p>
    <w:p>
      <w:pPr>
        <w:pStyle w:val="3"/>
        <w:numPr>
          <w:ilvl w:val="0"/>
          <w:numId w:val="2"/>
        </w:numPr>
        <w:ind w:left="0" w:leftChars="0" w:firstLine="0" w:firstLineChars="0"/>
        <w:rPr>
          <w:rFonts w:hint="eastAsia" w:ascii="微软雅黑" w:hAnsi="微软雅黑" w:eastAsia="微软雅黑" w:cs="微软雅黑"/>
          <w:bCs w:val="0"/>
          <w:lang w:val="en-US" w:eastAsia="zh-CN"/>
        </w:rPr>
      </w:pPr>
      <w:bookmarkStart w:id="17" w:name="_Toc23173"/>
      <w:r>
        <w:rPr>
          <w:rFonts w:hint="eastAsia" w:ascii="微软雅黑" w:hAnsi="微软雅黑" w:eastAsia="微软雅黑" w:cs="微软雅黑"/>
          <w:bCs w:val="0"/>
          <w:lang w:val="en-US" w:eastAsia="zh-CN"/>
        </w:rPr>
        <w:t>x</w:t>
      </w:r>
      <w:bookmarkEnd w:id="16"/>
      <w:r>
        <w:rPr>
          <w:rFonts w:hint="eastAsia" w:ascii="微软雅黑" w:hAnsi="微软雅黑" w:eastAsia="微软雅黑" w:cs="微软雅黑"/>
          <w:bCs w:val="0"/>
          <w:lang w:val="en-US" w:eastAsia="zh-CN"/>
        </w:rPr>
        <w:t>（测试的项目唯一标识符）</w:t>
      </w:r>
      <w:bookmarkEnd w:id="17"/>
    </w:p>
    <w:p>
      <w:pPr>
        <w:numPr>
          <w:ilvl w:val="0"/>
          <w:numId w:val="0"/>
        </w:numPr>
        <w:ind w:firstLine="420"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本条应用项目唯一标识符标识一个测试并提供简要说明，应分为以下几条。当所需信息与前面为另一测试所指出的信息重复时，此处可作引用而无需重复。</w:t>
      </w:r>
    </w:p>
    <w:p>
      <w:pPr>
        <w:numPr>
          <w:ilvl w:val="0"/>
          <w:numId w:val="0"/>
        </w:numPr>
        <w:ind w:leftChars="0"/>
        <w:rPr>
          <w:rFonts w:hint="eastAsia" w:ascii="微软雅黑" w:hAnsi="微软雅黑" w:eastAsia="微软雅黑" w:cs="微软雅黑"/>
          <w:lang w:val="en-US" w:eastAsia="zh-CN"/>
        </w:rPr>
      </w:pPr>
    </w:p>
    <w:p>
      <w:pPr>
        <w:pStyle w:val="3"/>
        <w:numPr>
          <w:ilvl w:val="0"/>
          <w:numId w:val="0"/>
        </w:numPr>
        <w:ind w:leftChars="0"/>
        <w:rPr>
          <w:rFonts w:hint="eastAsia" w:ascii="微软雅黑" w:hAnsi="微软雅黑" w:eastAsia="微软雅黑" w:cs="微软雅黑"/>
          <w:lang w:val="en-US" w:eastAsia="zh-CN"/>
        </w:rPr>
      </w:pPr>
      <w:bookmarkStart w:id="18" w:name="_Toc1147"/>
      <w:bookmarkStart w:id="19" w:name="_Toc25815"/>
      <w:r>
        <w:rPr>
          <w:rFonts w:hint="eastAsia" w:ascii="微软雅黑" w:hAnsi="微软雅黑" w:eastAsia="微软雅黑" w:cs="微软雅黑"/>
          <w:bCs w:val="0"/>
          <w:lang w:val="en-US" w:eastAsia="zh-CN"/>
        </w:rPr>
        <w:t>4.x.y</w:t>
      </w:r>
      <w:bookmarkEnd w:id="18"/>
      <w:r>
        <w:rPr>
          <w:rFonts w:hint="eastAsia" w:ascii="微软雅黑" w:hAnsi="微软雅黑" w:eastAsia="微软雅黑" w:cs="微软雅黑"/>
          <w:bCs w:val="0"/>
          <w:lang w:val="en-US" w:eastAsia="zh-CN"/>
        </w:rPr>
        <w:t>（</w:t>
      </w:r>
      <w:r>
        <w:rPr>
          <w:rFonts w:hint="eastAsia" w:ascii="微软雅黑" w:hAnsi="微软雅黑" w:eastAsia="微软雅黑" w:cs="微软雅黑"/>
          <w:lang w:val="en-US" w:eastAsia="zh-CN"/>
        </w:rPr>
        <w:t>测试用例的项目唯一标识符）</w:t>
      </w:r>
      <w:bookmarkEnd w:id="19"/>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本条应用项目唯一标识符标识一个测试用例，说明其目的并提供简要描述。下述各条提供测试用例的详细说明。</w:t>
      </w:r>
    </w:p>
    <w:p>
      <w:pPr>
        <w:pStyle w:val="3"/>
        <w:numPr>
          <w:ilvl w:val="0"/>
          <w:numId w:val="0"/>
        </w:numPr>
        <w:ind w:leftChars="0"/>
        <w:rPr>
          <w:rFonts w:hint="eastAsia" w:ascii="微软雅黑" w:hAnsi="微软雅黑" w:eastAsia="微软雅黑" w:cs="微软雅黑"/>
          <w:bCs w:val="0"/>
          <w:lang w:val="en-US" w:eastAsia="zh-CN"/>
        </w:rPr>
      </w:pPr>
      <w:bookmarkStart w:id="20" w:name="_Toc27039"/>
      <w:r>
        <w:rPr>
          <w:rFonts w:hint="eastAsia" w:ascii="微软雅黑" w:hAnsi="微软雅黑" w:eastAsia="微软雅黑" w:cs="微软雅黑"/>
          <w:bCs w:val="0"/>
          <w:lang w:val="en-US" w:eastAsia="zh-CN"/>
        </w:rPr>
        <w:t>4.x.y.1涉及的需求</w:t>
      </w:r>
      <w:bookmarkEnd w:id="20"/>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sz w:val="24"/>
        </w:rPr>
        <w:t>本条应标识测试用例所涉及的CSCI需求或系统需求(此信息亦可在5.a中提供)。</w:t>
      </w:r>
    </w:p>
    <w:p>
      <w:pPr>
        <w:pStyle w:val="3"/>
        <w:numPr>
          <w:ilvl w:val="0"/>
          <w:numId w:val="0"/>
        </w:numPr>
        <w:rPr>
          <w:rFonts w:hint="eastAsia" w:ascii="微软雅黑" w:hAnsi="微软雅黑" w:eastAsia="微软雅黑" w:cs="微软雅黑"/>
          <w:bCs w:val="0"/>
          <w:lang w:val="en-US" w:eastAsia="zh-CN"/>
        </w:rPr>
      </w:pPr>
      <w:bookmarkStart w:id="21" w:name="_Toc16633"/>
      <w:r>
        <w:rPr>
          <w:rFonts w:hint="eastAsia" w:ascii="微软雅黑" w:hAnsi="微软雅黑" w:eastAsia="微软雅黑" w:cs="微软雅黑"/>
          <w:bCs w:val="0"/>
          <w:lang w:val="en-US" w:eastAsia="zh-CN"/>
        </w:rPr>
        <w:t>4.x.y.2先决条件</w:t>
      </w:r>
      <w:bookmarkEnd w:id="21"/>
    </w:p>
    <w:p>
      <w:pPr>
        <w:numPr>
          <w:ilvl w:val="0"/>
          <w:numId w:val="0"/>
        </w:numPr>
        <w:ind w:firstLine="420" w:firstLineChars="0"/>
        <w:rPr>
          <w:rFonts w:hint="eastAsia" w:ascii="微软雅黑" w:hAnsi="微软雅黑" w:eastAsia="微软雅黑" w:cs="微软雅黑"/>
          <w:sz w:val="24"/>
        </w:rPr>
      </w:pPr>
      <w:r>
        <w:rPr>
          <w:rFonts w:hint="eastAsia" w:ascii="微软雅黑" w:hAnsi="微软雅黑" w:eastAsia="微软雅黑" w:cs="微软雅黑"/>
          <w:sz w:val="24"/>
        </w:rPr>
        <w:t>本条应标识执行测试用例前必须建立的先决条件，(若适用)应讨论以下内容：</w:t>
      </w:r>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A</w:t>
      </w:r>
      <w:r>
        <w:rPr>
          <w:rFonts w:hint="eastAsia" w:ascii="微软雅黑" w:hAnsi="微软雅黑" w:eastAsia="微软雅黑" w:cs="微软雅黑"/>
          <w:sz w:val="24"/>
        </w:rPr>
        <w:t>.软、硬件配置；</w:t>
      </w:r>
    </w:p>
    <w:p>
      <w:pPr>
        <w:numPr>
          <w:ilvl w:val="0"/>
          <w:numId w:val="0"/>
        </w:numPr>
        <w:ind w:firstLine="420" w:firstLineChars="0"/>
        <w:rPr>
          <w:rFonts w:hint="eastAsia" w:ascii="微软雅黑" w:hAnsi="微软雅黑" w:eastAsia="微软雅黑" w:cs="微软雅黑"/>
          <w:sz w:val="24"/>
        </w:rPr>
      </w:pPr>
      <w:r>
        <w:rPr>
          <w:rFonts w:hint="eastAsia" w:ascii="微软雅黑" w:hAnsi="微软雅黑" w:eastAsia="微软雅黑" w:cs="微软雅黑"/>
          <w:sz w:val="24"/>
          <w:lang w:val="en-US" w:eastAsia="zh-CN"/>
        </w:rPr>
        <w:t>B.</w:t>
      </w:r>
      <w:r>
        <w:rPr>
          <w:rFonts w:hint="eastAsia" w:ascii="微软雅黑" w:hAnsi="微软雅黑" w:eastAsia="微软雅黑" w:cs="微软雅黑"/>
          <w:sz w:val="24"/>
        </w:rPr>
        <w:t>测试开始之前需设置或重置的标志、初始断点、指针、控制参数或初始数据；</w:t>
      </w:r>
    </w:p>
    <w:p>
      <w:pPr>
        <w:numPr>
          <w:ilvl w:val="0"/>
          <w:numId w:val="0"/>
        </w:numPr>
        <w:ind w:firstLine="420" w:firstLineChars="0"/>
        <w:rPr>
          <w:rFonts w:hint="eastAsia" w:ascii="微软雅黑" w:hAnsi="微软雅黑" w:eastAsia="微软雅黑" w:cs="微软雅黑"/>
          <w:sz w:val="24"/>
        </w:rPr>
      </w:pPr>
      <w:r>
        <w:rPr>
          <w:rFonts w:hint="eastAsia" w:ascii="微软雅黑" w:hAnsi="微软雅黑" w:eastAsia="微软雅黑" w:cs="微软雅黑"/>
          <w:sz w:val="24"/>
          <w:lang w:val="en-US" w:eastAsia="zh-CN"/>
        </w:rPr>
        <w:t>C.</w:t>
      </w:r>
      <w:r>
        <w:rPr>
          <w:rFonts w:hint="eastAsia" w:ascii="微软雅黑" w:hAnsi="微软雅黑" w:eastAsia="微软雅黑" w:cs="微软雅黑"/>
          <w:sz w:val="24"/>
        </w:rPr>
        <w:t>运行测试用例所需的预置硬件条件或电气状态；</w:t>
      </w:r>
    </w:p>
    <w:p>
      <w:pPr>
        <w:numPr>
          <w:ilvl w:val="0"/>
          <w:numId w:val="0"/>
        </w:numPr>
        <w:ind w:firstLine="420" w:firstLineChars="0"/>
        <w:rPr>
          <w:rFonts w:hint="eastAsia" w:ascii="微软雅黑" w:hAnsi="微软雅黑" w:eastAsia="微软雅黑" w:cs="微软雅黑"/>
          <w:sz w:val="24"/>
        </w:rPr>
      </w:pPr>
      <w:r>
        <w:rPr>
          <w:rFonts w:hint="eastAsia" w:ascii="微软雅黑" w:hAnsi="微软雅黑" w:eastAsia="微软雅黑" w:cs="微软雅黑"/>
          <w:sz w:val="24"/>
          <w:lang w:val="en-US" w:eastAsia="zh-CN"/>
        </w:rPr>
        <w:t>D.</w:t>
      </w:r>
      <w:r>
        <w:rPr>
          <w:rFonts w:hint="eastAsia" w:ascii="微软雅黑" w:hAnsi="微软雅黑" w:eastAsia="微软雅黑" w:cs="微软雅黑"/>
          <w:sz w:val="24"/>
        </w:rPr>
        <w:t>计时度量所用的初始条件；</w:t>
      </w:r>
    </w:p>
    <w:p>
      <w:pPr>
        <w:numPr>
          <w:ilvl w:val="0"/>
          <w:numId w:val="0"/>
        </w:numPr>
        <w:ind w:firstLine="420" w:firstLineChars="0"/>
        <w:rPr>
          <w:rFonts w:hint="eastAsia" w:ascii="微软雅黑" w:hAnsi="微软雅黑" w:eastAsia="微软雅黑" w:cs="微软雅黑"/>
          <w:sz w:val="24"/>
        </w:rPr>
      </w:pPr>
      <w:r>
        <w:rPr>
          <w:rFonts w:hint="eastAsia" w:ascii="微软雅黑" w:hAnsi="微软雅黑" w:eastAsia="微软雅黑" w:cs="微软雅黑"/>
          <w:sz w:val="24"/>
          <w:lang w:val="en-US" w:eastAsia="zh-CN"/>
        </w:rPr>
        <w:t>E.</w:t>
      </w:r>
      <w:r>
        <w:rPr>
          <w:rFonts w:hint="eastAsia" w:ascii="微软雅黑" w:hAnsi="微软雅黑" w:eastAsia="微软雅黑" w:cs="微软雅黑"/>
          <w:sz w:val="24"/>
        </w:rPr>
        <w:t>模拟环境的条件；</w:t>
      </w:r>
    </w:p>
    <w:p>
      <w:pPr>
        <w:numPr>
          <w:ilvl w:val="0"/>
          <w:numId w:val="0"/>
        </w:numPr>
        <w:ind w:firstLine="420"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F.</w:t>
      </w:r>
      <w:r>
        <w:rPr>
          <w:rFonts w:hint="eastAsia" w:ascii="微软雅黑" w:hAnsi="微软雅黑" w:eastAsia="微软雅黑" w:cs="微软雅黑"/>
          <w:sz w:val="24"/>
        </w:rPr>
        <w:t>测试用例特有的其他特殊条件。</w:t>
      </w:r>
    </w:p>
    <w:p>
      <w:pPr>
        <w:pStyle w:val="3"/>
        <w:numPr>
          <w:ilvl w:val="0"/>
          <w:numId w:val="0"/>
        </w:numPr>
        <w:ind w:leftChars="0"/>
        <w:rPr>
          <w:rFonts w:hint="eastAsia" w:ascii="微软雅黑" w:hAnsi="微软雅黑" w:eastAsia="微软雅黑" w:cs="微软雅黑"/>
          <w:bCs w:val="0"/>
          <w:lang w:val="en-US" w:eastAsia="zh-CN"/>
        </w:rPr>
      </w:pPr>
      <w:bookmarkStart w:id="22" w:name="_Toc22278"/>
      <w:r>
        <w:rPr>
          <w:rFonts w:hint="eastAsia" w:ascii="微软雅黑" w:hAnsi="微软雅黑" w:eastAsia="微软雅黑" w:cs="微软雅黑"/>
          <w:bCs w:val="0"/>
          <w:lang w:val="en-US" w:eastAsia="zh-CN"/>
        </w:rPr>
        <w:t>4.x.y.3测试输入</w:t>
      </w:r>
      <w:bookmarkEnd w:id="22"/>
    </w:p>
    <w:p>
      <w:pPr>
        <w:numPr>
          <w:ilvl w:val="0"/>
          <w:numId w:val="0"/>
        </w:numPr>
        <w:ind w:leftChars="0" w:firstLine="420" w:firstLineChars="0"/>
        <w:rPr>
          <w:rFonts w:hint="eastAsia" w:ascii="微软雅黑" w:hAnsi="微软雅黑" w:eastAsia="微软雅黑" w:cs="微软雅黑"/>
          <w:sz w:val="24"/>
        </w:rPr>
      </w:pPr>
      <w:r>
        <w:rPr>
          <w:rFonts w:hint="eastAsia" w:ascii="微软雅黑" w:hAnsi="微软雅黑" w:eastAsia="微软雅黑" w:cs="微软雅黑"/>
          <w:sz w:val="24"/>
        </w:rPr>
        <w:t>本条应描述测试用例所需的测试输入，(若适用)应提供以下内容：</w:t>
      </w:r>
    </w:p>
    <w:p>
      <w:pPr>
        <w:numPr>
          <w:ilvl w:val="0"/>
          <w:numId w:val="4"/>
        </w:num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 xml:space="preserve">每一测试输入的名称、用途和说明(如值的范围、准确度)； </w:t>
      </w:r>
    </w:p>
    <w:p>
      <w:pPr>
        <w:numPr>
          <w:ilvl w:val="0"/>
          <w:numId w:val="4"/>
        </w:num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测试输入的来源与用于选择测试输入的方法；</w:t>
      </w:r>
    </w:p>
    <w:p>
      <w:pPr>
        <w:autoSpaceDE w:val="0"/>
        <w:autoSpaceDN w:val="0"/>
        <w:adjustRightInd w:val="0"/>
        <w:spacing w:beforeLines="0" w:afterLines="0"/>
        <w:jc w:val="left"/>
        <w:rPr>
          <w:rFonts w:hint="eastAsia" w:ascii="微软雅黑" w:hAnsi="微软雅黑" w:eastAsia="微软雅黑" w:cs="微软雅黑"/>
          <w:sz w:val="24"/>
        </w:rPr>
      </w:pPr>
    </w:p>
    <w:p>
      <w:pPr>
        <w:numPr>
          <w:ilvl w:val="0"/>
          <w:numId w:val="4"/>
        </w:numPr>
        <w:autoSpaceDE w:val="0"/>
        <w:autoSpaceDN w:val="0"/>
        <w:adjustRightInd w:val="0"/>
        <w:spacing w:beforeLines="0" w:afterLines="0"/>
        <w:ind w:left="0" w:leftChars="0"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 xml:space="preserve">测试输入是真实的还是模拟的； </w:t>
      </w:r>
    </w:p>
    <w:p>
      <w:pPr>
        <w:numPr>
          <w:ilvl w:val="0"/>
          <w:numId w:val="4"/>
        </w:numPr>
        <w:autoSpaceDE w:val="0"/>
        <w:autoSpaceDN w:val="0"/>
        <w:adjustRightInd w:val="0"/>
        <w:spacing w:beforeLines="0" w:afterLines="0"/>
        <w:ind w:left="0" w:leftChars="0"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测试输入的时间或事件序列；</w:t>
      </w:r>
    </w:p>
    <w:p>
      <w:pPr>
        <w:numPr>
          <w:ilvl w:val="0"/>
          <w:numId w:val="4"/>
        </w:numPr>
        <w:autoSpaceDE w:val="0"/>
        <w:autoSpaceDN w:val="0"/>
        <w:adjustRightInd w:val="0"/>
        <w:spacing w:beforeLines="0" w:afterLines="0"/>
        <w:ind w:left="0" w:leftChars="0"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控制输入数据的方式：</w:t>
      </w:r>
    </w:p>
    <w:p>
      <w:pPr>
        <w:numPr>
          <w:ilvl w:val="0"/>
          <w:numId w:val="5"/>
        </w:numPr>
        <w:autoSpaceDE w:val="0"/>
        <w:autoSpaceDN w:val="0"/>
        <w:adjustRightInd w:val="0"/>
        <w:spacing w:beforeLines="0" w:afterLines="0"/>
        <w:ind w:left="420" w:leftChars="0"/>
        <w:jc w:val="left"/>
        <w:rPr>
          <w:rFonts w:hint="eastAsia" w:ascii="微软雅黑" w:hAnsi="微软雅黑" w:eastAsia="微软雅黑" w:cs="微软雅黑"/>
          <w:sz w:val="24"/>
        </w:rPr>
      </w:pPr>
      <w:r>
        <w:rPr>
          <w:rFonts w:hint="eastAsia" w:ascii="微软雅黑" w:hAnsi="微软雅黑" w:eastAsia="微软雅黑" w:cs="微软雅黑"/>
          <w:sz w:val="24"/>
        </w:rPr>
        <w:t>用最小/合理数量的数据类型和值测试各项；</w:t>
      </w:r>
    </w:p>
    <w:p>
      <w:pPr>
        <w:numPr>
          <w:ilvl w:val="0"/>
          <w:numId w:val="5"/>
        </w:numPr>
        <w:autoSpaceDE w:val="0"/>
        <w:autoSpaceDN w:val="0"/>
        <w:adjustRightInd w:val="0"/>
        <w:spacing w:beforeLines="0" w:afterLines="0"/>
        <w:ind w:left="420" w:leftChars="0"/>
        <w:jc w:val="left"/>
        <w:rPr>
          <w:rFonts w:hint="eastAsia" w:ascii="微软雅黑" w:hAnsi="微软雅黑" w:eastAsia="微软雅黑" w:cs="微软雅黑"/>
          <w:bCs w:val="0"/>
          <w:lang w:val="en-US" w:eastAsia="zh-CN"/>
        </w:rPr>
      </w:pPr>
      <w:r>
        <w:rPr>
          <w:rFonts w:hint="eastAsia" w:ascii="微软雅黑" w:hAnsi="微软雅黑" w:eastAsia="微软雅黑" w:cs="微软雅黑"/>
          <w:sz w:val="24"/>
        </w:rPr>
        <w:t xml:space="preserve">对过载、饱和及其他“最坏情况”影响，用各种有效数据类型和值试验被测各项；  </w:t>
      </w:r>
    </w:p>
    <w:p>
      <w:pPr>
        <w:numPr>
          <w:ilvl w:val="0"/>
          <w:numId w:val="5"/>
        </w:numPr>
        <w:autoSpaceDE w:val="0"/>
        <w:autoSpaceDN w:val="0"/>
        <w:adjustRightInd w:val="0"/>
        <w:spacing w:beforeLines="0" w:afterLines="0"/>
        <w:ind w:left="420" w:leftChars="0"/>
        <w:jc w:val="left"/>
        <w:rPr>
          <w:rFonts w:hint="eastAsia" w:ascii="微软雅黑" w:hAnsi="微软雅黑" w:eastAsia="微软雅黑" w:cs="微软雅黑"/>
          <w:bCs w:val="0"/>
          <w:lang w:val="en-US" w:eastAsia="zh-CN"/>
        </w:rPr>
      </w:pPr>
      <w:r>
        <w:rPr>
          <w:rFonts w:hint="eastAsia" w:ascii="微软雅黑" w:hAnsi="微软雅黑" w:eastAsia="微软雅黑" w:cs="微软雅黑"/>
          <w:sz w:val="24"/>
        </w:rPr>
        <w:t xml:space="preserve">对非常规输入处理用无效数据类型和值试验被测各项；   </w:t>
      </w:r>
    </w:p>
    <w:p>
      <w:pPr>
        <w:numPr>
          <w:ilvl w:val="0"/>
          <w:numId w:val="5"/>
        </w:numPr>
        <w:autoSpaceDE w:val="0"/>
        <w:autoSpaceDN w:val="0"/>
        <w:adjustRightInd w:val="0"/>
        <w:spacing w:beforeLines="0" w:afterLines="0"/>
        <w:ind w:left="420" w:leftChars="0"/>
        <w:jc w:val="left"/>
        <w:rPr>
          <w:rFonts w:hint="eastAsia" w:ascii="微软雅黑" w:hAnsi="微软雅黑" w:eastAsia="微软雅黑" w:cs="微软雅黑"/>
          <w:bCs w:val="0"/>
          <w:lang w:val="en-US" w:eastAsia="zh-CN"/>
        </w:rPr>
      </w:pPr>
      <w:r>
        <w:rPr>
          <w:rFonts w:hint="eastAsia" w:ascii="微软雅黑" w:hAnsi="微软雅黑" w:eastAsia="微软雅黑" w:cs="微软雅黑"/>
          <w:sz w:val="24"/>
        </w:rPr>
        <w:t>如需要允许再测试。</w:t>
      </w:r>
    </w:p>
    <w:p>
      <w:pPr>
        <w:pStyle w:val="3"/>
        <w:numPr>
          <w:ilvl w:val="0"/>
          <w:numId w:val="0"/>
        </w:numPr>
        <w:rPr>
          <w:rFonts w:hint="eastAsia" w:ascii="微软雅黑" w:hAnsi="微软雅黑" w:eastAsia="微软雅黑" w:cs="微软雅黑"/>
          <w:bCs w:val="0"/>
          <w:lang w:val="en-US" w:eastAsia="zh-CN"/>
        </w:rPr>
      </w:pPr>
      <w:bookmarkStart w:id="23" w:name="_Toc6398"/>
      <w:r>
        <w:rPr>
          <w:rFonts w:hint="eastAsia" w:ascii="微软雅黑" w:hAnsi="微软雅黑" w:eastAsia="微软雅黑" w:cs="微软雅黑"/>
          <w:bCs w:val="0"/>
          <w:lang w:val="en-US" w:eastAsia="zh-CN"/>
        </w:rPr>
        <w:t>4.x.y.4预期测试结果</w:t>
      </w:r>
      <w:bookmarkEnd w:id="23"/>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sz w:val="24"/>
        </w:rPr>
        <w:t>本条应标识测试用例的所有预期测试结果。(若适用)应提供中间结果和最终结果。</w:t>
      </w:r>
    </w:p>
    <w:p>
      <w:pPr>
        <w:pStyle w:val="3"/>
        <w:numPr>
          <w:ilvl w:val="0"/>
          <w:numId w:val="0"/>
        </w:numPr>
        <w:ind w:leftChars="0"/>
        <w:rPr>
          <w:rFonts w:hint="eastAsia" w:ascii="微软雅黑" w:hAnsi="微软雅黑" w:eastAsia="微软雅黑" w:cs="微软雅黑"/>
          <w:bCs w:val="0"/>
          <w:lang w:val="en-US" w:eastAsia="zh-CN"/>
        </w:rPr>
      </w:pPr>
      <w:bookmarkStart w:id="24" w:name="_Toc32109"/>
      <w:r>
        <w:rPr>
          <w:rFonts w:hint="eastAsia" w:ascii="微软雅黑" w:hAnsi="微软雅黑" w:eastAsia="微软雅黑" w:cs="微软雅黑"/>
          <w:bCs w:val="0"/>
          <w:lang w:val="en-US" w:eastAsia="zh-CN"/>
        </w:rPr>
        <w:t>4.x.y.5评价结果的准则</w:t>
      </w:r>
      <w:bookmarkEnd w:id="24"/>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 xml:space="preserve">本条应标识用于评价测试用例的中间和最终测试结果的准则。(若适用)应对每一测试结果提供以下信息： </w:t>
      </w:r>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A</w:t>
      </w:r>
      <w:r>
        <w:rPr>
          <w:rFonts w:hint="eastAsia" w:ascii="微软雅黑" w:hAnsi="微软雅黑" w:eastAsia="微软雅黑" w:cs="微软雅黑"/>
          <w:sz w:val="24"/>
        </w:rPr>
        <w:t>.输出可能变化但仍能接受的范围或准确度；</w:t>
      </w:r>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B.</w:t>
      </w:r>
      <w:r>
        <w:rPr>
          <w:rFonts w:hint="eastAsia" w:ascii="微软雅黑" w:hAnsi="微软雅黑" w:eastAsia="微软雅黑" w:cs="微软雅黑"/>
          <w:sz w:val="24"/>
        </w:rPr>
        <w:t>构成可接受的测试结果的输入和输出条件的最少组合或选择；</w:t>
      </w:r>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C.</w:t>
      </w:r>
      <w:r>
        <w:rPr>
          <w:rFonts w:hint="eastAsia" w:ascii="微软雅黑" w:hAnsi="微软雅黑" w:eastAsia="微软雅黑" w:cs="微软雅黑"/>
          <w:sz w:val="24"/>
        </w:rPr>
        <w:t xml:space="preserve"> 用时间或事件数表示的最大/最小允许的测试持续时间；</w:t>
      </w:r>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D</w:t>
      </w:r>
      <w:r>
        <w:rPr>
          <w:rFonts w:hint="eastAsia" w:ascii="微软雅黑" w:hAnsi="微软雅黑" w:eastAsia="微软雅黑" w:cs="微软雅黑"/>
          <w:sz w:val="24"/>
        </w:rPr>
        <w:t>.可能发生的中断、停机或其他系统故障的最大数目；</w:t>
      </w:r>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E</w:t>
      </w:r>
      <w:r>
        <w:rPr>
          <w:rFonts w:hint="eastAsia" w:ascii="微软雅黑" w:hAnsi="微软雅黑" w:eastAsia="微软雅黑" w:cs="微软雅黑"/>
          <w:sz w:val="24"/>
        </w:rPr>
        <w:t>.允许的处理错误的严重程度；</w:t>
      </w:r>
    </w:p>
    <w:p>
      <w:pPr>
        <w:autoSpaceDE w:val="0"/>
        <w:autoSpaceDN w:val="0"/>
        <w:adjustRightInd w:val="0"/>
        <w:spacing w:beforeLines="0" w:afterLine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ab/>
      </w:r>
      <w:r>
        <w:rPr>
          <w:rFonts w:hint="eastAsia" w:ascii="微软雅黑" w:hAnsi="微软雅黑" w:eastAsia="微软雅黑" w:cs="微软雅黑"/>
          <w:sz w:val="24"/>
          <w:lang w:val="en-US" w:eastAsia="zh-CN"/>
        </w:rPr>
        <w:t>F.</w:t>
      </w:r>
      <w:r>
        <w:rPr>
          <w:rFonts w:hint="eastAsia" w:ascii="微软雅黑" w:hAnsi="微软雅黑" w:eastAsia="微软雅黑" w:cs="微软雅黑"/>
          <w:sz w:val="24"/>
        </w:rPr>
        <w:t>当测试结果不明确时执行重测试的条件；</w:t>
      </w:r>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G.</w:t>
      </w:r>
      <w:r>
        <w:rPr>
          <w:rFonts w:hint="eastAsia" w:ascii="微软雅黑" w:hAnsi="微软雅黑" w:eastAsia="微软雅黑" w:cs="微软雅黑"/>
          <w:sz w:val="24"/>
        </w:rPr>
        <w:t xml:space="preserve">把输出解释为“指出在输入测试数据、测试数据库/数据文件或测试过程中的不规则性”的条件； </w:t>
      </w:r>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H.</w:t>
      </w:r>
      <w:r>
        <w:rPr>
          <w:rFonts w:hint="eastAsia" w:ascii="微软雅黑" w:hAnsi="微软雅黑" w:eastAsia="微软雅黑" w:cs="微软雅黑"/>
          <w:sz w:val="24"/>
        </w:rPr>
        <w:t>允许表达测试的控制、状态和结果的指示方式，以及表明下一个测试用例(或许是辅助测试软件的输出)准备就绪的指示方式；</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sz w:val="24"/>
          <w:lang w:val="en-US" w:eastAsia="zh-CN"/>
        </w:rPr>
        <w:t>I.</w:t>
      </w:r>
      <w:r>
        <w:rPr>
          <w:rFonts w:hint="eastAsia" w:ascii="微软雅黑" w:hAnsi="微软雅黑" w:eastAsia="微软雅黑" w:cs="微软雅黑"/>
          <w:sz w:val="24"/>
        </w:rPr>
        <w:t>以上未提及的其他准则。</w:t>
      </w:r>
    </w:p>
    <w:p>
      <w:pPr>
        <w:pStyle w:val="3"/>
        <w:numPr>
          <w:ilvl w:val="0"/>
          <w:numId w:val="0"/>
        </w:numPr>
        <w:rPr>
          <w:rFonts w:hint="eastAsia" w:ascii="微软雅黑" w:hAnsi="微软雅黑" w:eastAsia="微软雅黑" w:cs="微软雅黑"/>
          <w:bCs w:val="0"/>
          <w:lang w:val="en-US" w:eastAsia="zh-CN"/>
        </w:rPr>
      </w:pPr>
      <w:bookmarkStart w:id="25" w:name="_Toc27917"/>
      <w:r>
        <w:rPr>
          <w:rFonts w:hint="eastAsia" w:ascii="微软雅黑" w:hAnsi="微软雅黑" w:eastAsia="微软雅黑" w:cs="微软雅黑"/>
          <w:bCs w:val="0"/>
          <w:lang w:val="en-US" w:eastAsia="zh-CN"/>
        </w:rPr>
        <w:t>4.x.y.6测试过程</w:t>
      </w:r>
      <w:bookmarkEnd w:id="25"/>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本条应定义测试用例的测试过程。测试过程应被定义为以执行步骤顺序排列的、一系列单独编号的步骤。为便于文档维护，可以将测试过程作为附录并在此引用。每个测试过程的适当详细程度依赖于被测试软件的类型。对于某些软件，每次键击可以是一个单独的测试过程步骤；而对于大多数软件，每一步骤可以包括逻辑相关的一串键击或其他动作。适当的详细程度应该有利于规定预期结果并把它们与实际结果进行比较。(若适用)每一测试过程应提供：</w:t>
      </w:r>
    </w:p>
    <w:p>
      <w:pPr>
        <w:autoSpaceDE w:val="0"/>
        <w:autoSpaceDN w:val="0"/>
        <w:adjustRightInd w:val="0"/>
        <w:spacing w:beforeLines="0" w:afterLine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ab/>
      </w:r>
      <w:r>
        <w:rPr>
          <w:rFonts w:hint="eastAsia" w:ascii="微软雅黑" w:hAnsi="微软雅黑" w:eastAsia="微软雅黑" w:cs="微软雅黑"/>
          <w:sz w:val="24"/>
          <w:lang w:val="en-US" w:eastAsia="zh-CN"/>
        </w:rPr>
        <w:t>A.</w:t>
      </w:r>
      <w:r>
        <w:rPr>
          <w:rFonts w:hint="eastAsia" w:ascii="微软雅黑" w:hAnsi="微软雅黑" w:eastAsia="微软雅黑" w:cs="微软雅黑"/>
          <w:sz w:val="24"/>
        </w:rPr>
        <w:t>每一步骤所需的测试操作员的动作和设备操作，(若适用)包括以下方面的命令：</w:t>
      </w:r>
    </w:p>
    <w:p>
      <w:pPr>
        <w:numPr>
          <w:ilvl w:val="0"/>
          <w:numId w:val="6"/>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 xml:space="preserve">初始化测试用例并运用测试输入；  </w:t>
      </w:r>
    </w:p>
    <w:p>
      <w:pPr>
        <w:numPr>
          <w:ilvl w:val="0"/>
          <w:numId w:val="6"/>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检查测试条件；</w:t>
      </w:r>
    </w:p>
    <w:p>
      <w:pPr>
        <w:numPr>
          <w:ilvl w:val="0"/>
          <w:numId w:val="6"/>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执行测试结果的临时评价；</w:t>
      </w:r>
    </w:p>
    <w:p>
      <w:pPr>
        <w:numPr>
          <w:ilvl w:val="0"/>
          <w:numId w:val="6"/>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记录数据；</w:t>
      </w:r>
    </w:p>
    <w:p>
      <w:pPr>
        <w:numPr>
          <w:ilvl w:val="0"/>
          <w:numId w:val="6"/>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暂停或中断测试用例；</w:t>
      </w:r>
    </w:p>
    <w:p>
      <w:pPr>
        <w:numPr>
          <w:ilvl w:val="0"/>
          <w:numId w:val="6"/>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如果需要，请求数据转储或其他帮助；</w:t>
      </w:r>
    </w:p>
    <w:p>
      <w:pPr>
        <w:numPr>
          <w:ilvl w:val="0"/>
          <w:numId w:val="6"/>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修改数据库/数据文件；</w:t>
      </w:r>
    </w:p>
    <w:p>
      <w:pPr>
        <w:numPr>
          <w:ilvl w:val="0"/>
          <w:numId w:val="6"/>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如果不成功，重复测试用例；</w:t>
      </w:r>
    </w:p>
    <w:p>
      <w:pPr>
        <w:numPr>
          <w:ilvl w:val="0"/>
          <w:numId w:val="6"/>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根据该测试用例的要求，应用替代方式；</w:t>
      </w:r>
    </w:p>
    <w:p>
      <w:pPr>
        <w:numPr>
          <w:ilvl w:val="0"/>
          <w:numId w:val="6"/>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终止测试用例。</w:t>
      </w:r>
    </w:p>
    <w:p>
      <w:pPr>
        <w:numPr>
          <w:ilvl w:val="0"/>
          <w:numId w:val="7"/>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 xml:space="preserve">对每一步骤的预期结果与评价准则 </w:t>
      </w:r>
    </w:p>
    <w:p>
      <w:pPr>
        <w:numPr>
          <w:ilvl w:val="0"/>
          <w:numId w:val="7"/>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 xml:space="preserve">如果测试用例涉及多个需求，需标识出哪一个(些)测试过程步骤涉及哪些需求。(亦可在第5章中提供) </w:t>
      </w:r>
    </w:p>
    <w:p>
      <w:pPr>
        <w:numPr>
          <w:ilvl w:val="0"/>
          <w:numId w:val="7"/>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 xml:space="preserve">程序停止或指示的错误发生后要采取的动作，如： </w:t>
      </w:r>
    </w:p>
    <w:p>
      <w:pPr>
        <w:numPr>
          <w:ilvl w:val="0"/>
          <w:numId w:val="8"/>
        </w:numPr>
        <w:autoSpaceDE w:val="0"/>
        <w:autoSpaceDN w:val="0"/>
        <w:adjustRightInd w:val="0"/>
        <w:spacing w:beforeLines="0" w:afterLines="0"/>
        <w:ind w:left="54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为便于引用，根据指示器记录关键的数据；</w:t>
      </w:r>
    </w:p>
    <w:p>
      <w:pPr>
        <w:numPr>
          <w:ilvl w:val="0"/>
          <w:numId w:val="8"/>
        </w:numPr>
        <w:autoSpaceDE w:val="0"/>
        <w:autoSpaceDN w:val="0"/>
        <w:adjustRightInd w:val="0"/>
        <w:spacing w:beforeLines="0" w:afterLines="0"/>
        <w:ind w:left="54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 xml:space="preserve">暂停或中止对时间敏感的测试支持软件和测试仪器；  </w:t>
      </w:r>
    </w:p>
    <w:p>
      <w:pPr>
        <w:numPr>
          <w:ilvl w:val="0"/>
          <w:numId w:val="8"/>
        </w:numPr>
        <w:autoSpaceDE w:val="0"/>
        <w:autoSpaceDN w:val="0"/>
        <w:adjustRightInd w:val="0"/>
        <w:spacing w:beforeLines="0" w:afterLines="0"/>
        <w:ind w:left="54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收集与测试结果有关的系统记录和操作员记录。</w:t>
      </w:r>
    </w:p>
    <w:p>
      <w:pPr>
        <w:numPr>
          <w:ilvl w:val="0"/>
          <w:numId w:val="7"/>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 xml:space="preserve">归约和分析测试结果所采用的过程，(若适用)应完成下述各项：  </w:t>
      </w:r>
    </w:p>
    <w:p>
      <w:pPr>
        <w:numPr>
          <w:ilvl w:val="0"/>
          <w:numId w:val="9"/>
        </w:numPr>
        <w:tabs>
          <w:tab w:val="left" w:pos="801"/>
        </w:tabs>
        <w:autoSpaceDE w:val="0"/>
        <w:autoSpaceDN w:val="0"/>
        <w:adjustRightInd w:val="0"/>
        <w:spacing w:beforeLines="0" w:afterLines="0"/>
        <w:ind w:firstLine="480" w:firstLineChars="200"/>
        <w:jc w:val="left"/>
        <w:rPr>
          <w:rFonts w:hint="eastAsia" w:ascii="微软雅黑" w:hAnsi="微软雅黑" w:eastAsia="微软雅黑" w:cs="微软雅黑"/>
          <w:lang w:val="en-US" w:eastAsia="zh-CN"/>
        </w:rPr>
      </w:pP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检测是否已产生了输出；</w:t>
      </w:r>
    </w:p>
    <w:p>
      <w:pPr>
        <w:numPr>
          <w:ilvl w:val="0"/>
          <w:numId w:val="9"/>
        </w:numPr>
        <w:tabs>
          <w:tab w:val="left" w:pos="801"/>
        </w:tabs>
        <w:autoSpaceDE w:val="0"/>
        <w:autoSpaceDN w:val="0"/>
        <w:adjustRightInd w:val="0"/>
        <w:spacing w:beforeLines="0" w:afterLines="0"/>
        <w:ind w:firstLine="480" w:firstLineChars="200"/>
        <w:jc w:val="left"/>
        <w:rPr>
          <w:rFonts w:hint="eastAsia" w:ascii="微软雅黑" w:hAnsi="微软雅黑" w:eastAsia="微软雅黑" w:cs="微软雅黑"/>
          <w:lang w:val="en-US" w:eastAsia="zh-CN"/>
        </w:rPr>
      </w:pPr>
      <w:r>
        <w:rPr>
          <w:rFonts w:hint="eastAsia" w:ascii="微软雅黑" w:hAnsi="微软雅黑" w:eastAsia="微软雅黑" w:cs="微软雅黑"/>
          <w:sz w:val="24"/>
        </w:rPr>
        <w:t>标识由测试用例所产生数据的媒体和位置；</w:t>
      </w:r>
    </w:p>
    <w:p>
      <w:pPr>
        <w:numPr>
          <w:ilvl w:val="0"/>
          <w:numId w:val="9"/>
        </w:numPr>
        <w:tabs>
          <w:tab w:val="left" w:pos="801"/>
        </w:tabs>
        <w:autoSpaceDE w:val="0"/>
        <w:autoSpaceDN w:val="0"/>
        <w:adjustRightInd w:val="0"/>
        <w:spacing w:beforeLines="0" w:afterLines="0"/>
        <w:ind w:firstLine="480" w:firstLineChars="200"/>
        <w:jc w:val="left"/>
        <w:rPr>
          <w:rFonts w:hint="eastAsia" w:ascii="微软雅黑" w:hAnsi="微软雅黑" w:eastAsia="微软雅黑" w:cs="微软雅黑"/>
          <w:lang w:val="en-US" w:eastAsia="zh-CN"/>
        </w:rPr>
      </w:pPr>
      <w:r>
        <w:rPr>
          <w:rFonts w:hint="eastAsia" w:ascii="微软雅黑" w:hAnsi="微软雅黑" w:eastAsia="微软雅黑" w:cs="微软雅黑"/>
          <w:sz w:val="24"/>
        </w:rPr>
        <w:t>评价输出，作为继续测试序列的基础；</w:t>
      </w:r>
    </w:p>
    <w:p>
      <w:pPr>
        <w:numPr>
          <w:ilvl w:val="0"/>
          <w:numId w:val="9"/>
        </w:numPr>
        <w:tabs>
          <w:tab w:val="left" w:pos="801"/>
        </w:tabs>
        <w:autoSpaceDE w:val="0"/>
        <w:autoSpaceDN w:val="0"/>
        <w:adjustRightInd w:val="0"/>
        <w:spacing w:beforeLines="0" w:afterLines="0"/>
        <w:ind w:firstLine="480" w:firstLineChars="200"/>
        <w:jc w:val="left"/>
        <w:rPr>
          <w:rFonts w:hint="eastAsia" w:ascii="微软雅黑" w:hAnsi="微软雅黑" w:eastAsia="微软雅黑" w:cs="微软雅黑"/>
          <w:lang w:val="en-US" w:eastAsia="zh-CN"/>
        </w:rPr>
      </w:pPr>
      <w:r>
        <w:rPr>
          <w:rFonts w:hint="eastAsia" w:ascii="微软雅黑" w:hAnsi="微软雅黑" w:eastAsia="微软雅黑" w:cs="微软雅黑"/>
          <w:sz w:val="24"/>
        </w:rPr>
        <w:t>与所需的输出对照，评价测试输出。</w:t>
      </w:r>
    </w:p>
    <w:p>
      <w:pPr>
        <w:pStyle w:val="3"/>
        <w:rPr>
          <w:rFonts w:hint="eastAsia" w:ascii="微软雅黑" w:hAnsi="微软雅黑" w:eastAsia="微软雅黑" w:cs="微软雅黑"/>
          <w:bCs w:val="0"/>
          <w:lang w:val="en-US" w:eastAsia="zh-CN"/>
        </w:rPr>
      </w:pPr>
      <w:bookmarkStart w:id="26" w:name="_Toc13204"/>
      <w:r>
        <w:rPr>
          <w:rFonts w:hint="eastAsia" w:ascii="微软雅黑" w:hAnsi="微软雅黑" w:eastAsia="微软雅黑" w:cs="微软雅黑"/>
          <w:bCs w:val="0"/>
          <w:lang w:val="en-US" w:eastAsia="zh-CN"/>
        </w:rPr>
        <w:t>4.x.y.7假设和约束</w:t>
      </w:r>
      <w:bookmarkEnd w:id="26"/>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本条应标识所做的任何假设，以及在描述测试用例中由于系统或测试条件而引人的约束或限制，如时间、接口、设备、人员与数据库/数据文件的限制。如果对指定的限制和参数放弃或例外得到批准的话，应对它们加以标识，并且本条应指出它们对测试用例的影响与冲击。</w:t>
      </w:r>
    </w:p>
    <w:p>
      <w:pPr>
        <w:pStyle w:val="2"/>
        <w:rPr>
          <w:rFonts w:hint="eastAsia" w:ascii="微软雅黑" w:hAnsi="微软雅黑" w:eastAsia="微软雅黑" w:cs="微软雅黑"/>
          <w:lang w:val="en-US" w:eastAsia="zh-CN"/>
        </w:rPr>
      </w:pPr>
      <w:bookmarkStart w:id="27" w:name="_Toc14843"/>
      <w:bookmarkStart w:id="28" w:name="_Toc6969"/>
      <w:r>
        <w:rPr>
          <w:rFonts w:hint="eastAsia" w:ascii="微软雅黑" w:hAnsi="微软雅黑" w:eastAsia="微软雅黑" w:cs="微软雅黑"/>
          <w:lang w:val="en-US" w:eastAsia="zh-CN"/>
        </w:rPr>
        <w:t>5</w:t>
      </w:r>
      <w:bookmarkEnd w:id="27"/>
      <w:r>
        <w:rPr>
          <w:rFonts w:hint="eastAsia" w:ascii="微软雅黑" w:hAnsi="微软雅黑" w:eastAsia="微软雅黑" w:cs="微软雅黑"/>
          <w:lang w:val="en-US" w:eastAsia="zh-CN"/>
        </w:rPr>
        <w:t>需求的可追踪性</w:t>
      </w:r>
      <w:bookmarkEnd w:id="28"/>
    </w:p>
    <w:p>
      <w:pPr>
        <w:autoSpaceDE w:val="0"/>
        <w:autoSpaceDN w:val="0"/>
        <w:adjustRightInd w:val="0"/>
        <w:spacing w:beforeLines="0" w:afterLines="0"/>
        <w:jc w:val="left"/>
        <w:rPr>
          <w:rFonts w:hint="eastAsia" w:ascii="微软雅黑" w:hAnsi="微软雅黑" w:eastAsia="微软雅黑" w:cs="微软雅黑"/>
          <w:sz w:val="24"/>
        </w:rPr>
      </w:pPr>
      <w:r>
        <w:rPr>
          <w:rFonts w:hint="eastAsia" w:ascii="微软雅黑" w:hAnsi="微软雅黑" w:eastAsia="微软雅黑" w:cs="微软雅黑"/>
          <w:sz w:val="24"/>
        </w:rPr>
        <w:t>本章应包括：</w:t>
      </w:r>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A.</w:t>
      </w:r>
      <w:r>
        <w:rPr>
          <w:rFonts w:hint="eastAsia" w:ascii="微软雅黑" w:hAnsi="微软雅黑" w:eastAsia="微软雅黑" w:cs="微软雅黑"/>
          <w:sz w:val="24"/>
        </w:rPr>
        <w:t>从本文中的每个测试用例到它所涉及的系统或CSCI需求的可追踪性。如果测试用例涉及多个需求，应包含从每一组测试过程步骤到所涉及的需求的可追踪性(此可追踪性亦可在4.x.y.1中提供).</w:t>
      </w:r>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B.</w:t>
      </w:r>
      <w:r>
        <w:rPr>
          <w:rFonts w:hint="eastAsia" w:ascii="微软雅黑" w:hAnsi="微软雅黑" w:eastAsia="微软雅黑" w:cs="微软雅黑"/>
          <w:sz w:val="24"/>
        </w:rPr>
        <w:t>从本文所提及的每个系统或CSCI需求到涉及它们的测试用例的可追踪性。对于CSCI测试，是从CSCI软件需求规格说明(SRS)和有关接口需求规格说明(IRS)中的CSCI需求到涉及它们的测试用例的可追踪性。对于系统测试，是从在系统的系统/子系统规格说明(SSS)及有关IRS中的每个系统需求到涉及它们的测试用例的可追踪性。如果测试用例涉及多个需求，则可追踪性应指明涉及每一个需求的具体测试过程步骤。</w:t>
      </w:r>
    </w:p>
    <w:p>
      <w:pPr>
        <w:ind w:firstLine="420" w:firstLineChars="0"/>
        <w:rPr>
          <w:rFonts w:hint="eastAsia" w:ascii="微软雅黑" w:hAnsi="微软雅黑" w:eastAsia="微软雅黑" w:cs="微软雅黑"/>
          <w:szCs w:val="21"/>
        </w:rPr>
      </w:pPr>
    </w:p>
    <w:p>
      <w:pPr>
        <w:pStyle w:val="2"/>
        <w:numPr>
          <w:ilvl w:val="0"/>
          <w:numId w:val="0"/>
        </w:numPr>
        <w:rPr>
          <w:rFonts w:hint="eastAsia" w:ascii="微软雅黑" w:hAnsi="微软雅黑" w:eastAsia="微软雅黑" w:cs="微软雅黑"/>
          <w:lang w:val="en-US" w:eastAsia="zh-CN"/>
        </w:rPr>
      </w:pPr>
      <w:bookmarkStart w:id="29" w:name="_Toc82"/>
      <w:r>
        <w:rPr>
          <w:rFonts w:hint="eastAsia" w:ascii="微软雅黑" w:hAnsi="微软雅黑" w:eastAsia="微软雅黑" w:cs="微软雅黑"/>
          <w:lang w:val="en-US" w:eastAsia="zh-CN"/>
        </w:rPr>
        <w:t>6注解</w:t>
      </w:r>
      <w:bookmarkEnd w:id="29"/>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本章应包含有助于理解本文档的一般信息(例如背景信息、词汇表、原理)。本章应包含为理解本文档需要的术语和定义，所有缩略语和它们在文档中的含义的字母序列表。</w:t>
      </w:r>
    </w:p>
    <w:p>
      <w:pPr>
        <w:ind w:firstLine="420" w:firstLineChars="0"/>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附录</w:t>
      </w:r>
    </w:p>
    <w:p>
      <w:pPr>
        <w:numPr>
          <w:ilvl w:val="0"/>
          <w:numId w:val="0"/>
        </w:numPr>
        <w:ind w:leftChars="0"/>
        <w:rPr>
          <w:rFonts w:hint="eastAsia" w:ascii="微软雅黑" w:hAnsi="微软雅黑" w:eastAsia="微软雅黑" w:cs="微软雅黑"/>
          <w:sz w:val="28"/>
          <w:szCs w:val="28"/>
          <w:lang w:val="en-US" w:eastAsia="zh-CN"/>
        </w:rPr>
      </w:pPr>
    </w:p>
    <w:p/>
    <w:p>
      <w:pPr>
        <w:rPr>
          <w:rFonts w:hint="eastAsia"/>
          <w:lang w:val="en-US" w:eastAsia="zh-CN"/>
        </w:rPr>
      </w:pPr>
    </w:p>
    <w:p/>
    <w:sectPr>
      <w:headerReference r:id="rId3" w:type="default"/>
      <w:footerReference r:id="rId4" w:type="default"/>
      <w:pgSz w:w="11906" w:h="16838"/>
      <w:pgMar w:top="1440" w:right="1800" w:bottom="1440" w:left="1800" w:header="426" w:footer="666"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top w:val="thinThickSmallGap" w:color="622423" w:themeColor="accent2" w:themeShade="7F" w:sz="24" w:space="1"/>
      </w:pBdr>
      <w:rPr>
        <w:rFonts w:ascii="微软雅黑" w:hAnsi="微软雅黑" w:eastAsia="微软雅黑"/>
      </w:rPr>
    </w:pPr>
    <w:r>
      <w:rPr>
        <w:rFonts w:ascii="微软雅黑" w:hAnsi="微软雅黑" w:eastAsia="微软雅黑"/>
      </w:rPr>
      <w:t>T</w:t>
    </w:r>
    <w:r>
      <w:rPr>
        <w:rFonts w:hint="eastAsia" w:ascii="微软雅黑" w:hAnsi="微软雅黑" w:eastAsia="微软雅黑"/>
      </w:rPr>
      <w:t>inder项目开发小组                      管理文档 注意保密</w:t>
    </w:r>
    <w:r>
      <w:rPr>
        <w:rFonts w:ascii="微软雅黑" w:hAnsi="微软雅黑" w:eastAsia="微软雅黑"/>
      </w:rPr>
      <w:ptab w:relativeTo="margin" w:alignment="right" w:leader="none"/>
    </w:r>
    <w:r>
      <w:rPr>
        <w:rFonts w:hint="eastAsia" w:ascii="微软雅黑" w:hAnsi="微软雅黑" w:eastAsia="微软雅黑"/>
      </w:rPr>
      <w:t>第</w:t>
    </w: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PAGE   \* MERGEFORMAT</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t>2</w:t>
    </w:r>
    <w:r>
      <w:rPr>
        <w:rFonts w:ascii="微软雅黑" w:hAnsi="微软雅黑" w:eastAsia="微软雅黑"/>
      </w:rPr>
      <w:fldChar w:fldCharType="end"/>
    </w:r>
    <w:r>
      <w:rPr>
        <w:rFonts w:hint="eastAsia" w:ascii="微软雅黑" w:hAnsi="微软雅黑" w:eastAsia="微软雅黑"/>
      </w:rPr>
      <w:t>页 共</w:t>
    </w:r>
    <w:r>
      <w:rPr>
        <w:rFonts w:ascii="微软雅黑" w:hAnsi="微软雅黑" w:eastAsia="微软雅黑"/>
      </w:rPr>
      <w:fldChar w:fldCharType="begin"/>
    </w:r>
    <w:r>
      <w:rPr>
        <w:rFonts w:ascii="微软雅黑" w:hAnsi="微软雅黑" w:eastAsia="微软雅黑"/>
      </w:rPr>
      <w:instrText xml:space="preserve"> NUMPAGES   \* MERGEFORMAT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hint="eastAsia" w:ascii="微软雅黑" w:hAnsi="微软雅黑" w:eastAsia="微软雅黑"/>
      </w:rPr>
      <w:t>页</w:t>
    </w:r>
  </w:p>
  <w:p>
    <w:pPr>
      <w:pStyle w:val="10"/>
      <w:pBdr>
        <w:top w:val="thinThickSmallGap" w:color="622423" w:themeColor="accent2" w:themeShade="7F" w:sz="24" w:space="1"/>
      </w:pBdr>
      <w:rPr>
        <w:rFonts w:ascii="微软雅黑" w:hAnsi="微软雅黑" w:eastAsia="微软雅黑"/>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thickThinSmallGap" w:color="622423" w:themeColor="accent2" w:themeShade="7F" w:sz="24" w:space="1"/>
      </w:pBdr>
      <w:jc w:val="left"/>
      <w:rPr>
        <w:rFonts w:ascii="微软雅黑" w:hAnsi="微软雅黑" w:eastAsia="微软雅黑"/>
      </w:rPr>
    </w:pPr>
  </w:p>
  <w:p>
    <w:pPr>
      <w:pStyle w:val="11"/>
      <w:pBdr>
        <w:bottom w:val="thickThinSmallGap" w:color="622423" w:themeColor="accent2" w:themeShade="7F" w:sz="24" w:space="1"/>
      </w:pBdr>
      <w:jc w:val="left"/>
      <w:rPr>
        <w:rFonts w:ascii="微软雅黑" w:hAnsi="微软雅黑" w:eastAsia="微软雅黑" w:cstheme="majorBidi"/>
        <w:sz w:val="32"/>
        <w:szCs w:val="32"/>
      </w:rPr>
    </w:pPr>
    <w:r>
      <w:rPr>
        <w:rFonts w:ascii="微软雅黑" w:hAnsi="微软雅黑" w:eastAsia="微软雅黑"/>
      </w:rPr>
      <w:t>T</w:t>
    </w:r>
    <w:r>
      <w:rPr>
        <w:rFonts w:hint="eastAsia" w:ascii="微软雅黑" w:hAnsi="微软雅黑" w:eastAsia="微软雅黑"/>
      </w:rPr>
      <w:t xml:space="preserve">inder项目开发小组 </w:t>
    </w:r>
    <w:r>
      <w:rPr>
        <w:rFonts w:ascii="微软雅黑" w:hAnsi="微软雅黑" w:eastAsia="微软雅黑"/>
      </w:rPr>
      <w:t xml:space="preserve">     </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 xml:space="preserve"> </w:t>
    </w:r>
    <w:r>
      <w:rPr>
        <w:rFonts w:hint="eastAsia" w:ascii="微软雅黑" w:hAnsi="微软雅黑" w:eastAsia="微软雅黑"/>
        <w:lang w:val="en-US" w:eastAsia="zh-CN"/>
      </w:rPr>
      <w:t>软件测试说明</w:t>
    </w:r>
    <w:r>
      <w:rPr>
        <w:rFonts w:hint="eastAsia" w:ascii="微软雅黑" w:hAnsi="微软雅黑" w:eastAsia="微软雅黑"/>
      </w:rPr>
      <w:t xml:space="preserve"> v</w:t>
    </w:r>
    <w:sdt>
      <w:sdtPr>
        <w:rPr>
          <w:rFonts w:hint="eastAsia" w:ascii="微软雅黑" w:hAnsi="微软雅黑" w:eastAsia="微软雅黑"/>
        </w:rPr>
        <w:alias w:val="请选择版本号"/>
        <w:tag w:val="请选择版本号"/>
        <w:id w:val="-481847178"/>
        <w:placeholder>
          <w:docPart w:val="8B3CD67F92D14CADA44955FBD6A8F46B"/>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rPr>
          <w:t>0.1</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1FBFB1"/>
    <w:multiLevelType w:val="singleLevel"/>
    <w:tmpl w:val="991FBFB1"/>
    <w:lvl w:ilvl="0" w:tentative="0">
      <w:start w:val="1"/>
      <w:numFmt w:val="decimal"/>
      <w:lvlText w:val="(%1)"/>
      <w:lvlJc w:val="left"/>
      <w:pPr>
        <w:tabs>
          <w:tab w:val="left" w:pos="312"/>
        </w:tabs>
        <w:ind w:left="420" w:leftChars="0" w:firstLine="0" w:firstLineChars="0"/>
      </w:pPr>
    </w:lvl>
  </w:abstractNum>
  <w:abstractNum w:abstractNumId="1">
    <w:nsid w:val="D4A54BD5"/>
    <w:multiLevelType w:val="singleLevel"/>
    <w:tmpl w:val="D4A54BD5"/>
    <w:lvl w:ilvl="0" w:tentative="0">
      <w:start w:val="1"/>
      <w:numFmt w:val="decimal"/>
      <w:lvlText w:val="(%1)"/>
      <w:lvlJc w:val="left"/>
      <w:pPr>
        <w:tabs>
          <w:tab w:val="left" w:pos="312"/>
        </w:tabs>
      </w:pPr>
    </w:lvl>
  </w:abstractNum>
  <w:abstractNum w:abstractNumId="2">
    <w:nsid w:val="E80F00B0"/>
    <w:multiLevelType w:val="singleLevel"/>
    <w:tmpl w:val="E80F00B0"/>
    <w:lvl w:ilvl="0" w:tentative="0">
      <w:start w:val="1"/>
      <w:numFmt w:val="decimal"/>
      <w:suff w:val="space"/>
      <w:lvlText w:val="(%1)"/>
      <w:lvlJc w:val="left"/>
    </w:lvl>
  </w:abstractNum>
  <w:abstractNum w:abstractNumId="3">
    <w:nsid w:val="F65DD05A"/>
    <w:multiLevelType w:val="singleLevel"/>
    <w:tmpl w:val="F65DD05A"/>
    <w:lvl w:ilvl="0" w:tentative="0">
      <w:start w:val="1"/>
      <w:numFmt w:val="upperLetter"/>
      <w:lvlText w:val="%1."/>
      <w:lvlJc w:val="left"/>
      <w:pPr>
        <w:tabs>
          <w:tab w:val="left" w:pos="312"/>
        </w:tabs>
      </w:pPr>
    </w:lvl>
  </w:abstractNum>
  <w:abstractNum w:abstractNumId="4">
    <w:nsid w:val="15459C83"/>
    <w:multiLevelType w:val="singleLevel"/>
    <w:tmpl w:val="15459C83"/>
    <w:lvl w:ilvl="0" w:tentative="0">
      <w:start w:val="3"/>
      <w:numFmt w:val="decimal"/>
      <w:lvlText w:val="%1."/>
      <w:lvlJc w:val="left"/>
      <w:pPr>
        <w:tabs>
          <w:tab w:val="left" w:pos="312"/>
        </w:tabs>
      </w:pPr>
    </w:lvl>
  </w:abstractNum>
  <w:abstractNum w:abstractNumId="5">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4352D8B2"/>
    <w:multiLevelType w:val="singleLevel"/>
    <w:tmpl w:val="4352D8B2"/>
    <w:lvl w:ilvl="0" w:tentative="0">
      <w:start w:val="2"/>
      <w:numFmt w:val="upperLetter"/>
      <w:lvlText w:val="%1."/>
      <w:lvlJc w:val="left"/>
      <w:pPr>
        <w:tabs>
          <w:tab w:val="left" w:pos="312"/>
        </w:tabs>
        <w:ind w:left="420" w:leftChars="0" w:firstLine="0" w:firstLineChars="0"/>
      </w:pPr>
    </w:lvl>
  </w:abstractNum>
  <w:abstractNum w:abstractNumId="7">
    <w:nsid w:val="5463D781"/>
    <w:multiLevelType w:val="singleLevel"/>
    <w:tmpl w:val="5463D781"/>
    <w:lvl w:ilvl="0" w:tentative="0">
      <w:start w:val="1"/>
      <w:numFmt w:val="upperLetter"/>
      <w:lvlText w:val="%1."/>
      <w:lvlJc w:val="left"/>
      <w:pPr>
        <w:tabs>
          <w:tab w:val="left" w:pos="312"/>
        </w:tabs>
      </w:pPr>
    </w:lvl>
  </w:abstractNum>
  <w:abstractNum w:abstractNumId="8">
    <w:nsid w:val="6E0AF891"/>
    <w:multiLevelType w:val="singleLevel"/>
    <w:tmpl w:val="6E0AF891"/>
    <w:lvl w:ilvl="0" w:tentative="0">
      <w:start w:val="1"/>
      <w:numFmt w:val="decimal"/>
      <w:lvlText w:val="(%1)"/>
      <w:lvlJc w:val="left"/>
      <w:pPr>
        <w:tabs>
          <w:tab w:val="left" w:pos="312"/>
        </w:tabs>
        <w:ind w:left="540" w:leftChars="0" w:firstLine="0" w:firstLineChars="0"/>
      </w:pPr>
    </w:lvl>
  </w:abstractNum>
  <w:num w:numId="1">
    <w:abstractNumId w:val="5"/>
  </w:num>
  <w:num w:numId="2">
    <w:abstractNumId w:val="4"/>
  </w:num>
  <w:num w:numId="3">
    <w:abstractNumId w:val="3"/>
  </w:num>
  <w:num w:numId="4">
    <w:abstractNumId w:val="7"/>
  </w:num>
  <w:num w:numId="5">
    <w:abstractNumId w:val="1"/>
  </w:num>
  <w:num w:numId="6">
    <w:abstractNumId w:val="0"/>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58F"/>
    <w:rsid w:val="00040A2F"/>
    <w:rsid w:val="00051494"/>
    <w:rsid w:val="00061C1B"/>
    <w:rsid w:val="000B52D2"/>
    <w:rsid w:val="000C524F"/>
    <w:rsid w:val="000E3F10"/>
    <w:rsid w:val="00110447"/>
    <w:rsid w:val="00122993"/>
    <w:rsid w:val="0012781A"/>
    <w:rsid w:val="00132E03"/>
    <w:rsid w:val="001E2BF2"/>
    <w:rsid w:val="002126CB"/>
    <w:rsid w:val="002258DC"/>
    <w:rsid w:val="00231DCF"/>
    <w:rsid w:val="002551BD"/>
    <w:rsid w:val="00257360"/>
    <w:rsid w:val="002669F2"/>
    <w:rsid w:val="002B57FF"/>
    <w:rsid w:val="002F7A46"/>
    <w:rsid w:val="00301729"/>
    <w:rsid w:val="00314C3B"/>
    <w:rsid w:val="0033297E"/>
    <w:rsid w:val="00397116"/>
    <w:rsid w:val="00397EB2"/>
    <w:rsid w:val="003C3AE2"/>
    <w:rsid w:val="003D70F4"/>
    <w:rsid w:val="003F15CA"/>
    <w:rsid w:val="003F47D1"/>
    <w:rsid w:val="00411482"/>
    <w:rsid w:val="00416CAF"/>
    <w:rsid w:val="00437BA4"/>
    <w:rsid w:val="00450BA4"/>
    <w:rsid w:val="004A4BFE"/>
    <w:rsid w:val="004A7004"/>
    <w:rsid w:val="004B0AF2"/>
    <w:rsid w:val="004C4E44"/>
    <w:rsid w:val="004F763F"/>
    <w:rsid w:val="005128B5"/>
    <w:rsid w:val="00521BF0"/>
    <w:rsid w:val="00573D81"/>
    <w:rsid w:val="00583459"/>
    <w:rsid w:val="005E339C"/>
    <w:rsid w:val="0060476C"/>
    <w:rsid w:val="00616EB8"/>
    <w:rsid w:val="00636684"/>
    <w:rsid w:val="006601F2"/>
    <w:rsid w:val="00675548"/>
    <w:rsid w:val="00693E19"/>
    <w:rsid w:val="006A3133"/>
    <w:rsid w:val="006B0C68"/>
    <w:rsid w:val="006B79F1"/>
    <w:rsid w:val="006B7D27"/>
    <w:rsid w:val="006E0F58"/>
    <w:rsid w:val="006F49C1"/>
    <w:rsid w:val="0070664F"/>
    <w:rsid w:val="00740C61"/>
    <w:rsid w:val="0075430F"/>
    <w:rsid w:val="00775C4E"/>
    <w:rsid w:val="007B2AD7"/>
    <w:rsid w:val="007B5DE9"/>
    <w:rsid w:val="007F3C15"/>
    <w:rsid w:val="007F7E0A"/>
    <w:rsid w:val="00802AE2"/>
    <w:rsid w:val="008075C6"/>
    <w:rsid w:val="008102C2"/>
    <w:rsid w:val="00814412"/>
    <w:rsid w:val="00817F53"/>
    <w:rsid w:val="00832E1D"/>
    <w:rsid w:val="00845636"/>
    <w:rsid w:val="008517F5"/>
    <w:rsid w:val="008554D0"/>
    <w:rsid w:val="00871F58"/>
    <w:rsid w:val="0089498A"/>
    <w:rsid w:val="008C4BE3"/>
    <w:rsid w:val="00923B3E"/>
    <w:rsid w:val="00925FAE"/>
    <w:rsid w:val="00940E9B"/>
    <w:rsid w:val="00960381"/>
    <w:rsid w:val="00994F39"/>
    <w:rsid w:val="009C79EA"/>
    <w:rsid w:val="009F7352"/>
    <w:rsid w:val="00A23020"/>
    <w:rsid w:val="00A26035"/>
    <w:rsid w:val="00A4111A"/>
    <w:rsid w:val="00A5176E"/>
    <w:rsid w:val="00A60671"/>
    <w:rsid w:val="00A972ED"/>
    <w:rsid w:val="00AA3872"/>
    <w:rsid w:val="00B1658F"/>
    <w:rsid w:val="00B34DCB"/>
    <w:rsid w:val="00B8757E"/>
    <w:rsid w:val="00BB3030"/>
    <w:rsid w:val="00BB7A94"/>
    <w:rsid w:val="00C40CE2"/>
    <w:rsid w:val="00C4650A"/>
    <w:rsid w:val="00C52CC0"/>
    <w:rsid w:val="00C81502"/>
    <w:rsid w:val="00C95495"/>
    <w:rsid w:val="00C97850"/>
    <w:rsid w:val="00CA0240"/>
    <w:rsid w:val="00CD2D1F"/>
    <w:rsid w:val="00CE0020"/>
    <w:rsid w:val="00CF121C"/>
    <w:rsid w:val="00D23BF4"/>
    <w:rsid w:val="00D338FA"/>
    <w:rsid w:val="00D40238"/>
    <w:rsid w:val="00D61937"/>
    <w:rsid w:val="00D71BC4"/>
    <w:rsid w:val="00D8149A"/>
    <w:rsid w:val="00DA2EF9"/>
    <w:rsid w:val="00DB3EC8"/>
    <w:rsid w:val="00DB55C8"/>
    <w:rsid w:val="00DE4ACF"/>
    <w:rsid w:val="00EA68D1"/>
    <w:rsid w:val="00EA741A"/>
    <w:rsid w:val="00F10F67"/>
    <w:rsid w:val="00F30E85"/>
    <w:rsid w:val="00F33FF1"/>
    <w:rsid w:val="00F34760"/>
    <w:rsid w:val="00F34997"/>
    <w:rsid w:val="00F55A18"/>
    <w:rsid w:val="00F82D52"/>
    <w:rsid w:val="00F97A45"/>
    <w:rsid w:val="00FC7972"/>
    <w:rsid w:val="0297106F"/>
    <w:rsid w:val="11D22133"/>
    <w:rsid w:val="149F2392"/>
    <w:rsid w:val="45D53FA1"/>
    <w:rsid w:val="4D9F69D5"/>
    <w:rsid w:val="6E186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6">
    <w:name w:val="Document Map"/>
    <w:basedOn w:val="1"/>
    <w:link w:val="22"/>
    <w:semiHidden/>
    <w:unhideWhenUsed/>
    <w:uiPriority w:val="99"/>
    <w:rPr>
      <w:rFonts w:ascii="宋体" w:eastAsia="宋体"/>
      <w:sz w:val="18"/>
      <w:szCs w:val="18"/>
    </w:rPr>
  </w:style>
  <w:style w:type="paragraph" w:styleId="7">
    <w:name w:val="toc 3"/>
    <w:basedOn w:val="1"/>
    <w:next w:val="1"/>
    <w:unhideWhenUsed/>
    <w:qFormat/>
    <w:uiPriority w:val="39"/>
    <w:pPr>
      <w:ind w:left="840" w:leftChars="400"/>
    </w:pPr>
  </w:style>
  <w:style w:type="paragraph" w:styleId="8">
    <w:name w:val="Date"/>
    <w:basedOn w:val="1"/>
    <w:next w:val="1"/>
    <w:link w:val="28"/>
    <w:semiHidden/>
    <w:unhideWhenUsed/>
    <w:qFormat/>
    <w:uiPriority w:val="99"/>
    <w:pPr>
      <w:ind w:left="100" w:leftChars="2500"/>
    </w:pPr>
  </w:style>
  <w:style w:type="paragraph" w:styleId="9">
    <w:name w:val="Balloon Text"/>
    <w:basedOn w:val="1"/>
    <w:link w:val="20"/>
    <w:semiHidden/>
    <w:unhideWhenUsed/>
    <w:uiPriority w:val="99"/>
    <w:rPr>
      <w:sz w:val="18"/>
      <w:szCs w:val="18"/>
    </w:rPr>
  </w:style>
  <w:style w:type="paragraph" w:styleId="10">
    <w:name w:val="footer"/>
    <w:basedOn w:val="1"/>
    <w:link w:val="19"/>
    <w:unhideWhenUsed/>
    <w:uiPriority w:val="99"/>
    <w:pPr>
      <w:tabs>
        <w:tab w:val="center" w:pos="4153"/>
        <w:tab w:val="right" w:pos="8306"/>
      </w:tabs>
      <w:snapToGrid w:val="0"/>
      <w:jc w:val="left"/>
    </w:pPr>
    <w:rPr>
      <w:sz w:val="18"/>
      <w:szCs w:val="18"/>
    </w:rPr>
  </w:style>
  <w:style w:type="paragraph" w:styleId="11">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tabs>
        <w:tab w:val="right" w:leader="dot" w:pos="8296"/>
      </w:tabs>
    </w:pPr>
  </w:style>
  <w:style w:type="paragraph" w:styleId="13">
    <w:name w:val="toc 2"/>
    <w:basedOn w:val="1"/>
    <w:next w:val="1"/>
    <w:unhideWhenUsed/>
    <w:qFormat/>
    <w:uiPriority w:val="39"/>
    <w:pPr>
      <w:ind w:left="420" w:leftChars="200"/>
    </w:pPr>
  </w:style>
  <w:style w:type="paragraph" w:styleId="1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7">
    <w:name w:val="Hyperlink"/>
    <w:basedOn w:val="16"/>
    <w:unhideWhenUsed/>
    <w:uiPriority w:val="99"/>
    <w:rPr>
      <w:color w:val="0000FF" w:themeColor="hyperlink"/>
      <w:u w:val="single"/>
      <w14:textFill>
        <w14:solidFill>
          <w14:schemeClr w14:val="hlink"/>
        </w14:solidFill>
      </w14:textFill>
    </w:rPr>
  </w:style>
  <w:style w:type="character" w:customStyle="1" w:styleId="18">
    <w:name w:val="页眉 字符"/>
    <w:basedOn w:val="16"/>
    <w:link w:val="11"/>
    <w:uiPriority w:val="99"/>
    <w:rPr>
      <w:sz w:val="18"/>
      <w:szCs w:val="18"/>
    </w:rPr>
  </w:style>
  <w:style w:type="character" w:customStyle="1" w:styleId="19">
    <w:name w:val="页脚 字符"/>
    <w:basedOn w:val="16"/>
    <w:link w:val="10"/>
    <w:uiPriority w:val="99"/>
    <w:rPr>
      <w:sz w:val="18"/>
      <w:szCs w:val="18"/>
    </w:rPr>
  </w:style>
  <w:style w:type="character" w:customStyle="1" w:styleId="20">
    <w:name w:val="批注框文本 字符"/>
    <w:basedOn w:val="16"/>
    <w:link w:val="9"/>
    <w:semiHidden/>
    <w:uiPriority w:val="99"/>
    <w:rPr>
      <w:sz w:val="18"/>
      <w:szCs w:val="18"/>
    </w:rPr>
  </w:style>
  <w:style w:type="character" w:customStyle="1" w:styleId="21">
    <w:name w:val="标题 1 字符"/>
    <w:basedOn w:val="16"/>
    <w:link w:val="2"/>
    <w:uiPriority w:val="9"/>
    <w:rPr>
      <w:b/>
      <w:bCs/>
      <w:kern w:val="44"/>
      <w:sz w:val="44"/>
      <w:szCs w:val="44"/>
    </w:rPr>
  </w:style>
  <w:style w:type="character" w:customStyle="1" w:styleId="22">
    <w:name w:val="文档结构图 字符"/>
    <w:basedOn w:val="16"/>
    <w:link w:val="6"/>
    <w:semiHidden/>
    <w:uiPriority w:val="99"/>
    <w:rPr>
      <w:rFonts w:ascii="宋体" w:eastAsia="宋体"/>
      <w:sz w:val="18"/>
      <w:szCs w:val="18"/>
    </w:rPr>
  </w:style>
  <w:style w:type="character" w:customStyle="1" w:styleId="23">
    <w:name w:val="标题 2 字符"/>
    <w:basedOn w:val="16"/>
    <w:link w:val="3"/>
    <w:uiPriority w:val="9"/>
    <w:rPr>
      <w:rFonts w:asciiTheme="majorHAnsi" w:hAnsiTheme="majorHAnsi" w:eastAsiaTheme="majorEastAsia" w:cstheme="majorBidi"/>
      <w:b/>
      <w:bCs/>
      <w:sz w:val="32"/>
      <w:szCs w:val="32"/>
    </w:rPr>
  </w:style>
  <w:style w:type="character" w:customStyle="1" w:styleId="24">
    <w:name w:val="标题 3 字符"/>
    <w:basedOn w:val="16"/>
    <w:link w:val="4"/>
    <w:uiPriority w:val="9"/>
    <w:rPr>
      <w:b/>
      <w:bCs/>
      <w:sz w:val="32"/>
      <w:szCs w:val="32"/>
    </w:rPr>
  </w:style>
  <w:style w:type="character" w:customStyle="1" w:styleId="25">
    <w:name w:val="标题 4 字符"/>
    <w:basedOn w:val="16"/>
    <w:link w:val="5"/>
    <w:uiPriority w:val="9"/>
    <w:rPr>
      <w:rFonts w:asciiTheme="majorHAnsi" w:hAnsiTheme="majorHAnsi" w:eastAsiaTheme="majorEastAsia" w:cstheme="majorBidi"/>
      <w:b/>
      <w:bCs/>
      <w:sz w:val="28"/>
      <w:szCs w:val="28"/>
    </w:rPr>
  </w:style>
  <w:style w:type="paragraph" w:styleId="26">
    <w:name w:val="List Paragraph"/>
    <w:basedOn w:val="1"/>
    <w:qFormat/>
    <w:uiPriority w:val="99"/>
    <w:pPr>
      <w:ind w:firstLine="420" w:firstLineChars="200"/>
    </w:pPr>
  </w:style>
  <w:style w:type="character" w:styleId="27">
    <w:name w:val="Placeholder Text"/>
    <w:basedOn w:val="16"/>
    <w:semiHidden/>
    <w:qFormat/>
    <w:uiPriority w:val="99"/>
    <w:rPr>
      <w:color w:val="808080"/>
    </w:rPr>
  </w:style>
  <w:style w:type="character" w:customStyle="1" w:styleId="28">
    <w:name w:val="日期 字符"/>
    <w:basedOn w:val="16"/>
    <w:link w:val="8"/>
    <w:semiHidden/>
    <w:qFormat/>
    <w:uiPriority w:val="99"/>
  </w:style>
  <w:style w:type="character" w:customStyle="1" w:styleId="29">
    <w:name w:val="Unresolved Mention"/>
    <w:basedOn w:val="1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Project\ZTELabServer\AndroidUI\Management\&#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B3CD67F92D14CADA44955FBD6A8F46B"/>
        <w:style w:val=""/>
        <w:category>
          <w:name w:val="常规"/>
          <w:gallery w:val="placeholder"/>
        </w:category>
        <w:types>
          <w:type w:val="bbPlcHdr"/>
        </w:types>
        <w:behaviors>
          <w:behavior w:val="content"/>
        </w:behaviors>
        <w:description w:val=""/>
        <w:guid w:val="{82CC2AC2-DD2E-464A-891C-D27DD015B08F}"/>
      </w:docPartPr>
      <w:docPartBody>
        <w:p>
          <w:pPr>
            <w:pStyle w:val="6"/>
          </w:pPr>
          <w:r>
            <w:rPr>
              <w:rStyle w:val="4"/>
              <w:rFonts w:hint="eastAsia"/>
            </w:rPr>
            <w:t>选择一项。</w:t>
          </w:r>
        </w:p>
      </w:docPartBody>
    </w:docPart>
    <w:docPart>
      <w:docPartPr>
        <w:name w:val="{845f2e6e-724c-407b-ac0e-a5e1c08338bf}"/>
        <w:style w:val=""/>
        <w:category>
          <w:name w:val="常规"/>
          <w:gallery w:val="placeholder"/>
        </w:category>
        <w:types>
          <w:type w:val="bbPlcHdr"/>
        </w:types>
        <w:behaviors>
          <w:behavior w:val="content"/>
        </w:behaviors>
        <w:description w:val=""/>
        <w:guid w:val="{845f2e6e-724c-407b-ac0e-a5e1c08338bf}"/>
      </w:docPartPr>
      <w:docPartBody>
        <w:p>
          <w:pPr>
            <w:pStyle w:val="18"/>
          </w:pPr>
          <w:r>
            <w:rPr>
              <w:rStyle w:val="4"/>
              <w:rFonts w:hint="eastAsia"/>
            </w:rPr>
            <w:t>单击此处输入文字。</w:t>
          </w:r>
        </w:p>
      </w:docPartBody>
    </w:docPart>
    <w:docPart>
      <w:docPartPr>
        <w:name w:val="{cf12a178-76af-4c08-a90d-77e8c8a516a2}"/>
        <w:style w:val=""/>
        <w:category>
          <w:name w:val="常规"/>
          <w:gallery w:val="placeholder"/>
        </w:category>
        <w:types>
          <w:type w:val="bbPlcHdr"/>
        </w:types>
        <w:behaviors>
          <w:behavior w:val="content"/>
        </w:behaviors>
        <w:description w:val=""/>
        <w:guid w:val="{cf12a178-76af-4c08-a90d-77e8c8a516a2}"/>
      </w:docPartPr>
      <w:docPartBody>
        <w:p>
          <w:pPr>
            <w:pStyle w:val="19"/>
          </w:pPr>
          <w:r>
            <w:rPr>
              <w:rStyle w:val="4"/>
              <w:rFonts w:hint="eastAsia"/>
            </w:rPr>
            <w:t>选择一项。</w:t>
          </w:r>
        </w:p>
      </w:docPartBody>
    </w:docPart>
    <w:docPart>
      <w:docPartPr>
        <w:name w:val="{c67a5a57-b8dd-4d04-a504-905ea705c5b0}"/>
        <w:style w:val=""/>
        <w:category>
          <w:name w:val="常规"/>
          <w:gallery w:val="placeholder"/>
        </w:category>
        <w:types>
          <w:type w:val="bbPlcHdr"/>
        </w:types>
        <w:behaviors>
          <w:behavior w:val="content"/>
        </w:behaviors>
        <w:description w:val=""/>
        <w:guid w:val="{c67a5a57-b8dd-4d04-a504-905ea705c5b0}"/>
      </w:docPartPr>
      <w:docPartBody>
        <w:p>
          <w:pPr>
            <w:pStyle w:val="20"/>
          </w:pPr>
          <w:r>
            <w:rPr>
              <w:rStyle w:val="4"/>
              <w:rFonts w:hint="eastAsia"/>
            </w:rPr>
            <w:t>选择一项。</w:t>
          </w:r>
        </w:p>
      </w:docPartBody>
    </w:docPart>
    <w:docPart>
      <w:docPartPr>
        <w:name w:val="{8df484c9-c40e-4302-9802-9d6c59c77c1d}"/>
        <w:style w:val=""/>
        <w:category>
          <w:name w:val="常规"/>
          <w:gallery w:val="placeholder"/>
        </w:category>
        <w:types>
          <w:type w:val="bbPlcHdr"/>
        </w:types>
        <w:behaviors>
          <w:behavior w:val="content"/>
        </w:behaviors>
        <w:description w:val=""/>
        <w:guid w:val="{8df484c9-c40e-4302-9802-9d6c59c77c1d}"/>
      </w:docPartPr>
      <w:docPartBody>
        <w:p>
          <w:pPr>
            <w:pStyle w:val="21"/>
          </w:pPr>
          <w:r>
            <w:rPr>
              <w:rStyle w:val="4"/>
              <w:rFonts w:hint="eastAsia"/>
            </w:rPr>
            <w:t>选择一项。</w:t>
          </w:r>
        </w:p>
      </w:docPartBody>
    </w:docPart>
    <w:docPart>
      <w:docPartPr>
        <w:name w:val="{17ef1c60-188e-4cb4-a5f2-e40cc99f3161}"/>
        <w:style w:val=""/>
        <w:category>
          <w:name w:val="常规"/>
          <w:gallery w:val="placeholder"/>
        </w:category>
        <w:types>
          <w:type w:val="bbPlcHdr"/>
        </w:types>
        <w:behaviors>
          <w:behavior w:val="content"/>
        </w:behaviors>
        <w:description w:val=""/>
        <w:guid w:val="{17ef1c60-188e-4cb4-a5f2-e40cc99f3161}"/>
      </w:docPartPr>
      <w:docPartBody>
        <w:p>
          <w:pPr>
            <w:pStyle w:val="22"/>
          </w:pPr>
          <w:r>
            <w:rPr>
              <w:rStyle w:val="4"/>
              <w:rFonts w:hint="eastAsia"/>
            </w:rPr>
            <w:t>选择一项。</w:t>
          </w:r>
        </w:p>
      </w:docPartBody>
    </w:docPart>
    <w:docPart>
      <w:docPartPr>
        <w:name w:val="{acc78dae-1f90-4476-9f77-ed5dc62970cf}"/>
        <w:style w:val=""/>
        <w:category>
          <w:name w:val="常规"/>
          <w:gallery w:val="placeholder"/>
        </w:category>
        <w:types>
          <w:type w:val="bbPlcHdr"/>
        </w:types>
        <w:behaviors>
          <w:behavior w:val="content"/>
        </w:behaviors>
        <w:description w:val=""/>
        <w:guid w:val="{acc78dae-1f90-4476-9f77-ed5dc62970cf}"/>
      </w:docPartPr>
      <w:docPartBody>
        <w:p>
          <w:pPr>
            <w:pStyle w:val="18"/>
          </w:pPr>
          <w:r>
            <w:rPr>
              <w:rStyle w:val="4"/>
              <w:rFonts w:hint="eastAsia"/>
            </w:rPr>
            <w:t>单击此处输入文字。</w:t>
          </w:r>
        </w:p>
      </w:docPartBody>
    </w:docPart>
    <w:docPart>
      <w:docPartPr>
        <w:name w:val="{657cb259-8eb7-49e0-aa92-f9ab2d0d2225}"/>
        <w:style w:val=""/>
        <w:category>
          <w:name w:val="常规"/>
          <w:gallery w:val="placeholder"/>
        </w:category>
        <w:types>
          <w:type w:val="bbPlcHdr"/>
        </w:types>
        <w:behaviors>
          <w:behavior w:val="content"/>
        </w:behaviors>
        <w:description w:val=""/>
        <w:guid w:val="{657cb259-8eb7-49e0-aa92-f9ab2d0d2225}"/>
      </w:docPartPr>
      <w:docPartBody>
        <w:p>
          <w:pPr>
            <w:pStyle w:val="19"/>
          </w:pPr>
          <w:r>
            <w:rPr>
              <w:rStyle w:val="4"/>
              <w:rFonts w:hint="eastAsia"/>
            </w:rPr>
            <w:t>选择一项。</w:t>
          </w:r>
        </w:p>
      </w:docPartBody>
    </w:docPart>
    <w:docPart>
      <w:docPartPr>
        <w:name w:val="{7466b9a5-9066-4a0d-8360-27dd4344e538}"/>
        <w:style w:val=""/>
        <w:category>
          <w:name w:val="常规"/>
          <w:gallery w:val="placeholder"/>
        </w:category>
        <w:types>
          <w:type w:val="bbPlcHdr"/>
        </w:types>
        <w:behaviors>
          <w:behavior w:val="content"/>
        </w:behaviors>
        <w:description w:val=""/>
        <w:guid w:val="{7466b9a5-9066-4a0d-8360-27dd4344e538}"/>
      </w:docPartPr>
      <w:docPartBody>
        <w:p>
          <w:pPr>
            <w:pStyle w:val="28"/>
          </w:pPr>
          <w:r>
            <w:rPr>
              <w:rStyle w:val="4"/>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8CA"/>
    <w:rsid w:val="001515C7"/>
    <w:rsid w:val="002D7347"/>
    <w:rsid w:val="00373EE0"/>
    <w:rsid w:val="00431496"/>
    <w:rsid w:val="00563EB5"/>
    <w:rsid w:val="006F7E8F"/>
    <w:rsid w:val="00846732"/>
    <w:rsid w:val="00A07E63"/>
    <w:rsid w:val="00AA72B9"/>
    <w:rsid w:val="00AB6A43"/>
    <w:rsid w:val="00B70582"/>
    <w:rsid w:val="00B73075"/>
    <w:rsid w:val="00DB6C95"/>
    <w:rsid w:val="00F608CA"/>
    <w:rsid w:val="00FD7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28CAFAD4F8E64ABEB4AF0865F29D2CB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8B3CD67F92D14CADA44955FBD6A8F46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09BCC16F63ED437BBF0A30322A24011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E92290D79ED94FBD817284A995EB7EE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AE771268CBE14E5D945AC7E13EABFD0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207C9BE4AF144419A097C9C0953C340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7CFF9DEF12144FDB9900DBFE13AF7F8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7834EED740234F66B833601F4BD1A1D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5E0BEEA85B0FBB4ABA1B9581C52A62F6"/>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4">
    <w:name w:val="295446546E688440887C291077B0610A"/>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5">
    <w:name w:val="565FDB599938D240942C15F7C337EECA"/>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6">
    <w:name w:val="3289FF174DB8E745B8944033D596DDC1"/>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7">
    <w:name w:val="55F789A2A07EFA45BDF9587543FF7977"/>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8">
    <w:name w:val="048AD9FDBB474D01994272CE927EC2D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C879B4B5AB44418F93B6D17166095C6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CE16AE4ADA6C496E8AA0B8BEE49B7B7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7725A0D14AC54A5F8E8F5EFACBC384D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45BFBF43C53C474FBE76CB936783620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BD945BB7AFF948278A71E0076C306CD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0F697EAB9A30401D9E312007F5804B3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73E47D8D560C4FB28C9921C439AF1CD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AB01DA52820A4A10AF910A32B55440B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9A9193AE71604EDFB7AC5F815DE92BD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01F180A0C584499CA909BF5C59D53F8F"/>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A0CEDF-C11D-4676-8FD6-6DAA1AD1A2C2}">
  <ds:schemaRefs/>
</ds:datastoreItem>
</file>

<file path=docProps/app.xml><?xml version="1.0" encoding="utf-8"?>
<Properties xmlns="http://schemas.openxmlformats.org/officeDocument/2006/extended-properties" xmlns:vt="http://schemas.openxmlformats.org/officeDocument/2006/docPropsVTypes">
  <Template>技术文档模板.dotx</Template>
  <Company>西安同路信息科技有限公司</Company>
  <Pages>4</Pages>
  <Words>210</Words>
  <Characters>1201</Characters>
  <Lines>10</Lines>
  <Paragraphs>2</Paragraphs>
  <TotalTime>5</TotalTime>
  <ScaleCrop>false</ScaleCrop>
  <LinksUpToDate>false</LinksUpToDate>
  <CharactersWithSpaces>1409</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2012-02-24T01:58:00Z</dcterms:created>
  <dc:creator>杨帆</dc:creator>
  <cp:lastModifiedBy>Wiedergeburt</cp:lastModifiedBy>
  <cp:lastPrinted>2019-03-26T11:52:00Z</cp:lastPrinted>
  <dcterms:modified xsi:type="dcterms:W3CDTF">2019-07-02T14:35:19Z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