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软件需求分析报告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引言</w:t>
      </w:r>
    </w:p>
    <w:p>
      <w:pPr>
        <w:numPr>
          <w:ilvl w:val="1"/>
          <w:numId w:val="3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编写目的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本节描述软件需求规格说明书的目的是：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该软件产品需求分析报告是为网上书店系统所编写的。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highlight w:val="none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该软件是为</w:t>
      </w:r>
      <w:r>
        <w:rPr>
          <w:rFonts w:hint="eastAsia"/>
          <w:highlight w:val="none"/>
        </w:rPr>
        <w:t>个体书店店主小童创建</w:t>
      </w:r>
      <w:r>
        <w:rPr>
          <w:rFonts w:hint="eastAsia"/>
          <w:highlight w:val="none"/>
          <w:lang w:val="en-US" w:eastAsia="zh-CN"/>
        </w:rPr>
        <w:t>的</w:t>
      </w:r>
      <w:r>
        <w:rPr>
          <w:rFonts w:hint="eastAsia"/>
          <w:highlight w:val="none"/>
        </w:rPr>
        <w:t>网上书店系统My-eBookStore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以便能够扩展书店的客户群、科学管理、提高效益。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</w:rPr>
        <w:t>通过这份软件产品需求分析报告</w:t>
      </w:r>
      <w:r>
        <w:rPr>
          <w:rFonts w:hint="eastAsia"/>
          <w:lang w:val="en-US" w:eastAsia="zh-CN"/>
        </w:rPr>
        <w:t>来定义软件总体要求，作为用户和软件开发人员之间相互了解的基础；提供性能要求、初步设计和对用户影响的信息，作为牧件人员进行软件结构设计和编码的基础；作为软件总体测试的依据。</w:t>
      </w:r>
      <w:r>
        <w:rPr>
          <w:rFonts w:hint="eastAsia" w:ascii="宋体" w:hAnsi="宋体" w:eastAsia="宋体" w:cs="宋体"/>
          <w:b/>
          <w:bCs/>
          <w:sz w:val="24"/>
          <w:szCs w:val="24"/>
          <w:highlight w:val="none"/>
          <w:lang w:val="en-US" w:eastAsia="zh-CN"/>
        </w:rPr>
        <w:t xml:space="preserve"> </w:t>
      </w:r>
    </w:p>
    <w:p>
      <w:pPr>
        <w:numPr>
          <w:ilvl w:val="1"/>
          <w:numId w:val="3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项目风险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任务提出者小童：需要承担软件经费超支，软件投入使用后效果不佳等风险。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软件开发者：需要承担软件开发超时，软件出现BUG等风险。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产品使用者：需要承担体验不佳、信息泄露等风险。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文档约定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排版约定：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正文风格：字体：宋体；前后行距：单倍行距；对齐方式：两端对齐。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提示方式：文字提示。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重要符号：无。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预期读者和阅读建议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用户：建议阅读引言即可。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开发人员：建议从头到尾仔细阅读本文档，重点阅读本文档的功能需求部分。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文档编写人员：需仔细阅读，并对文档进行查漏补缺。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任务提出者：建议详细了解本文档，尤其对于功能需求部分要仔细阅读，并及时与开发人员进行沟通，使软件的功能需求尽可能完善。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产品范围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/>
          <w:highlight w:val="none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该软件是为</w:t>
      </w:r>
      <w:r>
        <w:rPr>
          <w:rFonts w:hint="eastAsia"/>
          <w:highlight w:val="none"/>
        </w:rPr>
        <w:t>个体书店店主小童创建</w:t>
      </w:r>
      <w:r>
        <w:rPr>
          <w:rFonts w:hint="eastAsia"/>
          <w:highlight w:val="none"/>
          <w:lang w:val="en-US" w:eastAsia="zh-CN"/>
        </w:rPr>
        <w:t>的</w:t>
      </w:r>
      <w:r>
        <w:rPr>
          <w:rFonts w:hint="eastAsia"/>
          <w:highlight w:val="none"/>
        </w:rPr>
        <w:t>网上书店系统My-eBookStore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以便能够扩展书店的客户群、科学管理、提高效益。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团队开发应当尽可能达到任务提出者的需求，并尝试以较短的时间完成工作，为团队下一步发展提速。</w:t>
      </w:r>
    </w:p>
    <w:p>
      <w:pPr>
        <w:pStyle w:val="2"/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参考文献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《网上书店系统白皮书》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《网上书店系统项目审批表》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《项目开发企业标准》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《系统规格说明书》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</w:rPr>
      </w:pPr>
      <w:bookmarkStart w:id="0" w:name="_Toc127799076"/>
      <w:bookmarkStart w:id="1" w:name="_Toc120307671"/>
      <w:bookmarkStart w:id="2" w:name="_Toc121128967"/>
      <w:r>
        <w:rPr>
          <w:rFonts w:hint="eastAsia"/>
          <w:lang w:val="en-US" w:eastAsia="zh-CN"/>
        </w:rPr>
        <w:t>4.</w:t>
      </w:r>
      <w:r>
        <w:rPr>
          <w:rFonts w:hint="eastAsia"/>
        </w:rPr>
        <w:t>外部接口需求</w:t>
      </w:r>
      <w:bookmarkEnd w:id="0"/>
      <w:bookmarkEnd w:id="1"/>
      <w:bookmarkEnd w:id="2"/>
    </w:p>
    <w:p>
      <w:pPr>
        <w:rPr>
          <w:rFonts w:hint="eastAsia"/>
        </w:rPr>
      </w:pPr>
      <w:r>
        <w:rPr>
          <w:rFonts w:hint="eastAsia"/>
        </w:rPr>
        <w:object>
          <v:shape id="_x0000_i1026" o:spt="75" type="#_x0000_t75" style="height:294.65pt;width:415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</w:p>
    <w:p>
      <w:pPr>
        <w:pStyle w:val="5"/>
        <w:numPr>
          <w:numId w:val="0"/>
        </w:numPr>
        <w:ind w:left="180" w:leftChars="0"/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bookmarkStart w:id="3" w:name="_Toc121128968"/>
      <w:bookmarkStart w:id="4" w:name="_Toc127799077"/>
      <w:bookmarkStart w:id="5" w:name="_Toc120307672"/>
      <w:r>
        <w:rPr>
          <w:rFonts w:hint="eastAsia"/>
          <w:szCs w:val="24"/>
          <w:lang w:val="en-US" w:eastAsia="zh-CN"/>
        </w:rPr>
        <w:t>4.1</w:t>
      </w:r>
      <w:r>
        <w:rPr>
          <w:rFonts w:hint="eastAsia"/>
          <w:szCs w:val="24"/>
        </w:rPr>
        <w:t>用户</w:t>
      </w:r>
      <w:bookmarkEnd w:id="3"/>
      <w:bookmarkEnd w:id="4"/>
      <w:bookmarkEnd w:id="5"/>
      <w:bookmarkStart w:id="6" w:name="_Toc121128969"/>
      <w:bookmarkStart w:id="7" w:name="_Toc120307673"/>
      <w:bookmarkStart w:id="8" w:name="_Toc127799078"/>
      <w:r>
        <w:rPr>
          <w:rFonts w:hint="eastAsia"/>
          <w:szCs w:val="24"/>
          <w:lang w:val="en-US" w:eastAsia="zh-CN"/>
        </w:rPr>
        <w:t>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用户进入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购书</w:t>
      </w: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系统服务的入口。所有的在线用户，都通过这个入口进行一系列的查询、订购操作。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用户信息维护：如用户注册、登录、密码设置和修改、用户信息查询、查看订单状态等。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商品查询：一般的查询功能都会支持商品多级分类检索、关键词模糊搜索。比如在某个购物网站，进入手机频道后会显示所有的手机，再点华为时会只列出华为的手机，再点双四核时就会列出双四核的华为手机。然后还可以按价格、销售量等进行排序。或者，用户输入关键词，比如“华为四核”，列出来的就是所有跟华为四核有关的商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订购商品：客户在根据喜好将相应的商品加入购物车后，可以选择订购该商品，在订购商品后，商城系统会自动保存并更新该用户的订单。客户在订购商品后可查询订单的状态，包括处理中、发货中、缺货中、已完成，并可以对缺货中的订单进行增加、删除和修改的操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订单修改的结果会及时更新并提交给工作人员，客户的订单维护信息将被保存在系统的数据库中。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这个功能可以让商城系统的工作人员及时得到订单并处理，根据情况选择发货、缺货或延时发货。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加入购物车：客户在根据喜好得到相应的商品列表后，可以选择该商品加入到购物车中，并且可以随时查看购物车中挑选过的商品，根据自己的需求进行增加、删除、修改。</w:t>
      </w:r>
    </w:p>
    <w:bookmarkEnd w:id="6"/>
    <w:bookmarkEnd w:id="7"/>
    <w:bookmarkEnd w:id="8"/>
    <w:p>
      <w:pPr>
        <w:pStyle w:val="5"/>
        <w:numPr>
          <w:numId w:val="0"/>
        </w:numPr>
        <w:ind w:left="180" w:leftChars="0"/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eastAsia"/>
          <w:szCs w:val="24"/>
          <w:lang w:val="en-US" w:eastAsia="zh-CN"/>
        </w:rPr>
        <w:t>4.2.管理者接口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商品信息维护：即管理员登录后，可以自行对商品价格调整、商品描述信息的更新、商品图片的上传、新商品的添加、过期商品的删除等。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订单维护；是商家管理人员对已生成的订单的管理，这里需要一些状态存在，比如已支付、未发货、已发货、未收货、已取消、已退款等。也就是说，一般在用户下单后，订单就生成了，在用户完成支付后就可以安排工作人员进行发货等工作。再比如，有些用户在下单后的一段时间未付款，那么订单是否长期有效或者自动取消。这些都是要对订单进行集中管理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可编辑的订购说明；管理人员可以自由编辑用户订购商品时需要注意的事项，以及买卖双方应当承担的责任和义务等的说明。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内部员工信息维护；这个功能主要是对商家工作人员设置的，比如记录处理当次订单发货或者退换货工作的人员姓名、客服人员的班次、设置查看系统数据的权限等。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销售情况查询；即管理人员可以按用户下单时间、支付时间或发货时间查询每笔订单的情况，比如订单编号、成交时间、买家订单内容、收货地址等。。</w:t>
      </w:r>
    </w:p>
    <w:p>
      <w:r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  <w:t>报表维护：用户在商家的消费情况可以生成报表，有助于商家对商品的销量及品种进行调整和控制。比如某件商品在半年内的日销量统计、月销量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其他非功能需求</w:t>
      </w:r>
      <w:bookmarkStart w:id="9" w:name="_GoBack"/>
      <w:bookmarkEnd w:id="9"/>
    </w:p>
    <w:p>
      <w:pPr>
        <w:pStyle w:val="2"/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5.1、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性能需求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主要是指:软件数据处理能力和时间特性的需求。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支持的终端数: 100</w:t>
      </w:r>
      <w:r>
        <w:rPr>
          <w:rFonts w:hint="eastAsia"/>
          <w:lang w:val="en-US" w:eastAsia="zh-CN"/>
        </w:rPr>
        <w:t>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支持并行操作的用户数:</w:t>
      </w:r>
      <w:r>
        <w:rPr>
          <w:rFonts w:hint="eastAsia"/>
          <w:lang w:val="en-US" w:eastAsia="zh-CN"/>
        </w:rPr>
        <w:t>1000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表的最多行数：100万行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数据库大小限制:在不超过硬盘容量的情况下即可;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文件的大小:不超过数据库的大小限制。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处理具体</w:t>
      </w:r>
      <w:r>
        <w:rPr>
          <w:rFonts w:hint="eastAsia"/>
          <w:lang w:val="en-US" w:eastAsia="zh-CN"/>
        </w:rPr>
        <w:t>请求</w:t>
      </w:r>
      <w:r>
        <w:rPr>
          <w:rFonts w:hint="default"/>
          <w:lang w:val="en-US" w:eastAsia="zh-CN"/>
        </w:rPr>
        <w:t>响应时间: 1秒;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查询与统计的响应时间根据</w:t>
      </w:r>
      <w:r>
        <w:rPr>
          <w:rFonts w:hint="eastAsia"/>
          <w:lang w:val="en-US" w:eastAsia="zh-CN"/>
        </w:rPr>
        <w:t>当前用户数和数据库中数据</w:t>
      </w:r>
      <w:r>
        <w:rPr>
          <w:rFonts w:hint="default"/>
          <w:lang w:val="en-US" w:eastAsia="zh-CN"/>
        </w:rPr>
        <w:t>的数量决定。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5.2、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安全措施需求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1、网络安全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420" w:firstLineChars="200"/>
        <w:textAlignment w:val="auto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采用可靠的TCP/IP协议进行数据交换，并且在交换前对数据进行加密处理。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资料安全和用户权限管理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所有资料(业务资料和工作资料)统一管理，不同用户具备不同权限，不同权限的用户访问不同的资料，对敏感资料只有经过授权才能访问，并且对非特权用户只能只读访问，特权用户才能修改其中的内容。对于资料的防灾难恢复，采取数据库备份的方法，将数据库备份在不同的计算机上，这-操作由系统管理员来完成。同时还应该从制度上作规定,要求管理员严格按照备份周期来备份，并严格控制操作员的工作,将所有的信息纪录下来(纪录在纸质文文件.上)，内容包括:操作员姓名、备份日期、备份内容、备份文件所在位置等信息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同时对于数据库中的重要数据（如密码），采用RSA加密算法进行加密。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完善的日志管理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 w:firstLine="420" w:firstLineChars="20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所有的数据库操作都有操作日志，包括打开某个数据库、进行的所有操作都纪录在案，以备参阅，在出现安全问题时能从日志中分析出非法操作和破坏性操作，能够从日志中追查责任。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5.3、软件质量属性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1.易用性应当排在首位。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2.软件应该拥有良好的可移植性，可以适用于各个平台。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3.软件应当有良好的可维护性，软件提交给用户后，若用户对软件功能有增删改的要求，可向团队申请进行改动。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4.软件的操作学习不复杂。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5.4、业务规则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1.当一种书的销量低于每月一本时，软件提醒店长是否下架此书。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2.同样，当一本书的销量达到每月20本以上时，提醒店长是否多购此书。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3.当数据库中的交易记录超过100万行时，需要店长决定是否对这些数据导出保存。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5.6、用户文档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1.安装指南，纸质文档。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2.用户手册，纸质文档。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3.操作手册，纸质文档。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4.维护手册，纸质文档。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5.上述文件电子文档同软件一起分发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0DFFB"/>
    <w:multiLevelType w:val="singleLevel"/>
    <w:tmpl w:val="1590DFFB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15C83D0B"/>
    <w:multiLevelType w:val="multilevel"/>
    <w:tmpl w:val="15C83D0B"/>
    <w:lvl w:ilvl="0" w:tentative="0">
      <w:start w:val="1"/>
      <w:numFmt w:val="decimal"/>
      <w:pStyle w:val="4"/>
      <w:suff w:val="nothing"/>
      <w:lvlText w:val="%1.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5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3671B354"/>
    <w:multiLevelType w:val="singleLevel"/>
    <w:tmpl w:val="3671B35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9A91177"/>
    <w:multiLevelType w:val="multilevel"/>
    <w:tmpl w:val="79A91177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E7D3D"/>
    <w:rsid w:val="19905ABA"/>
    <w:rsid w:val="64FE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firstLineChars="0"/>
      <w:jc w:val="left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="Arial" w:hAnsi="Arial" w:eastAsia="黑体"/>
      <w:b/>
      <w:bCs/>
      <w:sz w:val="24"/>
      <w:szCs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iPriority w:val="0"/>
  </w:style>
  <w:style w:type="paragraph" w:styleId="3">
    <w:name w:val="Body Text Indent"/>
    <w:basedOn w:val="1"/>
    <w:uiPriority w:val="0"/>
    <w:pPr>
      <w:spacing w:after="120"/>
      <w:ind w:left="420" w:leftChars="200"/>
    </w:p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2020-06-03T10:27:00Z</dcterms:created>
  <dc:creator>！</dc:creator>
  <cp:lastModifiedBy>996990870</cp:lastModifiedBy>
  <dcterms:modified xsi:type="dcterms:W3CDTF">2020-06-05T11:19:40Z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