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Topics: Descriptive Statistics and Probability</w:t>
      </w:r>
    </w:p>
    <w:p w:rsidR="00000000" w:rsidDel="00000000" w:rsidP="00000000" w:rsidRDefault="00000000" w:rsidRPr="00000000" w14:paraId="0000000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Look at the data given below. Plot the data, find the outliers and find out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μ, σ,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σ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826.0" w:type="dxa"/>
        <w:jc w:val="center"/>
        <w:tblLayout w:type="fixed"/>
        <w:tblLook w:val="0400"/>
      </w:tblPr>
      <w:tblGrid>
        <w:gridCol w:w="2476"/>
        <w:gridCol w:w="1350"/>
        <w:tblGridChange w:id="0">
          <w:tblGrid>
            <w:gridCol w:w="2476"/>
            <w:gridCol w:w="13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b w:val="1"/>
                <w:color w:val="00000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Measure 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Allied Signal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24.23%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Bankers Trust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25.53%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General Mills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25.41%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ITT Industries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24.14%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J.P.Morgan &amp; Co.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29.62%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Lehman Brothers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28.25%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Marriott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25.81%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MCI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24.39%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Merrill Lynch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40.26%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Microsoft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32.95%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Morgan Stanley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91.36%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Sun Microsystems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25.99%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Travelers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39.42%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 Airways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26.71%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Warner-Lambert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35.00%</w:t>
            </w:r>
          </w:p>
        </w:tc>
      </w:tr>
    </w:tbl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00325"/>
            <wp:effectExtent b="0" l="0" r="0" t="0"/>
            <wp:docPr descr="C:\Users\30644.ISBDOMAIN1\Dropbox\Ours\BA course\Our Era as TA's\Statistical Analysis 1-Estimation and Testing\Practice Problems\Boxplot Q1.jpeg" id="6" name="image1.jpg"/>
            <a:graphic>
              <a:graphicData uri="http://schemas.openxmlformats.org/drawingml/2006/picture">
                <pic:pic>
                  <pic:nvPicPr>
                    <pic:cNvPr descr="C:\Users\30644.ISBDOMAIN1\Dropbox\Ours\BA course\Our Era as TA's\Statistical Analysis 1-Estimation and Testing\Practice Problems\Boxplot Q1.jpeg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 the following three questions based on the box-plot above.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inter-quartile range of this dataset? (please approximate the numbers) In one line, explain what this value implies.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Answer: Approximately(First Quantile Range)Q1=5(Third Quantile Range)Q3=12,Meidan(Second Quartile Range)=7(Inter-Quartile Range) IQR=Q3-Q1 =12-5=7 Second Quartile Range is the median Value.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can we say about the skewness of this dataset?</w:t>
      </w:r>
    </w:p>
    <w:p w:rsidR="00000000" w:rsidDel="00000000" w:rsidP="00000000" w:rsidRDefault="00000000" w:rsidRPr="00000000" w14:paraId="0000004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Answer: Right-Skewed median is towards the left side it is not normal distribution.</w:t>
      </w:r>
    </w:p>
    <w:p w:rsidR="00000000" w:rsidDel="00000000" w:rsidP="00000000" w:rsidRDefault="00000000" w:rsidRPr="00000000" w14:paraId="0000004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it was found that the data point with the value 25 is actually 2.5, how would the new box-plot be affected?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In these case there would be no outliers on the  given dataset because of the outliers the data had positive skewness it will reduce and the data will normal distributed. 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1803" cy="4124308"/>
            <wp:effectExtent b="0" l="0" r="0" t="0"/>
            <wp:docPr descr="C:\Users\30644.ISBDOMAIN1\Dropbox\Ours\BA course\Our Era as TA's\Statistical Analysis 1-Estimation and Testing\Practice Problems\Histogram Q2.jpeg" id="4" name="image4.jpg"/>
            <a:graphic>
              <a:graphicData uri="http://schemas.openxmlformats.org/drawingml/2006/picture">
                <pic:pic>
                  <pic:nvPicPr>
                    <pic:cNvPr descr="C:\Users\30644.ISBDOMAIN1\Dropbox\Ours\BA course\Our Era as TA's\Statistical Analysis 1-Estimation and Testing\Practice Problems\Histogram Q2.jpeg"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803" cy="412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 the following three questions based on the histogram above.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would the mode of this dataset lie?</w:t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The mode of this data set lie between 5 to 10 and approximately between 4 to 8.</w:t>
      </w:r>
    </w:p>
    <w:p w:rsidR="00000000" w:rsidDel="00000000" w:rsidP="00000000" w:rsidRDefault="00000000" w:rsidRPr="00000000" w14:paraId="000000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on the skewness of the dataset.</w:t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 Right – Skewed. Mean&gt;Median&gt;Mode.</w:t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Suppose that the above histogram and the box-plot in question 2 are plotted for the same dataset. Explain how these graphs complement each other in providing information about any dataset. </w:t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They both are right_skewed and both have outliers the meidan can be easily visualized in box plot where as in histogram mode is more visible.</w:t>
      </w:r>
    </w:p>
    <w:p w:rsidR="00000000" w:rsidDel="00000000" w:rsidP="00000000" w:rsidRDefault="00000000" w:rsidRPr="00000000" w14:paraId="00000068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AT&amp;T was running commercials in 1990 aimed at luring back customers who had switched to one of the other long-distance phone service providers. One such commercial shows a businessman trying to reach Phoenix and mistakenly getting Fiji, where a half-naked native on a beach responds incomprehensibly in Polynesian. When asked about this advertisement, AT&amp;T admitted that the portrayed incident did not actually take place but added that this was an enactment of something that “could happen.” Suppose that one in 200 long-distance telephone calls is misdirected. What is the probability that at least one in five attempted telephone calls reaches the wrong number? (Assume independence of attempts.)</w:t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tl w:val="0"/>
        </w:rPr>
        <w:t xml:space="preserve">Answer: Probability that at least one in 5 attempted call reaches the wrong number is 0.025.</w:t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tl w:val="0"/>
        </w:rPr>
        <w:t xml:space="preserve">Let us define an event</w:t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rtl w:val="0"/>
        </w:rPr>
        <w:t xml:space="preserve">E: The call is misdirected</w:t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tl w:val="0"/>
        </w:rPr>
        <w:t xml:space="preserve">Then probability of the event E is</w:t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tl w:val="0"/>
        </w:rPr>
        <w:t xml:space="preserve">P(E) =1/200</w:t>
      </w:r>
    </w:p>
    <w:p w:rsidR="00000000" w:rsidDel="00000000" w:rsidP="00000000" w:rsidRDefault="00000000" w:rsidRPr="00000000" w14:paraId="00000079">
      <w:pPr>
        <w:spacing w:after="0" w:lineRule="auto"/>
        <w:rPr/>
      </w:pPr>
      <w:r w:rsidDel="00000000" w:rsidR="00000000" w:rsidRPr="00000000">
        <w:rPr>
          <w:rtl w:val="0"/>
        </w:rPr>
        <w:t xml:space="preserve">Therefore,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  <w:t xml:space="preserve">P(E) =1-P(E) =1—1/200=199/200</w:t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tl w:val="0"/>
        </w:rPr>
        <w:t xml:space="preserve">Probabilty that at least one in 5 attempted call reaches the wrong number</w:t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>
          <w:rtl w:val="0"/>
        </w:rPr>
        <w:t xml:space="preserve">=1-Probability that no attempted call reaches the wrong number.</w:t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tl w:val="0"/>
        </w:rPr>
        <w:t xml:space="preserve">=1-(199/200*199/200*199/200*199/200*199/200)</w:t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  <w:t xml:space="preserve">1=1-(199/200)^5</w:t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rtl w:val="0"/>
        </w:rPr>
        <w:t xml:space="preserve">7920399001/200^5</w:t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  <w:t xml:space="preserve">0.025</w:t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Returns on a certain business venture, to the nearest $1,000, are known to follow the following probability distribution</w:t>
      </w:r>
    </w:p>
    <w:tbl>
      <w:tblPr>
        <w:tblStyle w:val="Table2"/>
        <w:tblW w:w="41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8"/>
        <w:gridCol w:w="2072"/>
        <w:tblGridChange w:id="0">
          <w:tblGrid>
            <w:gridCol w:w="2078"/>
            <w:gridCol w:w="2072"/>
          </w:tblGrid>
        </w:tblGridChange>
      </w:tblGrid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P(x)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-2,000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-1,000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2000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3000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most likely monetary outcome of the business venture?</w:t>
      </w:r>
    </w:p>
    <w:p w:rsidR="00000000" w:rsidDel="00000000" w:rsidP="00000000" w:rsidRDefault="00000000" w:rsidRPr="00000000" w14:paraId="0000009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 Answer: The most likely monetary outcome of the business venture is 2000$ As for 2000$ the probability is 0.3 which is maximum as compared to others.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the venture likely to be successful? Explain</w:t>
      </w:r>
    </w:p>
    <w:p w:rsidR="00000000" w:rsidDel="00000000" w:rsidP="00000000" w:rsidRDefault="00000000" w:rsidRPr="00000000" w14:paraId="0000009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Answer: Yes, the probability that the venture will make more than 0 or a profit p(x&gt;0)+p(x&gt;1000)+p(x&gt;2000)+p(x=3000)=0.2+0.2+0.3+0.1=0.8 this states that there is a good 80% chances for this venture to be making a profit.</w:t>
      </w:r>
    </w:p>
    <w:p w:rsidR="00000000" w:rsidDel="00000000" w:rsidP="00000000" w:rsidRDefault="00000000" w:rsidRPr="00000000" w14:paraId="0000009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long-term average earning of business ventures of this kind? Explain</w:t>
      </w:r>
    </w:p>
    <w:p w:rsidR="00000000" w:rsidDel="00000000" w:rsidP="00000000" w:rsidRDefault="00000000" w:rsidRPr="00000000" w14:paraId="0000009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Answer: The long-term average is Expected value=Sum(X*P(X))=800$ which means on an average the returns will be +800$.</w:t>
      </w:r>
      <w:r w:rsidDel="00000000" w:rsidR="00000000" w:rsidRPr="00000000">
        <w:rPr/>
        <w:drawing>
          <wp:inline distB="0" distT="0" distL="0" distR="0">
            <wp:extent cx="5486400" cy="3200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good measure of the risk involved in a venture of this kind? Compute this measure</w:t>
      </w:r>
    </w:p>
    <w:p w:rsidR="00000000" w:rsidDel="00000000" w:rsidP="00000000" w:rsidRDefault="00000000" w:rsidRPr="00000000" w14:paraId="0000009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Answer: The good measures of the risk involved in a venture of this kind depends on the probability in the distribution.</w:t>
      </w:r>
    </w:p>
    <w:p w:rsidR="00000000" w:rsidDel="00000000" w:rsidP="00000000" w:rsidRDefault="00000000" w:rsidRPr="00000000" w14:paraId="0000009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Higher Variance means more chances of risk Var(X)=E(X^2)-(E(X))^2=2800000-800^2=2160000</w:t>
      </w:r>
    </w:p>
    <w:p w:rsidR="00000000" w:rsidDel="00000000" w:rsidP="00000000" w:rsidRDefault="00000000" w:rsidRPr="00000000" w14:paraId="000000A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990" w:top="90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-126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Questions referred to from </w:t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Aczel A., Sounderpandian J., Complete Business Statistics (7ed.)</w:t>
    </w:r>
  </w:p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Roman"/>
      <w:lvlText w:val="(%1)"/>
      <w:lvlJc w:val="left"/>
      <w:pPr>
        <w:ind w:left="1440" w:hanging="72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lowerRoman"/>
      <w:lvlText w:val="(%1)"/>
      <w:lvlJc w:val="left"/>
      <w:pPr>
        <w:ind w:left="1440" w:hanging="72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lowerRoman"/>
      <w:lvlText w:val="(%1)"/>
      <w:lvlJc w:val="left"/>
      <w:pPr>
        <w:ind w:left="2160" w:hanging="72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.jp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