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027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下面（）是常见的数据标注结果文件后缀名。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xml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csV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jpg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avi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以下选项不属于数据标注的特点（）。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数据标注需求迭代快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数据标注内容的颗粒度小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数据标注需求量大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数据标注算法模型多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（）是对算法最基本、最重要的要求。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可读性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健壮性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正确性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高效性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多元回归模型中，（）指的是某一自变量对因变量Y的贡献程度或影响程度。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偏回归平方和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复相关系数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方差分析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决定系数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数据分析方法方法中，（）是指将两个及两个以上的数据进行比较，分析它们的差异，从而揭示这些数据所代表的事物发展变化情况和规律性。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预测分析法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漏斗分析法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分组分析法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对比分析法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下列关于数据库的叙述中，正确的是（）。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数据库减少了数据冗余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数据库中的数据一致性是指数据类型一致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数据库系统比文件系统能够管理更多数据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数据库避免了数据冗余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以下选项中，关于消息中间件Kafka说法错误的是（）。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只支持主要的MQ功能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是一个高性能跨语言分布式发布和订阅消息队列系统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适合产生大量数据的互联网服务的数据收集业务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提供了消息回溯功能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计算机病毒可以分为系统病毒、蠕虫病毒、木马病毒以及脚本病毒等，其中木马病毒的前缀是（）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Backdoor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Worm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Trojian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Scrip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数据标注的基本流程不包含（）。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以下选项中，关于消息中间件ZeroMQ说法错误的是（）。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非持久化消息，对系统的存储空间要求极大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针对大吞吐量的需求场景十分有效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可以构建复杂的队列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只有消息重传机制，消息易丢失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语音数据标注是通过（）识别转录后的文本内容，并将其与对应的音频进行逻辑关联。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实时翻译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音频切割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自然语言处理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算法模型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以下不属于回归算法模型评价指标的是（）。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R方值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可解释方差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平均绝对误差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批次是模型训练时（）中使用的样本集合的数量。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一次迭代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二次递归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多次迭代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一次递归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对于已感染了病毒的U盘，最彻底的清除病毒的方法是（）。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对U盘进行格式化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将感染病毒的程序删除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用酒精将U盘消毒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放在高压锅里煮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（）是整个数据采集标注基本流程的首要环节。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数据采集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数据变换是将数据从一种表示形式变换为适用于（）的另一种形式的过程。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数据泛化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数据规范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数据挖掘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数据提取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数据分类的原则中，（）原则保证不同分类体系间的协调一致和转换。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综合实用性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兼容性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稳定性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算法复杂度指算法在编写成可执行程序后，运行时所需要的资源，这里的资源包括（）。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时间资源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CPU资源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空间资源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GPU资源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以下选项不属于劳动者的权利（）。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提请劳动争议处理的权利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取得劳动薪酬的权利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享有社会保险的福利的权利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专利分享的权利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以下不属于数据分类的标注者类型的是（）。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机器标注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业余标注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音频标注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专业标注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（）的整体和部分之间在生命周期上没有什么必然的联系。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聚合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集成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任务分析中，（）技术可把任务不断划分为子任务，直至对每个任务的要求都十分清楚。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逐步求精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面向过程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面向对象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面向任务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交互设计的限制性指在（）显示用户操作，以防误操作。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特定时刻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特定页面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任意时刻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任意页面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ETL在企业数据模型的基础上，构建合理的数据存储模式，建立企业的数据（）平台。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规则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描述性统计分析的常用指标中，（）体现了数据的离散程度。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中位数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偏度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峰度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方差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完整的数据标注培训体系不包括（）。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建立严格的培训流程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设立体罚制度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设立激励制度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有完善的职称等级制度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做人之本，立事之基，为政之根是（）。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办事公道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爱岗敬业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诚实守信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服务群众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在以下手势标注中，不需要拉框的是（）。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合十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抱拳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职业道德不能通过（）的关系，增强企业的凝聚力。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调节企业与市场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协调职工与企业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调节领导与职工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协调企业职工间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软件配置管理是贯穿于整个软件过程中的保护性活动，它被设计的用途不包括（）。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控制变化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标识变化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保证变化被完全发现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向其他人员报告变化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数据整合建立转换工程是在（）中最先进行操作的。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DataPipeline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Informatica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Kettle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Oracle Goldengate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骨骼关键点标注时，人物裙摆过大，对身体部位有遮挡，臀部的点需要推测标注，此时需要把‘可见性’设为（）。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不可标记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不可见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不可推断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不可使用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人们不太关心交互系统中的品质（）。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富有启发性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有用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可定制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有趣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一个完整的计算机系统是除了硬件系统，还包括（）组成。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中央处理器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操作系统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软件系统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输入输出设备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WPS表格中，INDIRECT函数表示（）。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显示当前表格所在路径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录入当前日期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计算日期间隔天数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引用单元格内容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以下不属于激活函数的是（）。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SoftSign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sigmoid函数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tanh函数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Softmax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（）是用户与操作系统之间进行数据传递和互动操控的工具，用户可以通过一定的操作实现对电子设备的控制，同时电子设备会将用户操作的结果通过显示屏进行反馈。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人机界面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图形处理器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图形显示屏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图形用户界面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强制访问控制称为（）。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DAC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RBAC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RABC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MAC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数据特征归约的原则是在保留数据判别能力的同时（）特征向量的维度。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减少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记录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去除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增加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Chart.js是一款基于（）实现的轻量级工具。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Matlab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C++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Javascript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交互设计的（）原则表示设计要有充分准确的操作提示。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反馈性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可视性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一致性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启发性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删除含有缺失值的记录的方法（）。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乘积法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简单删除法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平均法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加和法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以下选项不属于大数据技术设计的特征的是（）。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副本存储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结构复杂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分散处理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负载均衡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分布式流平台Kafka的Consumer组件是指（）。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缓存代理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消息的生产者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区分的消息类型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消息的消费者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（）又称用户界面或使用者界面，是人与计算机之间传递、交换信息的媒介和对话接口，是计算机系统的重要组成部分。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人机接口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机器界面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显示器画面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以下选项中不属于混合精度训练时避免精度损失的方法是（）。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改进的精度算法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保留权重的单精度副本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压缩矩阵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损失定标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在Windows操作系统中，下列关于文档窗口的描述，正确的是（）。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只能打开一个文档窗口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可以同时打开多个文档窗口，但其中只有一个是活动窗口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可以同时打开多个文档窗口，被打开的窗口都是活动窗口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可以同时打开多个文档窗口，但在屏幕上只能看见一个文档窗口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使用Tableau时，如果需要绘制不同省销售额对应的条形图，需要（）。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将'国家'和'列'字段都拖到'行'功能区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将'销售额'字段拖到'行'功能区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将'国家'字段拖到'列'功能区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将'销售额'字段拖到'列'功能区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在各种数据清洗异常中，（）是指表示实体的具体数据的值和格式的错误。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语义类异常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数据中出现的矛盾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语法类异常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覆盖率异常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以下选项中，关于全样检验流程说法错误的是（）。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通过全样检验合格的数据标注存放在已合格数据集中等待交付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全样检验是质检员对全部已完成的数据集进行全样检验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对于不合格的数据标注，需要返工给质检员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对于不合格的数据标注，需要标注员进行返工改正确标注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流程优化是一项（），通过不断发展、完善、优化业务流程保持企业的竞争优势。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制度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规则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策略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过度拟合训练数据导致模型的（）随着模型与训练数据的拟合程度增高而下降。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梯度下降指标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泛化能力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脱敏能力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递归程度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数据采集系统通常包括数据生成、（）、数据处理、数据存储四个部分。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数据开发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数据建模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特征工程中，以下选项是特征构建时常使用的方法（）。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属性分割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数据平均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数据拟合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数据脱敏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下列选项中，属于新的职业道德观念的核心理念是（）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服务意识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公德意识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劳动技术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尽忠职守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AB测试分析法侧重于对比AB两组结构（）的样本。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差异较大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完全不同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基于决策树的故障诊断的评价指标是（）。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支持度、置信度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Kappa统计、显著性检验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平均绝对误差、相对误差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均方误差、均方根误差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以下内容不属于测试报告的是（）。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测试工具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结论性能汇总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问题概要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最好使用（）来初始化ReLU激活函数。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Xaview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He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tanh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Sigmoid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数据的属性可以是（）或定量的数据。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我们常将数据分为四个等级，其中（）为我们提供了很多进一步探索的方法。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定序等级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定类等级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定比等级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定距等级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数据标注组需要根据（）类型进行管理。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工作环境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结果预测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数据存储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下列关于图像噪声说法错误的是（）。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噪声在图像中的分布具有随机性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噪声的产生于图像无关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图像的噪声是在获取、存储、处理和传输过程中产生的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噪声具有叠加性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提取抛硬币正面朝上的次数时，属于对（）提取。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二分类变量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连续型数据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时间事件变量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计数变量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下列选项中，关于JSON文件格式说法错误的是（）。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JSON指的是JavaScript对象表示法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JSON具有自我描述性，更易理解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JSON依赖于语言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JSON是轻量级的文本文本交换格式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以下选项不属于点估计的评判标准（）。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有效性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无偏性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预知性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具有（）质检经验的质检员可以成为数据标注员导师。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1个月以上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半年以上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2个月以上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2周以上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根据（）的不同，数据标注可以分为结构化标注、非结构化标注和半结构化标注。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数据标注的构成形式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数据标注的对象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数据标注的方式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数据标注者类型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标注工程师在用人脸8点工具标注人脸时，第6、7点对应的部位是（）。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眼白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左右眼角连线与脸部轮廓边缘的交点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鼻梁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下巴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（）是指人与计算机之间使用某种对话语言，以一定的交互方式，为完成确定任务的人与计算机之间的信息交换过程。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人机交互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交互设计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人机界面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一般算法测试报告由以下要素组成()。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算法指标结果分析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算法性能测试结果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算法模型评估指标结果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算法预测结果分析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算法功能测试结果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在医学领域,目标检测的核心问题有()。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质量问题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定位问题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形状问题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分类问题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大小问题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以下过程属于回归分析()。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从输入变量中判断哪些变量对目标变量的影响是显著的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确定输入变量与目标变量之间的回归模型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根据样本估计并检验回归模型及未知参数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验证是否为最优估计器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根据输入变量的已知值来估计目标变量的平均值并给出预测精度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下面不属于人工智能的应用技术的是()。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物理分析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自然语言处理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心理学分析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深度学习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情感分析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数据可视化可以用以下图标格式()。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柱形图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气泡图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散点图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折线图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饼图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选择合适的声学基元是声学建模中最先遇到的问题。其选择需要满足三个条件,即基元的()。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可推广性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可训练性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冗余性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反馈性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精确性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数据标注管理需要在项目以下方面做好管控（）。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成本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沟通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以下属于计算机视觉领域的算法是()。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SSD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R-CNN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NLP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DT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FPGA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修改权是指对软件进行以下操作（）。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改变指令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改变语句顺序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增补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标明金额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下面属于产品需求分析的要点的是()。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建立用户认知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软件开发安排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推荐系统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确定用户核心主线的需求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网络安全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概念模型包括基于活动的概念模型和基于对象的概念模型。()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星形生命周期模型没有指定任何活动次序。()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属性过多, 标注不明确是行人属性标注的难点之一。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直接聚类法先把各个分类对象单独视为一类, 然后根据距离最小的原则, 依次选出一对分类对象, 并成新类。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条形图可以看出不同类别的占比。()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AB测试分析法是一种对比分析法。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数据标注是指通过计算机等工具对各种类型的数据打标签,以深挖其应用价值。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等宽分箱法是指在整个属性值的区间上平均分布, 即每个箱的区间范围是一个常量, 称为箱子宽度。()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WPS表格中，VLOOKUP函数只能查找垂直列表中的数据，无法查找水平列表的数据。()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噪声的振幅值越高越好, 录音室里的录音一般可以控制在10以上。()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数据聚集是指对数据进行汇总或分类。()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数据标注行业的特殊性决定了其对于人力的高度依赖性。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管理者识别需求要利用信息支持评审过程输入、过程输出、资源配置的合理性、过程活动的优化方案和过程异常变异的发现。()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在搜索引擎中使用Title命令可以搜索网页标题。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一般情况下，数据是通过表格和图形的方式来呈现的。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项目负责人把控项目进度。()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对比分析法有绝对数比较和相对数比较两种形式。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n是一个可变参数,明可夫斯基距离根据n的取值不同可以变成不同类距离。当n=2时,明可夫斯基距离就变成了曼哈顿距离。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考试等级属于定序等级数据。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数据以图像的形式存储在计算机中。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第027套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