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029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（）包含技术上的实现方式或结构上的优化调整，通常可以根据代码改动范围来确定需要测试的范围。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开发技术文档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用户反馈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技术选代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产品需求文档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不常见的数据变换方法是以下（）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独热编码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离散化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函数转换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标准化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样本归约是指从数据集中选出一个有代表性的样本（）。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合集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子集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并集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交集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属于数据清洗的步骤（）。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删除原始数据中无关数据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删除原始数据中重复数据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平滑噪声数据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以上都是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饼图显示一个（）中各项的大小与各项总和的比例。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数据图案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数据系列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数据颜色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在MPC外部设备中，U盘属于（）。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人机交互设备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输入设备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存储设备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播放设备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在进行一人所属照片清洗标注时，不可以将（）作为剔除非关键人物的特征信息。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服饰特征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籍贯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发型特征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面部特征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以下对HTTP请求方法描述不正确的是（）。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我们可以从浏览器历史记录中查找到GET请求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我们无法从浏览器历史记录中查找到POST请求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PUT方法会将包含的元素放在所提供的URI下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POST请求永远不会被缓存，且对数据长度没有限制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数据归约是指在尽可能保持数据原貌的前提下，最大限度地精简数据量，（）就是特征值离散化技术。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特征值规约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特征规约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字段规约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样本规约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不是语音标注需要了解的常规操作是（）。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采样精度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声道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合并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采样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DataPipeline的CDC机制是基于多种选择方式，以下方式不属于（）。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自增序列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日志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时间戳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不属于数据分析的作用的是（）。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现状分析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预测分析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描述分析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原因分析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某算法的时间复杂度O(Cn^2)，表面该算法的（）。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执行时间等于于n^2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问题规模与n^2成正比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执行时间与n^2成正比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问题规模是n^2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ETL中三个字母分别代表（），以下选项不正确的。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Transimit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Extract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Transform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Load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测试报告主要分为（）和总结测试报告。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阶段测试报告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开发测试报告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需求测试报告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版本测试报告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（）强调通过特征转换得到一组特征。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属性结合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特征选择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属性分割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特征提取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质量提升计划周期为技巧提升的质检员需要（）质检经验。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1周以上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1个月以上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2周以上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2个月以上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聚类分析的度量指标用于对聚类结果进行评判，分为外部指标和（）。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空间指标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时间指标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隐藏指标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内部指标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以下选项不属于企业培训的是（）。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企业咨询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企业内训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公开课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理念培训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正态分布曲线一种（）。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指数分布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频数分布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概率分布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空间分布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误差产生的原因不包括（）。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数值方法和离散化带来的误差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运算和计算机表达中的不精确所引入的机器误差或者舍入误差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测量中的误差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选用错误的数据收集方式产生的误差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算法的健壮性是指当输入的据非法时，算法应当恰当地做出反应或进行相应处理，处理方法为（）。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返回一个表示错误或错误性质的值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按照错误输入计算输出结果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中断程序的运行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自动修复算法数据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基于距离的异常点检测技术的缺点不包括（）。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只能找出异常点，无法找出异常簇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不适合低维数据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参数K和阈值需要人工调参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不适合大数据及在线应用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特征归约算法的输入是一组（）。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特征值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记录值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变量值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规约值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Kettle依赖（）定位故障问题，属于后处理的方式，缺少过程预警。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配置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日志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架构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时间戳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算法度量的外部指标不包括（）。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紧密度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F值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Jaccard系数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Rand统计量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平均数是反映数据（）的一项指标。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出现概率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未来走向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集中趋势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分散程度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训练误差损失函数的期望是模型关于（）的期望损失。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概率分布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条件分布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边缘分布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联合分布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标准误差，如果误差统计分布是正态分布，那么随机误差落在±σ以内的概率为（）。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25%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68%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100%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50%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WPS是一种（）软件。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工程设计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游戏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文字处理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图形处理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依据《计算机软件保护条例》，软件著作人享有的权利不包含（）。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占用权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复制权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发表权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修改权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下列选项中，不属于职业道德具有的特征是（）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行业的多样性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范围的有限性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形式的多样性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内容的稳定性和连续性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以下选项不属于细胞标注的规则（）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叠加的细胞一定要分清每个细胞的轮廓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为每个细胞添加标签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处理图片边缘的细胞体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细胞叠加时只需要标注一个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渐进时间复杂度是算法（）的度量。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容量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大小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效率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标注工程师在用人脸8点工具标注人脸时，对于闭眼的图片，标注在（）。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眼缝正中间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瞳孔四周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上眼皮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下眼皮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在WPS表格中，新建工作簿的快捷键为（）。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Ctrl+S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Ctrl+W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Ctrl+O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Ctrl+N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Oracle Goldengate没有图形化界面，操作皆为（）方式，可配置能力差。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输入式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命令行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交互式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手动式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（）可以降低软件质量风险，使程序员能够更专心于解决程序的算法和效率。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软件测试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风险评估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优化模型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拟合算法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不属于常见的超参数优化方法的是（）。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贝叶斯优化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梯度下降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网格搜索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随机搜索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转换主要是针对（）的各种处理，一个转换可以包含多个组件。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文本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组件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记录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下列选项属于人工标注的特点是（）。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标注成本低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标注速度快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标注质量高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标注灵活性强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为了保证概念模型能够为用户所理解，我们需要在开发过程中（）产品。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安全使用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反复测试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提前应用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分层下发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4个评委对于10个选手进行评分，最低为1分，最高为10分，现在分析研究4个评委的打分一致性情况，可以选择（）。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Kappa系数检验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ICC组内相关系数检验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格兰杰因果检验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Kendall W协调系数检验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以下不属于语音识别技术常用的方法的是（）。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随机模型法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基于语言学和声学的方法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神经网络的方法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基于行为学的方法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数据搜集的重点是标识（）的需要。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评估人员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当事人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测试人员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开发组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以下选项不属于产生多种数据采集方式与处理方式的原因的是（）。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数据来源丰富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数据具有保密性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数据质量要求高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存储与分析的数据量大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设计是一个要求创造性的实践活动，其目的是要（），以帮助用户实现其目标。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设计基本模型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完善活动规则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提高成功概率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开发产品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测试计划不能描述测试活动（）的文档。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费用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范围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进度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方法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用于抽取数据库的数据组件不包括（）。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IBMDB2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Python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MS SQLServer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Oracle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解码器最常用的搜索策略为（）。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时间优先搜索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广度优先搜索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期望优先搜索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概率优先搜索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正态曲线下，横轴上，从均数到正无穷的面积为（）。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不确定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97.50%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50%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95%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（）只考虑了数据中的最大值和最小值，而忽略了全部观察值之间的差异。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平均差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极差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方差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标准差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人机交互中的生命周期模型有以下选项（）。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星形生命周期模型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瀑布模型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螺旋模型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椭圆生命周期模型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视频标注源视频做结构化处理，不包括（）。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镜头检测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图像分切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关键帧提取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异常值是指样本中的个别值，其数值明显偏离所属样本的（）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更新值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重复值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测量值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观测值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以下选项中，属于非结构化数据的是（）。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服务器日志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气象系统数据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科学仪器报告中的数据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财务系统数据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安全操作的基本要求不包括（）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爱岗敬业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严格检查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高度重视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强化责任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不属于交互设计阶段的是（）。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人员招聘阶段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设计阶段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验证阶段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配合开发人员阶段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以下选项不是用户体验设计的目标（）。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低客户费力度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高客户满意度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高客户费力度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高净推荐值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团结进取的基本要求不包括（）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平等尊重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加强协作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顾全大局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保护环境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声音的四个基本特征不包括（）。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音调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音长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音色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音高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不属于交互设计过程的关键特征的是（）。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迭代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以开发为中心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以用户为中心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特定的可用性标准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（）是总体中所有个体在某个变量上观测值的频次分布。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总体分布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样本分布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个体分布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抽样分布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方差是衡量（）两个数据相差的度量值。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源数据和极大值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源数据和标准差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源数据和中位数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源数据和期望值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如果希望将幻灯片由横排变为竖排，需要更换（）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背景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版式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幻灯片切换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设计模版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对比分析法通过指标的对比来反应事物（）上的差异和变化。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质量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比重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容量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（）适用的情形是深入研究问题。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自然观察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研究文档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访谈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专题讨论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对采集到的数据进行（）等操作，方便后续数据处理算法识别。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归类、整理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编辑、纠错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以上都有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语义分割评价指标中，平均交并比是指（）。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每一类像素正确分类的个数除以每一类像素的实际个数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求出每一类两块区域相交的部分取平均值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每一类像素的精度的平均值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每一类出现的频率作为权重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以下为统计分析中最常用的方法是（）。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分组分析法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对比分析法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预测分析法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漏斗分析法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微信的出现丰富了人们的交流方式，以下说法是正确的（）。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无法与非好友进行通话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可以扫描对方微信二维码添加好友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关注微信公众号，可以查看推送文章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可以为微信好友设置分组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可以转发文章分享至朋友圈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电子邮箱常用的功能包括（）。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漫游功能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直接投送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布告栏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收发信件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文件传输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产品开发项目的管理是指对产品开发立项, 进行计划、组织、实施和协调,并在实施过程中对项目运行状态进行(),最终完成产品开发项目的目标。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调整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控制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反馈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计划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监测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Adam首先计算梯度的()估计,并据此为不同参数设置独立的自适应学习率。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环形矩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二阶矩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三阶矩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一阶矩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0阶矩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交互设计中, Eason把用户分为以下种类()。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三级用户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四级用户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主要用户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顶级用户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二级用户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如果一种企业文化没有被企业中全体或大多数员工所接受，那么这种企业文化就不符合企业文化优劣形式标准中的（）。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稳定性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认同性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一致性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统一性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数据合并的方式有以下（）。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数据连接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数据堆叠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主键合并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字段删除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冗余检测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常用的数据标准化方法有以下（）。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小数定标化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函数转换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映射归一化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离差标准化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标准差标准化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语音识别技术中会遇到的困难有以下选项()。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环境和信道等因素造成的语音信号失真问题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发音人口音的不同会导致语音特征在参数空间分布的不同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不同的发音方式和习惯引起的省略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同一发音人心理变化带来的语音变化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语音信号会受到上下文的影响而发生变化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TensorFlow的边有两种连接关系分别是()。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模型依赖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时间依赖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数据依赖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控制依赖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资源依赖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爱岗敬业要树立终生学习理念。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拉格朗日插值公式结构紧凑。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使用属性标注工具进行标注时,不需要对图片内人物是否清晰进行评估。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面积图的堆积图区域应该透明。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对海量复杂数据进行去重,可以减轻系统运行负担。()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当数据量较大时, 采用WER算法进行语音数据标注质量评估比较好。()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数据从小到大排列并分成四等份, 处于三个分割点位置的数值, 即为三分位数。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化工生产安全教育的对象只对技术人员和一线操作员工。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具有高度一致的用户界面有利于降低培训和支持成本。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数据处理为后续建模提供了重要的数据来源, 极大影响数据建模结果的有效性和准确性。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多项式调整策略是指定最少迭代次数, 每一轮迭代会减少学习率。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团结互助能够完成所有个人无法完成的任务, 形成无坚不摧的巨大力量。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只有在实践过程中，才能体现出职业道德的水准。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抽样是为了从样本中得出关于群体的结论。()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用人单位支付劳动者的工资不得低于当地平均工资标准。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人所属照片清洗工具通常情况下是一种二分类标注工具。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目标人物合并结束后，系统将数据标注工程师选取的所有帧进行整合，自动检测所选取到的目标人物图像。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实践教学是培养具有创新意识的高素质工程技术人员的重要环节。()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抽取是连接到不同的数据源,以便为后续的步骤提供数据。()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return 返回后,函数会释放,而生成器则不会。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第029套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