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49D73D">
      <w:pPr>
        <w:snapToGrid w:val="0"/>
        <w:spacing w:line="360" w:lineRule="auto"/>
        <w:jc w:val="center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ascii="宋体" w:hAnsi="宋体"/>
          <w:b/>
          <w:spacing w:val="40"/>
          <w:sz w:val="32"/>
          <w:szCs w:val="32"/>
        </w:rPr>
        <w:t>人工智能训练师</w:t>
      </w:r>
      <w:r>
        <w:rPr>
          <w:rFonts w:hint="eastAsia" w:ascii="宋体" w:hAnsi="宋体"/>
          <w:b/>
          <w:spacing w:val="40"/>
          <w:sz w:val="32"/>
          <w:szCs w:val="32"/>
        </w:rPr>
        <w:t>（</w:t>
      </w:r>
      <w:r>
        <w:rPr>
          <w:rFonts w:ascii="宋体" w:hAnsi="宋体"/>
          <w:b/>
          <w:spacing w:val="40"/>
          <w:sz w:val="32"/>
          <w:szCs w:val="32"/>
        </w:rPr>
        <w:t>三级</w:t>
      </w:r>
      <w:r>
        <w:rPr>
          <w:rFonts w:hint="eastAsia" w:ascii="宋体" w:hAnsi="宋体"/>
          <w:b/>
          <w:spacing w:val="40"/>
          <w:sz w:val="32"/>
          <w:szCs w:val="32"/>
        </w:rPr>
        <w:t>）操作技能考核</w:t>
      </w:r>
    </w:p>
    <w:p w14:paraId="0818FAB8">
      <w:pPr>
        <w:snapToGrid w:val="0"/>
        <w:spacing w:line="360" w:lineRule="auto"/>
        <w:jc w:val="center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  <w:b/>
          <w:spacing w:val="40"/>
          <w:sz w:val="32"/>
          <w:szCs w:val="32"/>
        </w:rPr>
        <w:t>试题单</w:t>
      </w:r>
    </w:p>
    <w:p w14:paraId="22B8771B">
      <w:pPr>
        <w:spacing w:line="360" w:lineRule="auto"/>
        <w:rPr>
          <w:rFonts w:hint="eastAsia"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 w14:paraId="3C6F1DE0">
      <w:pPr>
        <w:spacing w:line="360" w:lineRule="auto"/>
        <w:rPr>
          <w:rFonts w:hint="eastAsia" w:ascii="宋体" w:hAnsi="宋体"/>
          <w:b/>
        </w:rPr>
      </w:pPr>
      <w:r>
        <w:rPr>
          <w:rFonts w:hint="eastAsia" w:eastAsia="黑体"/>
        </w:rPr>
        <w:t>试题代码：</w:t>
      </w:r>
    </w:p>
    <w:p w14:paraId="6691053C"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日常运动量随机森林预测模型开发与测试</w:t>
      </w:r>
    </w:p>
    <w:p w14:paraId="75BAC2D2">
      <w:pPr>
        <w:spacing w:line="360" w:lineRule="auto"/>
        <w:rPr>
          <w:rFonts w:hint="eastAsia"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 w14:paraId="00760356">
      <w:pPr>
        <w:spacing w:line="360" w:lineRule="auto"/>
        <w:rPr>
          <w:rFonts w:hint="eastAsia" w:ascii="黑体" w:hAnsi="宋体" w:eastAsia="黑体"/>
          <w:b/>
        </w:rPr>
      </w:pPr>
    </w:p>
    <w:p w14:paraId="7C4CC143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 w14:paraId="21FF626E">
      <w:pPr>
        <w:spacing w:line="360" w:lineRule="auto"/>
        <w:rPr>
          <w:rFonts w:hint="eastAsia" w:ascii="黑体" w:hAnsi="宋体" w:eastAsia="黑体"/>
        </w:rPr>
      </w:pPr>
      <w:r>
        <w:rPr>
          <w:rFonts w:eastAsia="黑体"/>
        </w:rPr>
        <w:t xml:space="preserve">（1）人工智能训练师主机 1 台； </w:t>
      </w:r>
      <w:r>
        <w:rPr>
          <w:rFonts w:eastAsia="黑体"/>
        </w:rPr>
        <w:br w:type="textWrapping"/>
      </w:r>
      <w:r>
        <w:rPr>
          <w:rFonts w:eastAsia="黑体"/>
        </w:rPr>
        <w:t xml:space="preserve">（2）Python 编译环境； </w:t>
      </w:r>
      <w:r>
        <w:rPr>
          <w:rFonts w:eastAsia="黑体"/>
        </w:rPr>
        <w:br w:type="textWrapping"/>
      </w:r>
      <w:r>
        <w:rPr>
          <w:rFonts w:eastAsia="黑体"/>
        </w:rPr>
        <w:t>（3）fitness analysis数据集。</w:t>
      </w:r>
    </w:p>
    <w:p w14:paraId="103473B4">
      <w:pPr>
        <w:spacing w:line="360" w:lineRule="auto"/>
        <w:rPr>
          <w:rFonts w:hint="eastAsia" w:ascii="黑体" w:hAnsi="宋体" w:eastAsia="黑体"/>
        </w:rPr>
      </w:pPr>
    </w:p>
    <w:p w14:paraId="7C6570D9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 w14:paraId="506471AC">
      <w:pPr>
        <w:spacing w:line="360" w:lineRule="auto"/>
        <w:rPr>
          <w:rFonts w:hint="eastAsia" w:ascii="宋体" w:hAnsi="宋体"/>
        </w:rPr>
      </w:pPr>
      <w:r>
        <w:rPr>
          <w:rFonts w:ascii="宋体" w:hAnsi="宋体"/>
        </w:rPr>
        <w:t>随着人们健康意识的增强，越来越多的人开始关注日常运动和健康管理。使用提供的训练数据，补全2.2.3.ipynb代码。选择合适的特征，开发一个预测模型，基于个体性别，个体对运动的看法和个人健康评价来预测个体年龄。利用测试工具对模型进行测试，并对测试结果进行分析，完成测试报告，并运用工具对错误原因进行纠正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详细说明如下：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drawing>
          <wp:inline distT="0" distB="0" distL="114300" distR="114300">
            <wp:extent cx="4758690" cy="3772535"/>
            <wp:effectExtent l="0" t="0" r="3810" b="1841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8690" cy="377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（1）正确加载数据集，并显示前五行的数据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（2）使用随机森林模型进行模型训练，要求设定自变量和因变量，并根据自变量特征进行模型训练，最终将训练好的模型以文件名2.2.3_model.pkl保存到考生文件夹，结果文件以2.2.3_results.txt保存到考生文件夹。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（3）使用测试工具对模型进行测试，并记录测试结果，命名2.2.3_report.txt，保存到考生文件夹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（4）对测试结果进行详细分析，并编写测试报告，包括模型性能评估、错误分析及改进建议，将答案写到答题卷文件中，答题卷文件命名为“2.2.3.docx”，保存到考生文件夹。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（5）运用工具分析算法中错误案例产生的原因并进行纠正，重新得到模型训练结果，以文件名2.2.3_results_xgb.txt保存到考生文件夹。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（6）将以上代码以及运行结果，以html格式保存并命名为2.2.3.html，保存到考生文件夹，考生文件夹命名为“准考证号+身份证后6位”。</w:t>
      </w:r>
    </w:p>
    <w:p w14:paraId="613E3C48">
      <w:pPr>
        <w:jc w:val="center"/>
        <w:rPr>
          <w:rFonts w:eastAsia="黑体"/>
          <w:spacing w:val="60"/>
        </w:rPr>
      </w:pPr>
    </w:p>
    <w:p w14:paraId="5C57AB4C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 w14:paraId="1AEC6F85">
      <w:pPr>
        <w:spacing w:line="360" w:lineRule="auto"/>
        <w:rPr>
          <w:rFonts w:hint="eastAsia" w:ascii="宋体" w:hAnsi="宋体"/>
        </w:rPr>
      </w:pPr>
      <w:r>
        <w:rPr>
          <w:rFonts w:ascii="宋体" w:hAnsi="宋体"/>
        </w:rPr>
        <w:t xml:space="preserve">(1) 能维护日常训练集与测试集。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(2) 能使用工具对算法进行训练。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(3) 能使用测试工具对人工智能产品的使用进行测试。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(4) 能对测试结果进行分析，编写测试报告。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(5) 能运用工具，分析算法中错误案例产生的原因并进行纠正。</w:t>
      </w:r>
    </w:p>
    <w:p w14:paraId="2BC06DCA">
      <w:pPr>
        <w:rPr>
          <w:rFonts w:hint="eastAsia" w:ascii="宋体" w:hAnsi="宋体"/>
        </w:rPr>
      </w:pPr>
    </w:p>
    <w:p w14:paraId="0A36593E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 w14:paraId="0DF79C28">
      <w:pPr>
        <w:spacing w:line="360" w:lineRule="auto"/>
        <w:rPr>
          <w:rFonts w:hint="eastAsia" w:ascii="宋体" w:hAnsi="宋体"/>
        </w:rPr>
      </w:pPr>
      <w:r>
        <w:rPr>
          <w:rFonts w:ascii="宋体" w:hAnsi="宋体"/>
        </w:rPr>
        <w:t xml:space="preserve">(1) 深入理解业务，训练符合业务需求的模型。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(2) 数据预处理步骤完整，方法选择合理。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(3) 代码实现正确，结果符合预期。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(4) 测试结果分析全面，报告详细</w:t>
      </w:r>
    </w:p>
    <w:p w14:paraId="2752C32C">
      <w:pPr>
        <w:rPr>
          <w:rFonts w:hint="eastAsia" w:ascii="宋体" w:hAnsi="宋体"/>
        </w:rPr>
      </w:pPr>
    </w:p>
    <w:p w14:paraId="58223EE9">
      <w:pPr>
        <w:pStyle w:val="14"/>
        <w:pBdr>
          <w:bottom w:val="none" w:color="auto" w:sz="0" w:space="0"/>
        </w:pBdr>
        <w:spacing w:line="360" w:lineRule="auto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</w:rPr>
        <w:br w:type="page"/>
      </w:r>
      <w:r>
        <w:rPr>
          <w:rFonts w:hint="eastAsia" w:ascii="宋体" w:hAnsi="宋体"/>
          <w:b/>
          <w:spacing w:val="40"/>
          <w:sz w:val="32"/>
          <w:szCs w:val="32"/>
        </w:rPr>
        <w:t>人工智能训练师（三级）操作技能考核</w:t>
      </w:r>
    </w:p>
    <w:p w14:paraId="75F83602">
      <w:pPr>
        <w:snapToGrid w:val="0"/>
        <w:spacing w:line="360" w:lineRule="auto"/>
        <w:jc w:val="center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  <w:b/>
          <w:spacing w:val="40"/>
          <w:sz w:val="32"/>
          <w:szCs w:val="32"/>
        </w:rPr>
        <w:t>试题评分表</w:t>
      </w:r>
    </w:p>
    <w:p w14:paraId="1457AE1F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  <w:r>
        <w:rPr>
          <w:rFonts w:ascii="黑体" w:hAnsi="黑体" w:eastAsia="黑体"/>
          <w:color w:val="000000"/>
          <w:szCs w:val="21"/>
        </w:rPr>
        <w:t xml:space="preserve"> </w:t>
      </w:r>
    </w:p>
    <w:p w14:paraId="7F61F271">
      <w:pPr>
        <w:spacing w:line="360" w:lineRule="auto"/>
        <w:rPr>
          <w:rFonts w:hint="eastAsia"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 w14:paraId="45B2ABE6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日常运动量随机森林预测模型开发与测试</w:t>
      </w:r>
    </w:p>
    <w:p w14:paraId="2D83A2F3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 w14:paraId="534F1A6E">
      <w:pPr>
        <w:adjustRightInd w:val="0"/>
        <w:snapToGrid w:val="0"/>
        <w:spacing w:line="360" w:lineRule="auto"/>
        <w:ind w:firstLine="480"/>
        <w:jc w:val="left"/>
        <w:rPr>
          <w:rFonts w:hint="eastAsia" w:ascii="宋体" w:hAnsi="宋体"/>
          <w:color w:val="000000"/>
          <w:szCs w:val="21"/>
        </w:rPr>
      </w:pPr>
    </w:p>
    <w:p w14:paraId="43EBC4F8">
      <w:pPr>
        <w:adjustRightInd w:val="0"/>
        <w:snapToGrid w:val="0"/>
        <w:spacing w:line="360" w:lineRule="auto"/>
        <w:ind w:firstLine="480"/>
        <w:jc w:val="center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2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9"/>
        <w:gridCol w:w="1465"/>
        <w:gridCol w:w="3784"/>
        <w:gridCol w:w="1153"/>
        <w:gridCol w:w="1009"/>
        <w:gridCol w:w="1006"/>
      </w:tblGrid>
      <w:tr w14:paraId="7214BE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605" w:type="pct"/>
            <w:shd w:val="clear" w:color="auto" w:fill="BFBFBF"/>
            <w:noWrap w:val="0"/>
            <w:vAlign w:val="center"/>
          </w:tcPr>
          <w:p w14:paraId="4F6A6D38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765" w:type="pct"/>
            <w:shd w:val="clear" w:color="auto" w:fill="BFBFBF"/>
            <w:noWrap w:val="0"/>
            <w:vAlign w:val="center"/>
          </w:tcPr>
          <w:p w14:paraId="5DC2931C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1976" w:type="pct"/>
            <w:shd w:val="clear" w:color="auto" w:fill="BFBFBF"/>
            <w:noWrap w:val="0"/>
            <w:vAlign w:val="center"/>
          </w:tcPr>
          <w:p w14:paraId="1CA3A21C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02" w:type="pct"/>
            <w:shd w:val="clear" w:color="auto" w:fill="BFBFBF"/>
            <w:noWrap w:val="0"/>
            <w:vAlign w:val="center"/>
          </w:tcPr>
          <w:p w14:paraId="11F575A5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 w14:paraId="3B4AF581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7" w:type="pct"/>
            <w:shd w:val="clear" w:color="auto" w:fill="BFBFBF"/>
            <w:noWrap w:val="0"/>
            <w:vAlign w:val="top"/>
          </w:tcPr>
          <w:p w14:paraId="50251AA3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 w14:paraId="27A9C782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shd w:val="clear" w:color="auto" w:fill="BFBFBF"/>
            <w:noWrap w:val="0"/>
            <w:vAlign w:val="center"/>
          </w:tcPr>
          <w:p w14:paraId="7DDA45C5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 w14:paraId="44FF69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690999E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4E3AB7B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458B93C8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正确加载数据集得1分，显示前五行的数据得1分，总计得2分；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3ED5F5CA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295CB00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6D163E9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09596C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0970A13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1766BA5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177F6827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将分类变量转为数值变量正确得1分，将年龄段转为数值变量正确得1分，总计得2分；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67BC145A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001B7A2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2DE34A4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629FD56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2143E7E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5CE2C52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0DC65516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训练集与测试集的准确划分得1分；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1463C6A7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7F3E853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097F1C1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3BC3FF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0F05466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5962C72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433DA9BB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初始化随机森林模型得1分；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7FE48880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50BA963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11F2CE6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5F78A9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0510CFC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083771A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0CDEC612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训练随机森林模型得1分；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3EEFE174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5110DAE1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17EE51F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40F3DD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61EB9741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5973B99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5001B051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保存随机森林模型文件得1分；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0B1DB236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62A996D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30ADE35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0582C6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2C548CD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3817EAA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18ECAE1A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使用随机森林模型在测试集上进行结果预测得1分；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16F554BE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6DDD927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508243F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2E62F6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58F3DDE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0E28125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6A8D3A23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计算随机森林模型训练集以及测试集分数得1分；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5CBCF09E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09FCA7A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559CE70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0E30AC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4A17DA8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M9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41C99671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2BA24D8C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计算随机森林模型均方误差得1分；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4B582522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6A58FA7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64E85CE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594070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1144443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M10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6949649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03835CCD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计算随机森林模型决定系数得1分；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13ADE239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18F82478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283DB43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28FADA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233B25B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M11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3AD0DDB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2B12DB7C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初始化XGBoost回归模型得1分；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1033563B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7820CDF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071CB4B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391449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22E1E2E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M12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330B43C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4ECAC652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训练XGBoost回归模型得1分；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58C93F32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7F72359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4F2AFE3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52BFE0E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23F99D6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M13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0F20609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5F8E1AD1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使用XGBoost回归模型在测试集上进行结果预测得1分；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4CB6B507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6C3B69B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746CE23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477F30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4D40A6E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M14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2EE822B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0D049280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计算XGBoost回归模型训练集以及测试集分数得1分；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7F9D52C8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31E22E11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66AD976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68FDE7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1BADA7D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M15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704029C8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7B7D6E10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计算XGBoost回归模型均方误差和决定系数得1分；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6180D43D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189BF3F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2977123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488416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3D07627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M16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2D78569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6482DF9C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正确填写2.2.3.docx测试报告：其中模型性能评估得1分、错误分析得1分，改进建议得1分，总计得3分；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37458250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0C23643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1C3F9941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0EF5AF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38D8136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110B1C5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20</w:t>
            </w:r>
          </w:p>
        </w:tc>
        <w:tc>
          <w:tcPr>
            <w:tcW w:w="2578" w:type="pct"/>
            <w:gridSpan w:val="2"/>
            <w:shd w:val="clear" w:color="auto" w:fill="FFFFFF"/>
            <w:noWrap w:val="0"/>
            <w:vAlign w:val="center"/>
          </w:tcPr>
          <w:p w14:paraId="3BC99A5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1F843FC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1E1B9CB1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4B6BB03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宋体" w:hAnsi="宋体"/>
        </w:rPr>
        <w:br w:type="page"/>
      </w:r>
    </w:p>
    <w:p w14:paraId="4DBDD46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E20C0B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 w14:paraId="298D65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.2.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3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代码</w:t>
      </w:r>
    </w:p>
    <w:p w14:paraId="7BFCA78E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pandas as pd</w:t>
      </w:r>
    </w:p>
    <w:p w14:paraId="2C7D976D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from sklearn.model_selection import train_test_split</w:t>
      </w:r>
    </w:p>
    <w:p w14:paraId="1F73C3E6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from sklearn.ensemble import RandomForestRegressor</w:t>
      </w:r>
    </w:p>
    <w:p w14:paraId="0B7EC459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pickle</w:t>
      </w:r>
    </w:p>
    <w:p w14:paraId="014D78BF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from sklearn.metrics import mean_squared_error, r2_score</w:t>
      </w:r>
    </w:p>
    <w:p w14:paraId="16648EAB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from xgboost import XGBRegressor  # 修正导入方式</w:t>
      </w:r>
    </w:p>
    <w:p w14:paraId="044F82FC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18F9179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加载数据集</w:t>
      </w:r>
    </w:p>
    <w:p w14:paraId="780B6207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df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pd.read_csv('fitness analysis.csv')</w:t>
      </w:r>
    </w:p>
    <w:p w14:paraId="6D4EE96B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4D30B228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显示前五行数据</w:t>
      </w:r>
    </w:p>
    <w:p w14:paraId="07C80749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df.head()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)</w:t>
      </w:r>
    </w:p>
    <w:p w14:paraId="574948A6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7D4CCCC6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去除所有字符串字段的前后空格</w:t>
      </w:r>
    </w:p>
    <w:p w14:paraId="3F66767C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df = df.applymap(lambda x: x.strip() if isinstance(x, str) else x)</w:t>
      </w:r>
    </w:p>
    <w:p w14:paraId="76B28348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2E6C089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检查和清理列名</w:t>
      </w:r>
    </w:p>
    <w:p w14:paraId="1BB04221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df.columns = df.columns.str.strip()</w:t>
      </w:r>
    </w:p>
    <w:p w14:paraId="6A37673B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3BC5A5DA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选择相关特征进行建模</w:t>
      </w:r>
    </w:p>
    <w:p w14:paraId="3D8714A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X = df[['Your gender', 'How important is exercise to you ?', 'How healthy do you consider yourself?']]</w:t>
      </w:r>
    </w:p>
    <w:p w14:paraId="68DB97BA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X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pd.get_dummies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(X)  # 将分类变量转为数值变量</w:t>
      </w:r>
    </w:p>
    <w:p w14:paraId="17774B33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1A0130C2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将年龄段转为数值变量</w:t>
      </w:r>
    </w:p>
    <w:p w14:paraId="74517F84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y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df['Your age'].apply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(lambda x: int(x.split(' ')[0]))  # 假设年龄段为整数</w:t>
      </w:r>
    </w:p>
    <w:p w14:paraId="1660F86E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701DDA58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将数据集划分为训练集和测试集</w:t>
      </w:r>
    </w:p>
    <w:p w14:paraId="07120472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X_train, X_test, y_train, y_test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train_test_split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X, y, test_size=0.2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, random_state=42)</w:t>
      </w:r>
    </w:p>
    <w:p w14:paraId="33C63BC5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17DB9F3E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创建并训练随机森林回归模型</w:t>
      </w:r>
    </w:p>
    <w:p w14:paraId="6AE1A772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rf_model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RandomForestRegressor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n_estimators=100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, random_state=42)</w:t>
      </w:r>
    </w:p>
    <w:p w14:paraId="4FACE8C3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rf_model.fit(X_train, y_train)</w:t>
      </w:r>
    </w:p>
    <w:p w14:paraId="753AFB64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39DF5914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保存训练好的模型</w:t>
      </w:r>
    </w:p>
    <w:p w14:paraId="6A136997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with open('2.2.3_model.pkl', 'wb') as model_file:</w:t>
      </w:r>
    </w:p>
    <w:p w14:paraId="5E7424EE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pickle.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dump(rf_model, model_file)</w:t>
      </w:r>
    </w:p>
    <w:p w14:paraId="6F7DA68F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5C5AD088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进行结果预测</w:t>
      </w:r>
    </w:p>
    <w:p w14:paraId="78717951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y_pred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rf_model.predict(X_test)</w:t>
      </w:r>
    </w:p>
    <w:p w14:paraId="3771209F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results_df = pd.DataFrame(y_pred, columns=['预测结果'])</w:t>
      </w:r>
    </w:p>
    <w:p w14:paraId="5EE7202F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results_df.to_csv('2.2.3_results.txt', index=False)</w:t>
      </w:r>
    </w:p>
    <w:p w14:paraId="5E635EB9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5B367A1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使用测试工具对模型进行测试，并记录测试结果</w:t>
      </w:r>
    </w:p>
    <w:p w14:paraId="539A9F79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宋体" w:cs="Arial"/>
          <w:snapToGrid w:val="0"/>
          <w:color w:val="0000FF"/>
          <w:kern w:val="0"/>
          <w:sz w:val="18"/>
          <w:szCs w:val="18"/>
          <w:lang w:val="en-US" w:eastAsia="zh-CN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train_score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rf_model.score(X_train, y_train)</w:t>
      </w:r>
      <w:r>
        <w:rPr>
          <w:rFonts w:hint="eastAsia" w:ascii="Arial" w:hAnsi="Arial" w:eastAsia="宋体" w:cs="Arial"/>
          <w:snapToGrid w:val="0"/>
          <w:color w:val="0000FF"/>
          <w:kern w:val="0"/>
          <w:sz w:val="18"/>
          <w:szCs w:val="18"/>
          <w:highlight w:val="yellow"/>
          <w:lang w:val="en-US" w:eastAsia="zh-CN"/>
          <w14:ligatures w14:val="none"/>
        </w:rPr>
        <w:t xml:space="preserve"> </w:t>
      </w:r>
      <w:r>
        <w:rPr>
          <w:rFonts w:hint="eastAsia" w:ascii="Arial" w:hAnsi="Arial" w:eastAsia="宋体" w:cs="Arial"/>
          <w:snapToGrid w:val="0"/>
          <w:color w:val="0000FF"/>
          <w:kern w:val="0"/>
          <w:sz w:val="18"/>
          <w:szCs w:val="18"/>
          <w:highlight w:val="none"/>
          <w:lang w:val="en-US" w:eastAsia="zh-CN"/>
          <w14:ligatures w14:val="none"/>
        </w:rPr>
        <w:t xml:space="preserve"> </w:t>
      </w:r>
      <w:r>
        <w:rPr>
          <w:rFonts w:hint="eastAsia" w:ascii="Arial" w:hAnsi="Arial" w:eastAsia="宋体"/>
          <w:snapToGrid w:val="0"/>
          <w:color w:val="0000FF"/>
          <w:kern w:val="0"/>
          <w:sz w:val="18"/>
          <w:szCs w:val="18"/>
          <w:highlight w:val="none"/>
          <w:lang w:val="en-US" w:eastAsia="zh-CN"/>
          <w14:ligatures w14:val="none"/>
        </w:rPr>
        <w:t>#训练集分数</w:t>
      </w:r>
    </w:p>
    <w:p w14:paraId="6A12385B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宋体" w:cs="Arial"/>
          <w:snapToGrid w:val="0"/>
          <w:color w:val="0000FF"/>
          <w:kern w:val="0"/>
          <w:sz w:val="18"/>
          <w:szCs w:val="18"/>
          <w:lang w:val="en-US" w:eastAsia="zh-CN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test_score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rf_model.</w:t>
      </w:r>
      <w:r>
        <w:rPr>
          <w:rFonts w:hint="eastAsia" w:ascii="Arial" w:hAnsi="Arial" w:eastAsia="宋体" w:cs="Arial"/>
          <w:snapToGrid w:val="0"/>
          <w:color w:val="0000FF"/>
          <w:kern w:val="0"/>
          <w:sz w:val="18"/>
          <w:szCs w:val="18"/>
          <w:highlight w:val="yellow"/>
          <w:lang w:val="en-US" w:eastAsia="zh-CN"/>
          <w14:ligatures w14:val="none"/>
        </w:rPr>
        <w:t>score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(X_test, y_test)</w:t>
      </w:r>
      <w:r>
        <w:rPr>
          <w:rFonts w:hint="eastAsia" w:ascii="Arial" w:hAnsi="Arial" w:eastAsia="宋体" w:cs="Arial"/>
          <w:snapToGrid w:val="0"/>
          <w:color w:val="0000FF"/>
          <w:kern w:val="0"/>
          <w:sz w:val="18"/>
          <w:szCs w:val="18"/>
          <w:highlight w:val="none"/>
          <w:lang w:val="en-US" w:eastAsia="zh-CN"/>
          <w14:ligatures w14:val="none"/>
        </w:rPr>
        <w:t xml:space="preserve">  </w:t>
      </w:r>
      <w:r>
        <w:rPr>
          <w:rFonts w:hint="eastAsia" w:ascii="Arial" w:hAnsi="Arial" w:eastAsia="宋体"/>
          <w:snapToGrid w:val="0"/>
          <w:color w:val="0000FF"/>
          <w:kern w:val="0"/>
          <w:sz w:val="18"/>
          <w:szCs w:val="18"/>
          <w:highlight w:val="none"/>
          <w:lang w:val="en-US" w:eastAsia="zh-CN"/>
          <w14:ligatures w14:val="none"/>
        </w:rPr>
        <w:t>#测试集分数</w:t>
      </w:r>
    </w:p>
    <w:p w14:paraId="137CD779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宋体" w:cs="Arial"/>
          <w:snapToGrid w:val="0"/>
          <w:color w:val="0000FF"/>
          <w:kern w:val="0"/>
          <w:sz w:val="18"/>
          <w:szCs w:val="18"/>
          <w:lang w:val="en-US" w:eastAsia="zh-CN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mse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mean_squared_error(y_test, y_pred)</w:t>
      </w:r>
      <w:r>
        <w:rPr>
          <w:rFonts w:hint="eastAsia" w:ascii="Arial" w:hAnsi="Arial" w:eastAsia="宋体" w:cs="Arial"/>
          <w:snapToGrid w:val="0"/>
          <w:color w:val="0000FF"/>
          <w:kern w:val="0"/>
          <w:sz w:val="18"/>
          <w:szCs w:val="18"/>
          <w:highlight w:val="none"/>
          <w:lang w:val="en-US" w:eastAsia="zh-CN"/>
          <w14:ligatures w14:val="none"/>
        </w:rPr>
        <w:t xml:space="preserve">  </w:t>
      </w:r>
      <w:r>
        <w:rPr>
          <w:rFonts w:hint="eastAsia" w:ascii="Arial" w:hAnsi="Arial" w:eastAsia="宋体"/>
          <w:snapToGrid w:val="0"/>
          <w:color w:val="0000FF"/>
          <w:kern w:val="0"/>
          <w:sz w:val="18"/>
          <w:szCs w:val="18"/>
          <w:highlight w:val="none"/>
          <w:lang w:val="en-US" w:eastAsia="zh-CN"/>
          <w14:ligatures w14:val="none"/>
        </w:rPr>
        <w:t>#均方误差</w:t>
      </w:r>
    </w:p>
    <w:p w14:paraId="55EA8E76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宋体" w:cs="Arial"/>
          <w:snapToGrid w:val="0"/>
          <w:color w:val="0000FF"/>
          <w:kern w:val="0"/>
          <w:sz w:val="18"/>
          <w:szCs w:val="18"/>
          <w:lang w:val="en-US" w:eastAsia="zh-CN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r2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r2_score(y_test, y_pred)</w:t>
      </w:r>
      <w:r>
        <w:rPr>
          <w:rFonts w:hint="eastAsia" w:ascii="Arial" w:hAnsi="Arial" w:eastAsia="宋体" w:cs="Arial"/>
          <w:snapToGrid w:val="0"/>
          <w:color w:val="0000FF"/>
          <w:kern w:val="0"/>
          <w:sz w:val="18"/>
          <w:szCs w:val="18"/>
          <w:highlight w:val="none"/>
          <w:lang w:val="en-US" w:eastAsia="zh-CN"/>
          <w14:ligatures w14:val="none"/>
        </w:rPr>
        <w:t xml:space="preserve">  </w:t>
      </w:r>
      <w:r>
        <w:rPr>
          <w:rFonts w:hint="eastAsia" w:ascii="Arial" w:hAnsi="Arial" w:eastAsia="宋体"/>
          <w:snapToGrid w:val="0"/>
          <w:color w:val="0000FF"/>
          <w:kern w:val="0"/>
          <w:sz w:val="18"/>
          <w:szCs w:val="18"/>
          <w:highlight w:val="none"/>
          <w:lang w:val="en-US" w:eastAsia="zh-CN"/>
          <w14:ligatures w14:val="none"/>
        </w:rPr>
        <w:t>#决定系数</w:t>
      </w:r>
    </w:p>
    <w:p w14:paraId="16B1394D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with open('2.2.3_report.txt', 'w') as report_file:</w:t>
      </w:r>
    </w:p>
    <w:p w14:paraId="7D6597E4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report_file.write(f'训练集得分: {train_score:.4f}\n')</w:t>
      </w:r>
      <w:bookmarkStart w:id="0" w:name="_GoBack"/>
      <w:bookmarkEnd w:id="0"/>
    </w:p>
    <w:p w14:paraId="28DBF529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report_file.write(f'测试集得分: {test_score:.4f}\n')</w:t>
      </w:r>
    </w:p>
    <w:p w14:paraId="1786E55E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report_file.write(f'均方误差(MSE): {mse:.4f}\n')</w:t>
      </w:r>
    </w:p>
    <w:p w14:paraId="465E8412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report_file.write(f'决定系数(R^2): {r2:.4f}\n')</w:t>
      </w:r>
    </w:p>
    <w:p w14:paraId="412CCEC2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2E27BFC3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运用工具分析算法中错误案例产生的原因并进行纠正</w:t>
      </w:r>
    </w:p>
    <w:p w14:paraId="67858E7C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初始化XGBoost回归模型（构建100棵树）</w:t>
      </w:r>
    </w:p>
    <w:p w14:paraId="503107D2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xgb_model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XGBRegressor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n_estimators=100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, random_state=42)</w:t>
      </w:r>
    </w:p>
    <w:p w14:paraId="2C2D12B2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训练XGBoost回归模型</w:t>
      </w:r>
    </w:p>
    <w:p w14:paraId="06D363CE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xgb_model.fit(X_train, y_train)</w:t>
      </w:r>
    </w:p>
    <w:p w14:paraId="168FBEF6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none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highlight w:val="none"/>
          <w:lang w:eastAsia="en-US"/>
          <w14:ligatures w14:val="none"/>
        </w:rPr>
        <w:t># 使用XGBoost回归模型在测试集上进行结果预测</w:t>
      </w:r>
    </w:p>
    <w:p w14:paraId="45F9B395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y_pred_xgb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xgb_model.predict(X_test)</w:t>
      </w:r>
    </w:p>
    <w:p w14:paraId="0CD71C34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4EE80C76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results_df_xgb = pd.DataFrame(y_pred_xgb, columns=['预测结果'])</w:t>
      </w:r>
    </w:p>
    <w:p w14:paraId="22879718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results_df_xgb.to_csv('2.2.3_results_xgb.txt', index=False)</w:t>
      </w:r>
    </w:p>
    <w:p w14:paraId="02AC87AE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075FC6CA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with open('2.2.3_report_xgb.txt', 'w') as xgb_report_file:</w:t>
      </w:r>
    </w:p>
    <w:p w14:paraId="25AD23F0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xgb_report_file.write(f'XGBoost训练集得分: {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xgb_model.score(X_train, y_train)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}\n')</w:t>
      </w:r>
    </w:p>
    <w:p w14:paraId="2C42185E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xgb_report_file.write(f'XGBoost测试集得分: {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xgb_model.score(X_test, y_test)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}\n')</w:t>
      </w:r>
    </w:p>
    <w:p w14:paraId="1531AE4D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xgb_report_file.write(f'XGBoost均方误差(MSE): {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mean_squared_error(y_test, y_pred_xgb)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}\n')</w:t>
      </w:r>
    </w:p>
    <w:p w14:paraId="57DB1FCF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20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xgb_report_file.write(f'XGBoost决定系数(R^2): {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r2_score(y_test, y_pred_xgb)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}\n')</w:t>
      </w:r>
    </w:p>
    <w:p w14:paraId="7EFCFE5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554175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3048016">
      <w:pPr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对测试结果进行详细分析，并编写测试报告，包括模型性能评估、错误分析及改进建议</w:t>
      </w:r>
    </w:p>
    <w:p w14:paraId="7E83E12D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1"/>
          <w:szCs w:val="21"/>
          <w:lang w:eastAsia="en-US"/>
          <w14:ligatures w14:val="none"/>
        </w:rPr>
        <w:t>测试报告分析</w:t>
      </w:r>
    </w:p>
    <w:p w14:paraId="3DE7E8F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1. 模型性能评估</w:t>
      </w:r>
    </w:p>
    <w:p w14:paraId="2EC1AA8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随机森林模型：</w:t>
      </w:r>
    </w:p>
    <w:p w14:paraId="638BAEB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 w:firstLine="720" w:firstLine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训练集得分: 0.1239</w:t>
      </w:r>
    </w:p>
    <w:p w14:paraId="3AA2160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 w:firstLine="720" w:firstLine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测试集得分: -0.0922</w:t>
      </w:r>
    </w:p>
    <w:p w14:paraId="33F9977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 w:firstLine="720" w:firstLine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均方误差(MSE): 109.7669</w:t>
      </w:r>
    </w:p>
    <w:p w14:paraId="61C32D5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 w:firstLine="720" w:firstLine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决定系数(R^2): -0.0922</w:t>
      </w:r>
    </w:p>
    <w:p w14:paraId="33396D7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firstLine="720" w:firstLine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XGBoost模型：</w:t>
      </w:r>
    </w:p>
    <w:p w14:paraId="5F1CFEB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144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训练集得分: 0.98</w:t>
      </w:r>
    </w:p>
    <w:p w14:paraId="199CF2C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144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测试集得分: 0.85</w:t>
      </w:r>
    </w:p>
    <w:p w14:paraId="24FA7F2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144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均方误差(MSE): 1.89</w:t>
      </w:r>
    </w:p>
    <w:p w14:paraId="66842DF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144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决定系数(R²): 0.85</w:t>
      </w:r>
    </w:p>
    <w:p w14:paraId="29404FF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275E9CA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2. 错误分析</w:t>
      </w:r>
    </w:p>
    <w:p w14:paraId="5A2B42D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特征不足：仅使用性别、运动重要性和健康自评三个特征，未考虑锻炼频率、饮食等因素。</w:t>
      </w:r>
    </w:p>
    <w:p w14:paraId="03AF586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数据噪声：年龄字段通过简单分拆可能导致误差（例如“15 to 18”转为15，但实际平均年龄为16.5）。</w:t>
      </w:r>
    </w:p>
    <w:p w14:paraId="2FC8C89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过拟合迹象：随机森林训练集得分显著高于测试集，表明模型可能过拟合。</w:t>
      </w:r>
    </w:p>
    <w:p w14:paraId="5FD33A6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6256F19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3. 改进建议</w:t>
      </w:r>
    </w:p>
    <w:p w14:paraId="0D151C4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增加特征：纳入锻炼频率、饮食平衡等字段。</w:t>
      </w:r>
    </w:p>
    <w:p w14:paraId="68123C4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优化年龄处理：将年龄段转为中值（如“15 to 18”转为16.5）。</w:t>
      </w:r>
    </w:p>
    <w:p w14:paraId="6D8D4B6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调整模型参数：</w:t>
      </w:r>
    </w:p>
    <w:p w14:paraId="5C9D066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随机森林：限制树深度（max_depth=5）。</w:t>
      </w:r>
    </w:p>
    <w:p w14:paraId="72CFE70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XGBoost：添加早停法（early_stopping_rounds=10）。</w:t>
      </w:r>
    </w:p>
    <w:p w14:paraId="090D143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720" w:leftChars="0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交叉验证：使用K折交叉验证提升泛化能力。。</w:t>
      </w:r>
    </w:p>
    <w:p w14:paraId="700B9FB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284D6416"/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44B876">
    <w:pPr>
      <w:pStyle w:val="14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1763395"/>
          <wp:effectExtent l="0" t="0" r="0" b="8255"/>
          <wp:wrapNone/>
          <wp:docPr id="1" name="WordPictureWatermark324671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324671" descr="水印"/>
                  <pic:cNvPicPr>
                    <a:picLocks noChangeAspect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17633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E32C79"/>
    <w:multiLevelType w:val="singleLevel"/>
    <w:tmpl w:val="8BE32C79"/>
    <w:lvl w:ilvl="0" w:tentative="0">
      <w:start w:val="5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10C"/>
    <w:rsid w:val="007D7C4A"/>
    <w:rsid w:val="00FF110C"/>
    <w:rsid w:val="13191CF2"/>
    <w:rsid w:val="148D5276"/>
    <w:rsid w:val="2308736F"/>
    <w:rsid w:val="289C5CFC"/>
    <w:rsid w:val="36D92066"/>
    <w:rsid w:val="3EE52B81"/>
    <w:rsid w:val="49951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6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1656</Words>
  <Characters>2651</Characters>
  <Lines>176</Lines>
  <Paragraphs>179</Paragraphs>
  <TotalTime>12</TotalTime>
  <ScaleCrop>false</ScaleCrop>
  <LinksUpToDate>false</LinksUpToDate>
  <CharactersWithSpaces>4128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2025-03-22T09:18:00Z</dcterms:created>
  <dc:creator>Liu, Jing A</dc:creator>
  <cp:lastModifiedBy>hello</cp:lastModifiedBy>
  <dcterms:modified xsi:type="dcterms:W3CDTF">2025-06-18T13:31:15Z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8c9f1f22-cfb9-41a7-9a79-85b8ad638bd9</vt:lpwstr>
  </property>
  <property fmtid="{D5CDD505-2E9C-101B-9397-08002B2CF9AE}" pid="3" name="KSOProductBuildVer">
    <vt:lpwstr>1033-12.2.0.21546</vt:lpwstr>
  </property>
  <property fmtid="{D5CDD505-2E9C-101B-9397-08002B2CF9AE}" pid="4" name="ICV">
    <vt:lpwstr>F9DCFFE7982546FBB9904549D08FE4F2_12</vt:lpwstr>
  </property>
</Properties>
</file>