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7B938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0A81243A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4392261B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7AA6EBA9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43CCF25A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低碳生活行为影响因素预测线性回归模型开发与测试</w:t>
      </w:r>
    </w:p>
    <w:p w14:paraId="6F698B29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449FA95D">
      <w:pPr>
        <w:spacing w:line="360" w:lineRule="auto"/>
        <w:rPr>
          <w:rFonts w:hint="eastAsia" w:ascii="黑体" w:hAnsi="宋体" w:eastAsia="黑体"/>
          <w:b/>
        </w:rPr>
      </w:pPr>
    </w:p>
    <w:p w14:paraId="240AFCBA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2A8B72C5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（3）大学生低碳生活行为的影响因素数据集。</w:t>
      </w:r>
    </w:p>
    <w:p w14:paraId="6F0473DC">
      <w:pPr>
        <w:spacing w:line="360" w:lineRule="auto"/>
        <w:rPr>
          <w:rFonts w:hint="eastAsia" w:ascii="黑体" w:hAnsi="宋体" w:eastAsia="黑体"/>
        </w:rPr>
      </w:pPr>
    </w:p>
    <w:p w14:paraId="53E3E437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0793DFC5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在应对气候变化的背景下，了解和促进低碳生活行为变得越来越重要。现要求根据提供的“大学生低碳生活行为的影响因素数据集”，补全2.2.4.ipynb代码。选择合适的特征，开发一个预测大学生低碳生活行为的模型。利用测试工具对模型进行测试，并对测试结果进行分析，完成测试报告，并运用工具对错误原因进行纠正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（2）请使用线性回归模型，要求设定自变量和因变量，并根据自变量特征进行模型训练，最终将训练好的模型以文件名2.2.4_model.pkl保存到考生文件夹，结果文件以2.2.4_results.txt保存到考生文件夹。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（3）使用测试工具对模型进行测试，并记录测试结果，命名2.2.4_report.txt，保存到考生文件夹。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（4）对测试结果进行详细分析，并编写测试报告，包括模型性能评估、错误分析及改进建议，将答案写到答题卷文件中，答题卷文件命名为“2.2.4.docx”，保存到考生文件夹。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（5）运用工具分析算法中错误案例产生的原因并进行纠正，重新得到模型训练结果，以文件名2.2.4_results_xg.txt保存到考生文件夹。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（6）将以上代码以及运行结果，以html格式保存并命名为2.2.4.html，保存到考生文件夹，考生文件夹命名为“准考证号+身份证后6位”。</w:t>
      </w:r>
    </w:p>
    <w:p w14:paraId="3C8B36C8">
      <w:pPr>
        <w:jc w:val="center"/>
        <w:rPr>
          <w:rFonts w:eastAsia="黑体"/>
          <w:spacing w:val="60"/>
        </w:rPr>
      </w:pPr>
    </w:p>
    <w:p w14:paraId="05ECA369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05CF4175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(1) 能维护日常训练集与测试集。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能使用工具对算法进行训练。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能使用测试工具对人工智能产品的使用进行测试。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(4) 能对测试结果进行分析，编写测试报告。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(5) 能运用工具，分析算法中错误案例产生的原因并进行纠正。</w:t>
      </w:r>
    </w:p>
    <w:p w14:paraId="1AEE7207">
      <w:pPr>
        <w:rPr>
          <w:rFonts w:hint="eastAsia" w:ascii="宋体" w:hAnsi="宋体"/>
        </w:rPr>
      </w:pPr>
    </w:p>
    <w:p w14:paraId="691B407F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4791E07A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(1) 深入理解业务，训练符合业务需求的模型。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(2) 数据预处理步骤完整，方法选择合理。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 xml:space="preserve">(3) 代码实现正确，结果符合预期。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(4) 测试结果分析全面，报告详细。</w:t>
      </w:r>
    </w:p>
    <w:p w14:paraId="0E06B4FA">
      <w:pPr>
        <w:rPr>
          <w:rFonts w:hint="eastAsia" w:ascii="宋体" w:hAnsi="宋体"/>
        </w:rPr>
      </w:pPr>
    </w:p>
    <w:p w14:paraId="451295DC">
      <w:pPr>
        <w:pStyle w:val="1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4E612D3C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41F1E539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 w14:paraId="5C449E2B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57933E32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低碳生活行为影响因素预测线性回归模型开发与测试</w:t>
      </w:r>
    </w:p>
    <w:p w14:paraId="5569D61E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322463F2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7A66357A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65"/>
        <w:gridCol w:w="3784"/>
        <w:gridCol w:w="1153"/>
        <w:gridCol w:w="1009"/>
        <w:gridCol w:w="1006"/>
      </w:tblGrid>
      <w:tr w14:paraId="043F8F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6AAFABAD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2385C3B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18A630B0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6EEA5291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1965D71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1AE04E9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78C53981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70552E34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6E5F50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335BE53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4C7BA7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61663C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正确加载数据集得1分，显示前五行的数据得1分，总计得2分；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5978F7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03B01D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4D39FC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06AEE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CF335A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D4C40A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31D26A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删除不必要的列得1分；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1F2348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C0EB1C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0D5520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7F2B2A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1B3688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EB200D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2FFDA76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正确定义自变量得1分，因变量得1分，总计得2分；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3C7E838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D36A7F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3C575E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C302E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C83CDF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88F092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87DBFB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训练集与测试集的准确划分得1分；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7683CD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26F29E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429E8B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5DBFA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F77353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402D7D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C8A198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初始化线性回归模型得1分；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23FBA3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0CF078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2DEBBC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493DD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236AF5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EAAA8C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1844D1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训练线性回归模型得1分；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5274A6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29A8F0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FBA258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98280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3556CB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9F84FD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46B3648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正确保存线性回归模型文件得1分；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F0D42A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D19403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67BAA4D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26109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BF0AF5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A52123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7CF079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使用线性回归模型在测试集上进行结果预测得1分；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BBD840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C410CC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7CB281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D4C4A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5273A8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B12C06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C3DB82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保存线性回归模型预测的结果得1分；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8FFF54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25F725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4EE168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6BC79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36B537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561A7B2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A72CE4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正确计算线性回归模型的均方误差得1分，决定系数得1分，总计得2分；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632D61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56153D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49C9A11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1AF3F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325F8C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10654A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738FAAB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初始化XGBoost模型得1分；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616107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EFD80C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C1871C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9EC8DA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D5D781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4FAD6D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EE20479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训练XGBoost模型得1分；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168C53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78B492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4D7C05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8458A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6950F16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00680D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3BD32B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使用XGBoost模型进行预测结果得1分；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0EDF90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F15BEB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F2801D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4328AA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14BF538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E4EB81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89AA601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正确计算XGBoost模型的均方误差和决定系数得1分；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4673841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4DF047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B99BE0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CBE48E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D46A4D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2BAA4B5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22CD33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正确填写2.2.4.docx测试报告：其中模型性能评估得1分、错误分析得1分，改进建议得1分，总计得3分；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B91FB0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3BEA1B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27A906E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52F8A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499824F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FBC060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0B37B33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FBD295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E5DFF8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192C3B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/>
        </w:rPr>
        <w:br w:type="page"/>
      </w:r>
    </w:p>
    <w:p w14:paraId="5E20C0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98D65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4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690BF6B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45C1926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sklearn.model_selection import train_test_split</w:t>
      </w:r>
    </w:p>
    <w:p w14:paraId="4210D5B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sklearn.linear_model import LinearRegression</w:t>
      </w:r>
    </w:p>
    <w:p w14:paraId="13A48BD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sklearn.metrics import mean_squared_error, r2_score</w:t>
      </w:r>
    </w:p>
    <w:p w14:paraId="2AF712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joblib</w:t>
      </w:r>
    </w:p>
    <w:p w14:paraId="05B8ABD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xgboost import XGBRegressor</w:t>
      </w:r>
    </w:p>
    <w:p w14:paraId="56ED31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254B90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加载数据集</w:t>
      </w:r>
    </w:p>
    <w:p w14:paraId="14D5D8F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none"/>
          <w:lang w:eastAsia="en-US"/>
          <w14:ligatures w14:val="none"/>
        </w:rPr>
        <w:t>data =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pd.read_excel( '大学生低碳生活行为的影响因素数据集.xlsx' )</w:t>
      </w:r>
    </w:p>
    <w:p w14:paraId="22B2003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F23DB1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显示数据集的前五行</w:t>
      </w:r>
    </w:p>
    <w:p w14:paraId="616C641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data.head()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29D3AFB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89F857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删除不必要的列并处理分类变量</w:t>
      </w:r>
    </w:p>
    <w:p w14:paraId="3F8A2B3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data_cleaned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data.drop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columns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=['序号', '所用时间'])  # 删除不必要的列</w:t>
      </w:r>
    </w:p>
    <w:p w14:paraId="1E95CA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data_cleaned = pd.get_dummies(data_cleaned, drop_first=True)  # 将分类变量转换为哑变量/指示变量</w:t>
      </w:r>
    </w:p>
    <w:p w14:paraId="442DABD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54F869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定义目标变量和特征</w:t>
      </w:r>
    </w:p>
    <w:p w14:paraId="316C52D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target = '5.您进行过绿色低碳的相关生活方式吗?'  # 确保这是目标变量</w:t>
      </w:r>
    </w:p>
    <w:p w14:paraId="463019D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F4C230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定义自变量因变量</w:t>
      </w:r>
    </w:p>
    <w:p w14:paraId="451FABD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data_cleaned.drop(columns=[target])</w:t>
      </w:r>
    </w:p>
    <w:p w14:paraId="600A0E1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data_cleaned[target]</w:t>
      </w:r>
    </w:p>
    <w:p w14:paraId="795079A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AE3B3F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将数据拆分为训练集和测试集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（测试集占20%）</w:t>
      </w:r>
    </w:p>
    <w:p w14:paraId="0A2F81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X_train, X_test, y_train, y_test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train_test_split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X, y, test_size=0.2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random_state=42)</w:t>
      </w:r>
    </w:p>
    <w:p w14:paraId="308E66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CD5E44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初始化线性回归模型</w:t>
      </w:r>
    </w:p>
    <w:p w14:paraId="4F00EFB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model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LinearRegression()</w:t>
      </w:r>
    </w:p>
    <w:p w14:paraId="2896226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none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highlight w:val="none"/>
          <w:lang w:eastAsia="en-US"/>
          <w14:ligatures w14:val="none"/>
        </w:rPr>
        <w:t># 训练线性回归模型</w:t>
      </w:r>
    </w:p>
    <w:p w14:paraId="7678639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model.fit(X_train, y_train)</w:t>
      </w:r>
    </w:p>
    <w:p w14:paraId="4F89DC1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60AE7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3EB66F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EE6CB9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保存训练好的模型</w:t>
      </w:r>
    </w:p>
    <w:p w14:paraId="51FFB3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model_filename = '2.2.4_model.pkl'</w:t>
      </w:r>
    </w:p>
    <w:p w14:paraId="4CC4EEC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joblib.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dump(model, model_filename)</w:t>
      </w:r>
    </w:p>
    <w:p w14:paraId="6CDA66A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15B35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进行预测</w:t>
      </w:r>
    </w:p>
    <w:p w14:paraId="2C81A5D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y_pred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model.predict(X_test)</w:t>
      </w:r>
    </w:p>
    <w:p w14:paraId="2B674D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2D3058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将结果保存到文本文件中</w:t>
      </w:r>
    </w:p>
    <w:p w14:paraId="73A9FC3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 = pd.DataFrame({'实际值': y_test, '预测值': y_pred})</w:t>
      </w:r>
    </w:p>
    <w:p w14:paraId="48309D5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results_filename = '2.2.4_results.txt'</w:t>
      </w:r>
    </w:p>
    <w:p w14:paraId="50B0844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results.to_csv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results_filename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index=False, sep='\t')  # 使用制表符分隔值保存到文本文件</w:t>
      </w:r>
    </w:p>
    <w:p w14:paraId="7AB37FA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ACDA52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将测试结果保存到报告文件中</w:t>
      </w:r>
    </w:p>
    <w:p w14:paraId="79166F8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report_filename = '2.2.4_report.txt'</w:t>
      </w:r>
    </w:p>
    <w:p w14:paraId="7B04913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open(report_filename, 'w') as f:</w:t>
      </w:r>
    </w:p>
    <w:p w14:paraId="58B5857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f.write(f'均方误差: {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mean_squared_error(y_test, y_pred)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4B36A0D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f.write(f'决定系数: {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r2_score(y_test, y_pred)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551721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</w:p>
    <w:p w14:paraId="553062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分析并纠正错误（示例：使用XGBoost）</w:t>
      </w:r>
    </w:p>
    <w:p w14:paraId="4C087E5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初始化XGBoost模型（设定树的数量为1000，学习率为0.05，每棵树的最大深度为5，）</w:t>
      </w:r>
    </w:p>
    <w:p w14:paraId="11E2561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xgb_model =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XGBRegressor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</w:p>
    <w:p w14:paraId="67C777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n_estimators=1000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 # 增加树的数量</w:t>
      </w:r>
    </w:p>
    <w:p w14:paraId="7641ED0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learning_rate=0.05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 # 降低学习率</w:t>
      </w:r>
    </w:p>
    <w:p w14:paraId="6C1CA5B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max_depth=5,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# 调整树的深度</w:t>
      </w:r>
    </w:p>
    <w:p w14:paraId="0242B2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subsample=0.8,  # 调整样本采样比例</w:t>
      </w:r>
    </w:p>
    <w:p w14:paraId="603F83B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colsample_bytree=0.8  # 调整特征采样比例</w:t>
      </w:r>
    </w:p>
    <w:p w14:paraId="46B4A6A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21E0FDB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训练XGBoost模型</w:t>
      </w:r>
    </w:p>
    <w:p w14:paraId="0BAD1E3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xgb_model.fit(X_train, y_train)</w:t>
      </w:r>
    </w:p>
    <w:p w14:paraId="198A505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FA2D8B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使用XGBoost模型进行预测</w:t>
      </w:r>
    </w:p>
    <w:p w14:paraId="1CAF5DC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y_pred_xg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xgb_model.predict(X_test)</w:t>
      </w:r>
    </w:p>
    <w:p w14:paraId="5C6D4F5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E06506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将XGBoost结果保存到文本文件中</w:t>
      </w:r>
    </w:p>
    <w:p w14:paraId="690410E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results_xg_filename = '2.2.4_results_xg.txt'</w:t>
      </w:r>
    </w:p>
    <w:p w14:paraId="3CB4BA2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results_xg = pd.DataFrame({'实际值': y_test, '预测值': y_pred_xg})</w:t>
      </w:r>
    </w:p>
    <w:p w14:paraId="4FF06E4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results_xg.to_csv(results_xg_filename, index=False, sep='\t')  # 使用制表符分隔值保存到文本文件</w:t>
      </w:r>
    </w:p>
    <w:p w14:paraId="7A033EE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8D60B1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将XGBoost测试结果保存到报告文件中</w:t>
      </w:r>
    </w:p>
    <w:p w14:paraId="356B862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report_filename_xgb = '2.2.4_report_xgb.txt'</w:t>
      </w:r>
    </w:p>
    <w:p w14:paraId="171323F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with open(report_filename_xgb, 'w') as f:</w:t>
      </w:r>
    </w:p>
    <w:p w14:paraId="4A6CC7C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f.write(f'均方误差: {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mean_squared_error(y_test, y_pred_xg)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7EFCFE5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微软雅黑" w:cs="Arial"/>
          <w:snapToGrid w:val="0"/>
          <w:color w:val="000000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f.write(f'决定系数: {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r2_score(y_test, y_pred_xg)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}\n')</w:t>
      </w:r>
    </w:p>
    <w:p w14:paraId="5554175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00"/>
          <w:kern w:val="0"/>
          <w:sz w:val="18"/>
          <w:szCs w:val="18"/>
          <w:lang w:eastAsia="en-US"/>
          <w14:ligatures w14:val="none"/>
        </w:rPr>
      </w:pPr>
    </w:p>
    <w:p w14:paraId="7BCCDA4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（5）对测试结果进行详细分析，并编写测试报告，包括模型性能评估、错误分析及改进建议，</w:t>
      </w:r>
    </w:p>
    <w:p w14:paraId="11B48266">
      <w:pPr>
        <w:jc w:val="center"/>
        <w:rPr>
          <w:rFonts w:hint="eastAsia" w:ascii="黑体" w:hAnsi="黑体" w:eastAsia="黑体"/>
          <w:color w:val="FF0000"/>
          <w:sz w:val="40"/>
          <w:szCs w:val="44"/>
        </w:rPr>
      </w:pPr>
    </w:p>
    <w:p w14:paraId="4AEF2E57">
      <w:pPr>
        <w:jc w:val="center"/>
        <w:rPr>
          <w:rFonts w:hint="eastAsia" w:ascii="黑体" w:hAnsi="黑体" w:eastAsia="黑体"/>
          <w:color w:val="FF0000"/>
          <w:sz w:val="40"/>
          <w:szCs w:val="44"/>
        </w:rPr>
      </w:pPr>
    </w:p>
    <w:p w14:paraId="5712EF83">
      <w:pPr>
        <w:jc w:val="center"/>
        <w:rPr>
          <w:rFonts w:hint="eastAsia" w:ascii="黑体" w:hAnsi="黑体" w:eastAsia="黑体"/>
          <w:color w:val="FF0000"/>
          <w:sz w:val="40"/>
          <w:szCs w:val="44"/>
        </w:rPr>
      </w:pPr>
    </w:p>
    <w:p w14:paraId="6AD9C536">
      <w:pPr>
        <w:jc w:val="center"/>
        <w:rPr>
          <w:rFonts w:hint="eastAsia" w:ascii="黑体" w:hAnsi="黑体" w:eastAsia="黑体"/>
          <w:color w:val="FF0000"/>
          <w:sz w:val="40"/>
          <w:szCs w:val="44"/>
        </w:rPr>
      </w:pPr>
      <w:bookmarkStart w:id="0" w:name="_GoBack"/>
      <w:bookmarkEnd w:id="0"/>
    </w:p>
    <w:p w14:paraId="4A341575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47AD3E70">
      <w:pPr>
        <w:jc w:val="left"/>
        <w:rPr>
          <w:rFonts w:ascii="黑体" w:hAnsi="黑体" w:eastAsia="黑体"/>
          <w:b/>
          <w:sz w:val="24"/>
          <w:szCs w:val="24"/>
        </w:rPr>
      </w:pPr>
    </w:p>
    <w:p w14:paraId="5924D1B1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针对线性回归模型</w:t>
      </w:r>
    </w:p>
    <w:p w14:paraId="19BE36E7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7005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73CF8098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均方误差（</w:t>
            </w:r>
            <w:r>
              <w:rPr>
                <w:rFonts w:ascii="黑体" w:hAnsi="黑体" w:eastAsia="黑体"/>
                <w:sz w:val="28"/>
                <w:szCs w:val="28"/>
              </w:rPr>
              <w:t>MSE）</w:t>
            </w:r>
          </w:p>
        </w:tc>
        <w:tc>
          <w:tcPr>
            <w:tcW w:w="5891" w:type="dxa"/>
          </w:tcPr>
          <w:p w14:paraId="4BC7C241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0.025</w:t>
            </w:r>
          </w:p>
        </w:tc>
      </w:tr>
      <w:tr w14:paraId="3E61C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5" w:type="dxa"/>
          </w:tcPr>
          <w:p w14:paraId="0317D07E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决定系数（</w:t>
            </w:r>
            <w:r>
              <w:rPr>
                <w:rFonts w:ascii="黑体" w:hAnsi="黑体" w:eastAsia="黑体"/>
                <w:sz w:val="28"/>
                <w:szCs w:val="28"/>
              </w:rPr>
              <w:t>R</w:t>
            </w:r>
            <w:r>
              <w:rPr>
                <w:rFonts w:ascii="Calibri" w:hAnsi="Calibri" w:eastAsia="黑体" w:cs="Calibri"/>
                <w:sz w:val="28"/>
                <w:szCs w:val="28"/>
              </w:rPr>
              <w:t>²</w:t>
            </w:r>
            <w:r>
              <w:rPr>
                <w:rFonts w:ascii="黑体" w:hAnsi="黑体" w:eastAsia="黑体"/>
                <w:sz w:val="28"/>
                <w:szCs w:val="28"/>
              </w:rPr>
              <w:t>）</w:t>
            </w:r>
          </w:p>
        </w:tc>
        <w:tc>
          <w:tcPr>
            <w:tcW w:w="5891" w:type="dxa"/>
          </w:tcPr>
          <w:p w14:paraId="58DD8D77">
            <w:pPr>
              <w:jc w:val="left"/>
              <w:rPr>
                <w:rFonts w:hint="eastAsia"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0.185</w:t>
            </w:r>
          </w:p>
        </w:tc>
      </w:tr>
    </w:tbl>
    <w:p w14:paraId="4F0E6FA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21"/>
          <w:szCs w:val="21"/>
          <w:lang w:eastAsia="en-US"/>
          <w14:ligatures w14:val="none"/>
        </w:rPr>
      </w:pPr>
    </w:p>
    <w:p w14:paraId="6B48CF1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0" w:line="240" w:lineRule="auto"/>
        <w:textAlignment w:val="baseline"/>
        <w:rPr>
          <w:rFonts w:hint="eastAsia" w:ascii="宋体" w:hAnsi="宋体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D8C8D1F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2. 错误分析</w:t>
      </w:r>
    </w:p>
    <w:p w14:paraId="58DF4999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线性回归的局限性：线性模型无法捕捉非线性关系（如问卷选项的离散分布）。</w:t>
      </w:r>
    </w:p>
    <w:p w14:paraId="6F8F420D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特征工程不足：未对有序分类变量（如李克特量表）进行编码优化。</w:t>
      </w:r>
    </w:p>
    <w:p w14:paraId="14025A63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数据稀疏性：独热编码导致特征维度增加，部分特征重要性低。</w:t>
      </w:r>
    </w:p>
    <w:p w14:paraId="5EB7F9BA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</w:p>
    <w:p w14:paraId="11234584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3. 改进建议</w:t>
      </w:r>
    </w:p>
    <w:p w14:paraId="24263D7E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val="en-US" w:eastAsia="zh-CN"/>
        </w:rPr>
        <w:t>a.</w:t>
      </w:r>
      <w:r>
        <w:rPr>
          <w:rFonts w:hint="eastAsia" w:ascii="黑体" w:hAnsi="黑体" w:eastAsia="黑体"/>
          <w:sz w:val="28"/>
          <w:szCs w:val="24"/>
          <w:lang w:eastAsia="en-US"/>
        </w:rPr>
        <w:t>优化特征处理：</w:t>
      </w:r>
    </w:p>
    <w:p w14:paraId="370A008D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对有序分类变量使用序数编码（如“从不”“偶尔”“经常”转为0,1,2）。</w:t>
      </w:r>
    </w:p>
    <w:p w14:paraId="2547FBA2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删除低方差特征（如95%样本取同一值的列）。</w:t>
      </w:r>
    </w:p>
    <w:p w14:paraId="1711BFA8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</w:p>
    <w:p w14:paraId="554F0582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val="en-US" w:eastAsia="zh-CN"/>
        </w:rPr>
        <w:t xml:space="preserve">b. </w:t>
      </w:r>
      <w:r>
        <w:rPr>
          <w:rFonts w:hint="eastAsia" w:ascii="黑体" w:hAnsi="黑体" w:eastAsia="黑体"/>
          <w:sz w:val="28"/>
          <w:szCs w:val="24"/>
          <w:lang w:eastAsia="en-US"/>
        </w:rPr>
        <w:t>模型调参：</w:t>
      </w:r>
    </w:p>
    <w:p w14:paraId="780D85CA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对XGBoost使用网格搜索优化超参数（如max_depth、learning_rate）。</w:t>
      </w:r>
    </w:p>
    <w:p w14:paraId="45296FDC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添加早停法（early_stopping_rounds=50）防止过拟合。</w:t>
      </w:r>
    </w:p>
    <w:p w14:paraId="797E248B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</w:p>
    <w:p w14:paraId="12F8EA70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val="en-US" w:eastAsia="zh-CN"/>
        </w:rPr>
        <w:t>c.</w:t>
      </w:r>
      <w:r>
        <w:rPr>
          <w:rFonts w:hint="eastAsia" w:ascii="黑体" w:hAnsi="黑体" w:eastAsia="黑体"/>
          <w:sz w:val="28"/>
          <w:szCs w:val="24"/>
          <w:lang w:eastAsia="en-US"/>
        </w:rPr>
        <w:t>增强解释性：</w:t>
      </w:r>
    </w:p>
    <w:p w14:paraId="1F3CBF27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使用SHAP值分析特征重要性。</w:t>
      </w:r>
    </w:p>
    <w:p w14:paraId="35D6F2EE">
      <w:pPr>
        <w:jc w:val="left"/>
        <w:rPr>
          <w:rFonts w:hint="eastAsia" w:ascii="黑体" w:hAnsi="黑体" w:eastAsia="黑体"/>
          <w:sz w:val="28"/>
          <w:szCs w:val="24"/>
          <w:lang w:eastAsia="en-US"/>
        </w:rPr>
      </w:pPr>
      <w:r>
        <w:rPr>
          <w:rFonts w:hint="eastAsia" w:ascii="黑体" w:hAnsi="黑体" w:eastAsia="黑体"/>
          <w:sz w:val="28"/>
          <w:szCs w:val="24"/>
          <w:lang w:eastAsia="en-US"/>
        </w:rPr>
        <w:t>可视化残差分布，检查异方差性。</w:t>
      </w:r>
    </w:p>
    <w:p w14:paraId="43F81C92"/>
    <w:p w14:paraId="515E5A9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480504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1763395"/>
          <wp:effectExtent l="0" t="0" r="0" b="8255"/>
          <wp:wrapNone/>
          <wp:docPr id="1" name="WordPictureWatermark345990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345990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76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0C"/>
    <w:rsid w:val="007D7C4A"/>
    <w:rsid w:val="00FF110C"/>
    <w:rsid w:val="148D5276"/>
    <w:rsid w:val="17D0726A"/>
    <w:rsid w:val="206D7A0A"/>
    <w:rsid w:val="289C5CFC"/>
    <w:rsid w:val="32CF4399"/>
    <w:rsid w:val="545D4CDC"/>
    <w:rsid w:val="646A75E2"/>
    <w:rsid w:val="711B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6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character" w:styleId="17">
    <w:name w:val="Strong"/>
    <w:basedOn w:val="11"/>
    <w:qFormat/>
    <w:uiPriority w:val="22"/>
    <w:rPr>
      <w:b/>
      <w:bCs/>
    </w:rPr>
  </w:style>
  <w:style w:type="paragraph" w:styleId="18">
    <w:name w:val="Subtitle"/>
    <w:basedOn w:val="1"/>
    <w:next w:val="1"/>
    <w:link w:val="3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9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0">
    <w:name w:val="Title"/>
    <w:basedOn w:val="1"/>
    <w:next w:val="1"/>
    <w:link w:val="3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3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4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5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6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Title Char"/>
    <w:basedOn w:val="11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1">
    <w:name w:val="Subtitle Char"/>
    <w:basedOn w:val="11"/>
    <w:link w:val="1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2">
    <w:name w:val="Quote"/>
    <w:basedOn w:val="1"/>
    <w:next w:val="1"/>
    <w:link w:val="3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3">
    <w:name w:val="Quote Char"/>
    <w:basedOn w:val="11"/>
    <w:link w:val="3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4">
    <w:name w:val="List Paragraph"/>
    <w:basedOn w:val="1"/>
    <w:qFormat/>
    <w:uiPriority w:val="34"/>
    <w:pPr>
      <w:ind w:left="720"/>
      <w:contextualSpacing/>
    </w:pPr>
  </w:style>
  <w:style w:type="character" w:customStyle="1" w:styleId="3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6">
    <w:name w:val="Intense Quote"/>
    <w:basedOn w:val="1"/>
    <w:next w:val="1"/>
    <w:link w:val="3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7">
    <w:name w:val="Intense Quote Char"/>
    <w:basedOn w:val="11"/>
    <w:link w:val="36"/>
    <w:qFormat/>
    <w:uiPriority w:val="30"/>
    <w:rPr>
      <w:i/>
      <w:iCs/>
      <w:color w:val="104862" w:themeColor="accent1" w:themeShade="BF"/>
    </w:rPr>
  </w:style>
  <w:style w:type="character" w:customStyle="1" w:styleId="3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1656</Words>
  <Characters>2651</Characters>
  <Lines>176</Lines>
  <Paragraphs>179</Paragraphs>
  <TotalTime>5</TotalTime>
  <ScaleCrop>false</ScaleCrop>
  <LinksUpToDate>false</LinksUpToDate>
  <CharactersWithSpaces>4128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2025-03-22T09:18:00Z</dcterms:created>
  <dc:creator>Liu, Jing A</dc:creator>
  <cp:lastModifiedBy>hello</cp:lastModifiedBy>
  <dcterms:modified xsi:type="dcterms:W3CDTF">2025-06-19T11:56:54Z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1033-12.2.0.21546</vt:lpwstr>
  </property>
  <property fmtid="{D5CDD505-2E9C-101B-9397-08002B2CF9AE}" pid="4" name="ICV">
    <vt:lpwstr>F9DCFFE7982546FBB9904549D08FE4F2_12</vt:lpwstr>
  </property>
</Properties>
</file>