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38C17C3A" w14:textId="1BF52B9A" w:rsidR="001010EB" w:rsidRPr="0085172E" w:rsidRDefault="00AB31B1" w:rsidP="001010EB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数据集的销售订单表中60行和61行缺失订购数量、订购单价和金额数据，参考的维度是数据完整性。</w:t>
            </w: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rFonts w:hint="eastAsia"/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471D6DC8" w14:textId="53EA78D5" w:rsidR="001010EB" w:rsidRPr="0039483A" w:rsidRDefault="00AB31B1" w:rsidP="001010EB">
            <w:pPr>
              <w:jc w:val="left"/>
              <w:rPr>
                <w:rFonts w:hint="eastAsia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数据集的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订购日期没有统一单位（例如30行至36行与其他日期格式不同）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，参考的维度是数据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一致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性。</w:t>
            </w:r>
          </w:p>
        </w:tc>
      </w:tr>
    </w:tbl>
    <w:p w14:paraId="504D9FA9" w14:textId="27595BA4" w:rsidR="00BC00B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2A1D6FFB" w14:textId="77777777" w:rsidR="00EE7E4D" w:rsidRPr="0039483A" w:rsidRDefault="00EE7E4D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199E7BD8" w:rsidR="00BC00BA" w:rsidRDefault="00544A51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0DE97A60" w14:textId="72A93FF4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4A6458B2" w14:textId="77777777" w:rsidTr="00C67308">
        <w:trPr>
          <w:trHeight w:val="851"/>
        </w:trPr>
        <w:tc>
          <w:tcPr>
            <w:tcW w:w="8296" w:type="dxa"/>
          </w:tcPr>
          <w:p w14:paraId="1962F8C5" w14:textId="2CAC390F" w:rsidR="00EE7E4D" w:rsidRPr="0085172E" w:rsidRDefault="00D25EF0" w:rsidP="00C67308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数据集中存在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数值逻辑错误</w:t>
            </w:r>
            <w:r w:rsidR="00A747A1" w:rsidRPr="0085172E">
              <w:rPr>
                <w:rFonts w:ascii="宋体" w:eastAsia="宋体" w:hAnsi="宋体" w:hint="eastAsia"/>
                <w:color w:val="262626" w:themeColor="text1" w:themeTint="D9"/>
              </w:rPr>
              <w:t>问题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：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销售订单表中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18行的订购数量-1777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，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负值购买不合理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。</w:t>
            </w:r>
          </w:p>
          <w:p w14:paraId="51086700" w14:textId="6615C765" w:rsidR="00D25EF0" w:rsidRPr="00D25EF0" w:rsidRDefault="00D25EF0" w:rsidP="00C67308">
            <w:pPr>
              <w:jc w:val="left"/>
              <w:rPr>
                <w:rFonts w:hint="eastAsia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数据集中存在数据类型错误</w:t>
            </w:r>
            <w:r w:rsidR="00A747A1" w:rsidRPr="0085172E">
              <w:rPr>
                <w:rFonts w:ascii="宋体" w:eastAsia="宋体" w:hAnsi="宋体" w:hint="eastAsia"/>
                <w:color w:val="262626" w:themeColor="text1" w:themeTint="D9"/>
              </w:rPr>
              <w:t>问题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：销售订单表中1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5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行的订购数量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gh557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，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应为数值型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。</w:t>
            </w:r>
          </w:p>
        </w:tc>
      </w:tr>
    </w:tbl>
    <w:p w14:paraId="06AB7B83" w14:textId="3DD959DD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B1E9188" w14:textId="77777777" w:rsidTr="00C67308">
        <w:trPr>
          <w:trHeight w:val="851"/>
        </w:trPr>
        <w:tc>
          <w:tcPr>
            <w:tcW w:w="8296" w:type="dxa"/>
          </w:tcPr>
          <w:p w14:paraId="66E5C701" w14:textId="77777777" w:rsidR="00EE7E4D" w:rsidRPr="0085172E" w:rsidRDefault="00A747A1" w:rsidP="00C67308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数据集中存在关键字段缺失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问题：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销售订单表中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60及61行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的订购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数量、订购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单价、金额字段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都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为空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。</w:t>
            </w:r>
          </w:p>
          <w:p w14:paraId="7BADF1B4" w14:textId="5E937DC2" w:rsidR="00A747A1" w:rsidRPr="00484034" w:rsidRDefault="00A747A1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据集中存在记录断裂问题：销售订单表中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31452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行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的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商品编号、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订购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数量、订购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单价、金额字段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都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为空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。</w:t>
            </w:r>
          </w:p>
        </w:tc>
      </w:tr>
    </w:tbl>
    <w:p w14:paraId="3EC1F416" w14:textId="2EF0DEE0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一致性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5600C410" w14:textId="77777777" w:rsidTr="00C67308">
        <w:trPr>
          <w:trHeight w:val="851"/>
        </w:trPr>
        <w:tc>
          <w:tcPr>
            <w:tcW w:w="8296" w:type="dxa"/>
          </w:tcPr>
          <w:p w14:paraId="5059D4FD" w14:textId="0F9E61DD" w:rsidR="00EE7E4D" w:rsidRPr="0085172E" w:rsidRDefault="00A747A1" w:rsidP="00C67308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数据集中存在日期格式冲突问题：销售订单表中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的订单日期字段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同时存在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例如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2019-8-9（标准格式）和2019#3#4（异常符号）</w:t>
            </w:r>
          </w:p>
          <w:p w14:paraId="31BDB620" w14:textId="59D4691A" w:rsidR="00A747A1" w:rsidRPr="00A747A1" w:rsidRDefault="00A747A1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数据集中存在编码规则混乱问题：销售订单表中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的订单编码字段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同时存在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例如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D21076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（标准格式）和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订单号D24342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（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冗余文字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）</w:t>
            </w:r>
          </w:p>
        </w:tc>
      </w:tr>
    </w:tbl>
    <w:p w14:paraId="766E7CDD" w14:textId="091C8CFC" w:rsidR="00EE7E4D" w:rsidRPr="0039483A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:rsidRPr="0085172E" w14:paraId="665D869F" w14:textId="77777777" w:rsidTr="00C67308">
        <w:trPr>
          <w:trHeight w:val="851"/>
        </w:trPr>
        <w:tc>
          <w:tcPr>
            <w:tcW w:w="8296" w:type="dxa"/>
          </w:tcPr>
          <w:p w14:paraId="07B92F70" w14:textId="1B68AC03" w:rsidR="00EE7E4D" w:rsidRPr="00484034" w:rsidRDefault="0085172E" w:rsidP="00C67308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数据集中的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订单被拆分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成了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多行存储（需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要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验证是否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是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同一订单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的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多商品）</w:t>
            </w:r>
          </w:p>
        </w:tc>
      </w:tr>
    </w:tbl>
    <w:p w14:paraId="32A86E41" w14:textId="77777777" w:rsidR="001010EB" w:rsidRPr="0039483A" w:rsidRDefault="001010EB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422D8863" w:rsidR="002C075B" w:rsidRDefault="00D071F3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1976415E" w14:textId="3EA35656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用户隐私保护：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14:paraId="395DB05B" w14:textId="77777777" w:rsidTr="00C67308">
        <w:trPr>
          <w:trHeight w:val="851"/>
        </w:trPr>
        <w:tc>
          <w:tcPr>
            <w:tcW w:w="8296" w:type="dxa"/>
          </w:tcPr>
          <w:p w14:paraId="51283306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lastRenderedPageBreak/>
              <w:t>客户信息脱敏：</w:t>
            </w:r>
          </w:p>
          <w:p w14:paraId="0E3A41C7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客户编码需进行单向哈希加密（如SHA-256），禁止存储明文或可逆加密</w:t>
            </w:r>
          </w:p>
          <w:p w14:paraId="6BFA258A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关联字段（所在省份/地市）需泛化为大区（如"江苏省→东区"），禁止精确到县级以下</w:t>
            </w:r>
          </w:p>
          <w:p w14:paraId="767F0C73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数据访问控制：</w:t>
            </w:r>
          </w:p>
          <w:p w14:paraId="030D9895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客户编码与订单行为数据分离存储，通过令牌化技术动态关联</w:t>
            </w:r>
          </w:p>
          <w:p w14:paraId="68B66C17" w14:textId="401796E9" w:rsidR="00EE7E4D" w:rsidRPr="0085172E" w:rsidRDefault="00EB5235" w:rsidP="0085172E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建立敏感字段（客户编码+商品编号组合）的访问审批流程</w:t>
            </w:r>
          </w:p>
        </w:tc>
      </w:tr>
    </w:tbl>
    <w:p w14:paraId="5A437284" w14:textId="7D9DA60E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:rsidRPr="0085172E" w14:paraId="0865E143" w14:textId="77777777" w:rsidTr="00C67308">
        <w:trPr>
          <w:trHeight w:val="851"/>
        </w:trPr>
        <w:tc>
          <w:tcPr>
            <w:tcW w:w="8296" w:type="dxa"/>
          </w:tcPr>
          <w:p w14:paraId="48D53052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业务逻辑校验：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056"/>
              <w:gridCol w:w="6831"/>
            </w:tblGrid>
            <w:tr w:rsidR="00EB5235" w:rsidRPr="00EB5235" w14:paraId="5D9165DA" w14:textId="77777777" w:rsidTr="00EB5235">
              <w:tc>
                <w:tcPr>
                  <w:tcW w:w="0" w:type="auto"/>
                  <w:hideMark/>
                </w:tcPr>
                <w:p w14:paraId="35ABA251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字段</w:t>
                  </w:r>
                </w:p>
              </w:tc>
              <w:tc>
                <w:tcPr>
                  <w:tcW w:w="0" w:type="auto"/>
                  <w:hideMark/>
                </w:tcPr>
                <w:p w14:paraId="147EBFD1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验证规则</w:t>
                  </w:r>
                </w:p>
              </w:tc>
            </w:tr>
            <w:tr w:rsidR="00EB5235" w:rsidRPr="00EB5235" w14:paraId="345716B8" w14:textId="77777777" w:rsidTr="00EB5235">
              <w:tc>
                <w:tcPr>
                  <w:tcW w:w="0" w:type="auto"/>
                  <w:hideMark/>
                </w:tcPr>
                <w:p w14:paraId="2DFD4D7D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金额</w:t>
                  </w:r>
                </w:p>
              </w:tc>
              <w:tc>
                <w:tcPr>
                  <w:tcW w:w="0" w:type="auto"/>
                  <w:hideMark/>
                </w:tcPr>
                <w:p w14:paraId="69928076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强制满足：ABS(金额 - 订购数量*订购单价) ≤ 0.01（浮点误差容限）</w:t>
                  </w:r>
                </w:p>
              </w:tc>
            </w:tr>
            <w:tr w:rsidR="00EB5235" w:rsidRPr="00EB5235" w14:paraId="6C9B650D" w14:textId="77777777" w:rsidTr="00EB5235">
              <w:tc>
                <w:tcPr>
                  <w:tcW w:w="0" w:type="auto"/>
                  <w:hideMark/>
                </w:tcPr>
                <w:p w14:paraId="0C0F613F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订购数量</w:t>
                  </w:r>
                </w:p>
              </w:tc>
              <w:tc>
                <w:tcPr>
                  <w:tcW w:w="0" w:type="auto"/>
                  <w:hideMark/>
                </w:tcPr>
                <w:p w14:paraId="45125D8B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取值范围：[1, 1000]，超出范围触发人工复核</w:t>
                  </w:r>
                </w:p>
              </w:tc>
            </w:tr>
            <w:tr w:rsidR="00EB5235" w:rsidRPr="00EB5235" w14:paraId="299D0E8C" w14:textId="77777777" w:rsidTr="00EB5235">
              <w:tc>
                <w:tcPr>
                  <w:tcW w:w="0" w:type="auto"/>
                  <w:hideMark/>
                </w:tcPr>
                <w:p w14:paraId="20808F79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销售单价</w:t>
                  </w:r>
                </w:p>
              </w:tc>
              <w:tc>
                <w:tcPr>
                  <w:tcW w:w="0" w:type="auto"/>
                  <w:hideMark/>
                </w:tcPr>
                <w:p w14:paraId="7F0CD039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与商品主数据表销售单价差异率≤5%，否则冻结数据</w:t>
                  </w:r>
                </w:p>
              </w:tc>
            </w:tr>
          </w:tbl>
          <w:p w14:paraId="0943E3CF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采集设备校准：</w:t>
            </w:r>
          </w:p>
          <w:p w14:paraId="0C87329A" w14:textId="77777777" w:rsidR="00EB5235" w:rsidRPr="00EB5235" w:rsidRDefault="00EB5235" w:rsidP="0085172E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POS机扫码枪每周进行光电信号校准，确保商品编号识别准确率≥99.99%</w:t>
            </w:r>
          </w:p>
          <w:p w14:paraId="688D1B86" w14:textId="64054421" w:rsidR="00EE7E4D" w:rsidRPr="0085172E" w:rsidRDefault="00EE7E4D" w:rsidP="00EB5235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</w:p>
        </w:tc>
      </w:tr>
    </w:tbl>
    <w:p w14:paraId="477F8B4D" w14:textId="75998DE1" w:rsidR="00EE7E4D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:rsidRPr="0085172E" w14:paraId="120A47EC" w14:textId="77777777" w:rsidTr="00C67308">
        <w:trPr>
          <w:trHeight w:val="851"/>
        </w:trPr>
        <w:tc>
          <w:tcPr>
            <w:tcW w:w="8296" w:type="dxa"/>
          </w:tcPr>
          <w:p w14:paraId="3CF84233" w14:textId="77777777" w:rsidR="00EB5235" w:rsidRPr="00EB5235" w:rsidRDefault="00EB5235" w:rsidP="00EB5235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强制完整性约束：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056"/>
              <w:gridCol w:w="3786"/>
              <w:gridCol w:w="3051"/>
            </w:tblGrid>
            <w:tr w:rsidR="00EB5235" w:rsidRPr="00EB5235" w14:paraId="6A20CE5B" w14:textId="77777777" w:rsidTr="00EB5235">
              <w:tc>
                <w:tcPr>
                  <w:tcW w:w="0" w:type="auto"/>
                  <w:hideMark/>
                </w:tcPr>
                <w:p w14:paraId="1B107BAA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字段</w:t>
                  </w:r>
                </w:p>
              </w:tc>
              <w:tc>
                <w:tcPr>
                  <w:tcW w:w="0" w:type="auto"/>
                  <w:hideMark/>
                </w:tcPr>
                <w:p w14:paraId="6264FA21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完整性要求</w:t>
                  </w:r>
                </w:p>
              </w:tc>
              <w:tc>
                <w:tcPr>
                  <w:tcW w:w="0" w:type="auto"/>
                  <w:hideMark/>
                </w:tcPr>
                <w:p w14:paraId="56DCA7DE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容缺措施</w:t>
                  </w:r>
                </w:p>
              </w:tc>
            </w:tr>
            <w:tr w:rsidR="00EB5235" w:rsidRPr="00EB5235" w14:paraId="4B20C7BC" w14:textId="77777777" w:rsidTr="00EB5235">
              <w:tc>
                <w:tcPr>
                  <w:tcW w:w="0" w:type="auto"/>
                  <w:hideMark/>
                </w:tcPr>
                <w:p w14:paraId="079969AE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订单日期</w:t>
                  </w:r>
                </w:p>
              </w:tc>
              <w:tc>
                <w:tcPr>
                  <w:tcW w:w="0" w:type="auto"/>
                  <w:hideMark/>
                </w:tcPr>
                <w:p w14:paraId="2377EBEA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不允许空值，格式必须为YYYY-MM-DD</w:t>
                  </w:r>
                </w:p>
              </w:tc>
              <w:tc>
                <w:tcPr>
                  <w:tcW w:w="0" w:type="auto"/>
                  <w:hideMark/>
                </w:tcPr>
                <w:p w14:paraId="4AA23039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当日缺省填充系统日期</w:t>
                  </w:r>
                </w:p>
              </w:tc>
            </w:tr>
            <w:tr w:rsidR="00EB5235" w:rsidRPr="00EB5235" w14:paraId="35B64CE6" w14:textId="77777777" w:rsidTr="00EB5235">
              <w:tc>
                <w:tcPr>
                  <w:tcW w:w="0" w:type="auto"/>
                  <w:hideMark/>
                </w:tcPr>
                <w:p w14:paraId="439B46A5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商品小类</w:t>
                  </w:r>
                </w:p>
              </w:tc>
              <w:tc>
                <w:tcPr>
                  <w:tcW w:w="0" w:type="auto"/>
                  <w:hideMark/>
                </w:tcPr>
                <w:p w14:paraId="36F20F7E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关联商品主数据表，禁止未备案商品</w:t>
                  </w:r>
                </w:p>
              </w:tc>
              <w:tc>
                <w:tcPr>
                  <w:tcW w:w="0" w:type="auto"/>
                  <w:hideMark/>
                </w:tcPr>
                <w:p w14:paraId="7F492FA8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触发商品信息紧急补录流程</w:t>
                  </w:r>
                </w:p>
              </w:tc>
            </w:tr>
            <w:tr w:rsidR="00EB5235" w:rsidRPr="00EB5235" w14:paraId="73A5111D" w14:textId="77777777" w:rsidTr="00EB5235">
              <w:tc>
                <w:tcPr>
                  <w:tcW w:w="0" w:type="auto"/>
                  <w:hideMark/>
                </w:tcPr>
                <w:p w14:paraId="2DB0D99D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所在区域</w:t>
                  </w:r>
                </w:p>
              </w:tc>
              <w:tc>
                <w:tcPr>
                  <w:tcW w:w="0" w:type="auto"/>
                  <w:hideMark/>
                </w:tcPr>
                <w:p w14:paraId="74992F81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必须与省份匹配（如黑龙江省→北区）</w:t>
                  </w:r>
                </w:p>
              </w:tc>
              <w:tc>
                <w:tcPr>
                  <w:tcW w:w="0" w:type="auto"/>
                  <w:hideMark/>
                </w:tcPr>
                <w:p w14:paraId="33C04F0A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建立省份-区域映射表自动校正</w:t>
                  </w:r>
                </w:p>
              </w:tc>
            </w:tr>
          </w:tbl>
          <w:p w14:paraId="030FD926" w14:textId="77777777" w:rsidR="00EE7E4D" w:rsidRPr="0085172E" w:rsidRDefault="00EE7E4D" w:rsidP="00C67308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</w:p>
        </w:tc>
      </w:tr>
    </w:tbl>
    <w:p w14:paraId="2F75D64B" w14:textId="7AFC40C3" w:rsidR="00EE7E4D" w:rsidRPr="0039483A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数据时效性：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:rsidRPr="0085172E" w14:paraId="72F41C34" w14:textId="77777777" w:rsidTr="00C67308">
        <w:trPr>
          <w:trHeight w:val="851"/>
        </w:trPr>
        <w:tc>
          <w:tcPr>
            <w:tcW w:w="8296" w:type="dxa"/>
          </w:tcPr>
          <w:p w14:paraId="7BEDCE63" w14:textId="77777777" w:rsidR="00EB5235" w:rsidRPr="00EB5235" w:rsidRDefault="00EB5235" w:rsidP="00EB5235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采集时效标准：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476"/>
              <w:gridCol w:w="1056"/>
              <w:gridCol w:w="3051"/>
            </w:tblGrid>
            <w:tr w:rsidR="00EB5235" w:rsidRPr="00EB5235" w14:paraId="7B0AE1AD" w14:textId="77777777" w:rsidTr="00EB5235">
              <w:tc>
                <w:tcPr>
                  <w:tcW w:w="0" w:type="auto"/>
                  <w:hideMark/>
                </w:tcPr>
                <w:p w14:paraId="6D13B12F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数据类型</w:t>
                  </w:r>
                </w:p>
              </w:tc>
              <w:tc>
                <w:tcPr>
                  <w:tcW w:w="0" w:type="auto"/>
                  <w:hideMark/>
                </w:tcPr>
                <w:p w14:paraId="278156C8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最大延迟</w:t>
                  </w:r>
                </w:p>
              </w:tc>
              <w:tc>
                <w:tcPr>
                  <w:tcW w:w="0" w:type="auto"/>
                  <w:hideMark/>
                </w:tcPr>
                <w:p w14:paraId="27EAF021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同步机制</w:t>
                  </w:r>
                </w:p>
              </w:tc>
            </w:tr>
            <w:tr w:rsidR="00EB5235" w:rsidRPr="00EB5235" w14:paraId="2921E0C2" w14:textId="77777777" w:rsidTr="00EB5235">
              <w:tc>
                <w:tcPr>
                  <w:tcW w:w="0" w:type="auto"/>
                  <w:hideMark/>
                </w:tcPr>
                <w:p w14:paraId="6B8092D2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线下订单</w:t>
                  </w:r>
                </w:p>
              </w:tc>
              <w:tc>
                <w:tcPr>
                  <w:tcW w:w="0" w:type="auto"/>
                  <w:hideMark/>
                </w:tcPr>
                <w:p w14:paraId="3E8D6E90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2小时</w:t>
                  </w:r>
                </w:p>
              </w:tc>
              <w:tc>
                <w:tcPr>
                  <w:tcW w:w="0" w:type="auto"/>
                  <w:hideMark/>
                </w:tcPr>
                <w:p w14:paraId="52D74FEC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门店POS系统每小时批量上传</w:t>
                  </w:r>
                </w:p>
              </w:tc>
            </w:tr>
            <w:tr w:rsidR="00EB5235" w:rsidRPr="00EB5235" w14:paraId="59F7C05F" w14:textId="77777777" w:rsidTr="00EB5235">
              <w:tc>
                <w:tcPr>
                  <w:tcW w:w="0" w:type="auto"/>
                  <w:hideMark/>
                </w:tcPr>
                <w:p w14:paraId="13B84C05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价格变动</w:t>
                  </w:r>
                </w:p>
              </w:tc>
              <w:tc>
                <w:tcPr>
                  <w:tcW w:w="0" w:type="auto"/>
                  <w:hideMark/>
                </w:tcPr>
                <w:p w14:paraId="2049119E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实时</w:t>
                  </w:r>
                </w:p>
              </w:tc>
              <w:tc>
                <w:tcPr>
                  <w:tcW w:w="0" w:type="auto"/>
                  <w:hideMark/>
                </w:tcPr>
                <w:p w14:paraId="2E359DE9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商品主数据表变更触发WS通知</w:t>
                  </w:r>
                </w:p>
              </w:tc>
            </w:tr>
            <w:tr w:rsidR="00EB5235" w:rsidRPr="00EB5235" w14:paraId="4CDCBB5C" w14:textId="77777777" w:rsidTr="00EB5235">
              <w:tc>
                <w:tcPr>
                  <w:tcW w:w="0" w:type="auto"/>
                  <w:hideMark/>
                </w:tcPr>
                <w:p w14:paraId="109BD65B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客户等级更新</w:t>
                  </w:r>
                </w:p>
              </w:tc>
              <w:tc>
                <w:tcPr>
                  <w:tcW w:w="0" w:type="auto"/>
                  <w:hideMark/>
                </w:tcPr>
                <w:p w14:paraId="457B0C5E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24小时</w:t>
                  </w:r>
                </w:p>
              </w:tc>
              <w:tc>
                <w:tcPr>
                  <w:tcW w:w="0" w:type="auto"/>
                  <w:hideMark/>
                </w:tcPr>
                <w:p w14:paraId="1C964B8A" w14:textId="77777777" w:rsidR="00EB5235" w:rsidRPr="00EB5235" w:rsidRDefault="00EB5235" w:rsidP="00EB5235">
                  <w:pPr>
                    <w:jc w:val="left"/>
                    <w:rPr>
                      <w:rFonts w:ascii="宋体" w:eastAsia="宋体" w:hAnsi="宋体"/>
                      <w:color w:val="262626" w:themeColor="text1" w:themeTint="D9"/>
                    </w:rPr>
                  </w:pPr>
                  <w:r w:rsidRPr="00EB5235">
                    <w:rPr>
                      <w:rFonts w:ascii="宋体" w:eastAsia="宋体" w:hAnsi="宋体"/>
                      <w:color w:val="262626" w:themeColor="text1" w:themeTint="D9"/>
                    </w:rPr>
                    <w:t>每日0点ETL任务更新</w:t>
                  </w:r>
                </w:p>
              </w:tc>
            </w:tr>
          </w:tbl>
          <w:p w14:paraId="56AAD682" w14:textId="6A77E2BD" w:rsidR="00EE7E4D" w:rsidRPr="0085172E" w:rsidRDefault="00EE7E4D" w:rsidP="00EB5235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</w:p>
        </w:tc>
      </w:tr>
    </w:tbl>
    <w:p w14:paraId="6C05A587" w14:textId="717D2F13" w:rsidR="00EE7E4D" w:rsidRPr="003C7697" w:rsidRDefault="00D071F3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7E4D" w:rsidRPr="0085172E" w14:paraId="79869183" w14:textId="77777777" w:rsidTr="00C67308">
        <w:trPr>
          <w:trHeight w:val="1418"/>
        </w:trPr>
        <w:tc>
          <w:tcPr>
            <w:tcW w:w="8296" w:type="dxa"/>
          </w:tcPr>
          <w:p w14:paraId="64008F29" w14:textId="0C94715B" w:rsidR="00EB5235" w:rsidRPr="00EB5235" w:rsidRDefault="00EB5235" w:rsidP="00EB5235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1. 基础清洗规范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：</w:t>
            </w:r>
            <w:r w:rsidRPr="00EB5235">
              <w:rPr>
                <w:rFonts w:ascii="宋体" w:eastAsia="宋体" w:hAnsi="宋体"/>
                <w:color w:val="262626" w:themeColor="text1" w:themeTint="D9"/>
              </w:rPr>
              <w:t>异常值处理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、缺失值处理。</w:t>
            </w:r>
          </w:p>
          <w:p w14:paraId="09D6DECD" w14:textId="59B35F62" w:rsidR="00EB5235" w:rsidRPr="00EB5235" w:rsidRDefault="00EB5235" w:rsidP="00EB5235">
            <w:pPr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2. 关联完整性处理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：</w:t>
            </w:r>
            <w:r w:rsidRPr="00EB5235">
              <w:rPr>
                <w:rFonts w:ascii="宋体" w:eastAsia="宋体" w:hAnsi="宋体"/>
                <w:color w:val="262626" w:themeColor="text1" w:themeTint="D9"/>
              </w:rPr>
              <w:t>外键一致性</w:t>
            </w:r>
          </w:p>
          <w:p w14:paraId="2FAC214F" w14:textId="47B1EE1C" w:rsidR="00EE7E4D" w:rsidRPr="0085172E" w:rsidRDefault="00EB5235" w:rsidP="00EB5235">
            <w:pPr>
              <w:jc w:val="left"/>
              <w:rPr>
                <w:rFonts w:ascii="宋体" w:eastAsia="宋体" w:hAnsi="宋体" w:hint="eastAsia"/>
                <w:color w:val="262626" w:themeColor="text1" w:themeTint="D9"/>
              </w:rPr>
            </w:pPr>
            <w:r w:rsidRPr="00EB5235">
              <w:rPr>
                <w:rFonts w:ascii="宋体" w:eastAsia="宋体" w:hAnsi="宋体"/>
                <w:color w:val="262626" w:themeColor="text1" w:themeTint="D9"/>
              </w:rPr>
              <w:t>3. 时空数据标准化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：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区域一致性修正</w:t>
            </w:r>
            <w:r w:rsidRPr="0085172E">
              <w:rPr>
                <w:rFonts w:ascii="宋体" w:eastAsia="宋体" w:hAnsi="宋体" w:hint="eastAsia"/>
                <w:color w:val="262626" w:themeColor="text1" w:themeTint="D9"/>
              </w:rPr>
              <w:t>、</w:t>
            </w:r>
            <w:r w:rsidRPr="0085172E">
              <w:rPr>
                <w:rFonts w:ascii="宋体" w:eastAsia="宋体" w:hAnsi="宋体"/>
                <w:color w:val="262626" w:themeColor="text1" w:themeTint="D9"/>
              </w:rPr>
              <w:t>日期格式化</w:t>
            </w:r>
          </w:p>
        </w:tc>
      </w:tr>
    </w:tbl>
    <w:p w14:paraId="3A89492C" w14:textId="77777777" w:rsidR="00EE7E4D" w:rsidRPr="0039483A" w:rsidRDefault="00EE7E4D" w:rsidP="00EE7E4D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sectPr w:rsidR="00EE7E4D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5E9C" w14:textId="77777777" w:rsidR="007013CF" w:rsidRDefault="007013CF" w:rsidP="00346CF4">
      <w:pPr>
        <w:rPr>
          <w:rFonts w:hint="eastAsia"/>
        </w:rPr>
      </w:pPr>
      <w:r>
        <w:separator/>
      </w:r>
    </w:p>
  </w:endnote>
  <w:endnote w:type="continuationSeparator" w:id="0">
    <w:p w14:paraId="7F5E2AE9" w14:textId="77777777" w:rsidR="007013CF" w:rsidRDefault="007013CF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FB41" w14:textId="77777777" w:rsidR="007013CF" w:rsidRDefault="007013CF" w:rsidP="00346CF4">
      <w:pPr>
        <w:rPr>
          <w:rFonts w:hint="eastAsia"/>
        </w:rPr>
      </w:pPr>
      <w:r>
        <w:separator/>
      </w:r>
    </w:p>
  </w:footnote>
  <w:footnote w:type="continuationSeparator" w:id="0">
    <w:p w14:paraId="7C26F315" w14:textId="77777777" w:rsidR="007013CF" w:rsidRDefault="007013CF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0F9"/>
    <w:multiLevelType w:val="multilevel"/>
    <w:tmpl w:val="7CE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E4E26"/>
    <w:multiLevelType w:val="multilevel"/>
    <w:tmpl w:val="9D9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47DC"/>
    <w:multiLevelType w:val="multilevel"/>
    <w:tmpl w:val="F7D4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A71C1"/>
    <w:multiLevelType w:val="multilevel"/>
    <w:tmpl w:val="B6D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1410"/>
    <w:multiLevelType w:val="multilevel"/>
    <w:tmpl w:val="DCA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507D8"/>
    <w:multiLevelType w:val="multilevel"/>
    <w:tmpl w:val="15C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E38DF"/>
    <w:multiLevelType w:val="multilevel"/>
    <w:tmpl w:val="F91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74F02"/>
    <w:multiLevelType w:val="multilevel"/>
    <w:tmpl w:val="94C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208E9"/>
    <w:multiLevelType w:val="multilevel"/>
    <w:tmpl w:val="E19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489099">
    <w:abstractNumId w:val="6"/>
  </w:num>
  <w:num w:numId="2" w16cid:durableId="91627017">
    <w:abstractNumId w:val="8"/>
  </w:num>
  <w:num w:numId="3" w16cid:durableId="989947749">
    <w:abstractNumId w:val="0"/>
  </w:num>
  <w:num w:numId="4" w16cid:durableId="600917179">
    <w:abstractNumId w:val="4"/>
  </w:num>
  <w:num w:numId="5" w16cid:durableId="1546135989">
    <w:abstractNumId w:val="1"/>
  </w:num>
  <w:num w:numId="6" w16cid:durableId="1903323822">
    <w:abstractNumId w:val="3"/>
  </w:num>
  <w:num w:numId="7" w16cid:durableId="1979141092">
    <w:abstractNumId w:val="7"/>
  </w:num>
  <w:num w:numId="8" w16cid:durableId="310450810">
    <w:abstractNumId w:val="2"/>
  </w:num>
  <w:num w:numId="9" w16cid:durableId="1571845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1010EB"/>
    <w:rsid w:val="00130EA7"/>
    <w:rsid w:val="002771F1"/>
    <w:rsid w:val="002C075B"/>
    <w:rsid w:val="00346CF4"/>
    <w:rsid w:val="0039483A"/>
    <w:rsid w:val="003C7697"/>
    <w:rsid w:val="004C7BA8"/>
    <w:rsid w:val="00503958"/>
    <w:rsid w:val="00544A51"/>
    <w:rsid w:val="00554F8F"/>
    <w:rsid w:val="00673055"/>
    <w:rsid w:val="007013CF"/>
    <w:rsid w:val="008004F6"/>
    <w:rsid w:val="00817177"/>
    <w:rsid w:val="0085172E"/>
    <w:rsid w:val="008D5075"/>
    <w:rsid w:val="009D1206"/>
    <w:rsid w:val="009E13F9"/>
    <w:rsid w:val="00A747A1"/>
    <w:rsid w:val="00AB31B1"/>
    <w:rsid w:val="00AC6313"/>
    <w:rsid w:val="00AD4AC4"/>
    <w:rsid w:val="00B83B69"/>
    <w:rsid w:val="00BC00BA"/>
    <w:rsid w:val="00C046A9"/>
    <w:rsid w:val="00C67410"/>
    <w:rsid w:val="00CA0928"/>
    <w:rsid w:val="00CB3831"/>
    <w:rsid w:val="00D071F3"/>
    <w:rsid w:val="00D25EF0"/>
    <w:rsid w:val="00EA7B84"/>
    <w:rsid w:val="00EB5235"/>
    <w:rsid w:val="00EE7E4D"/>
    <w:rsid w:val="00F66E4C"/>
    <w:rsid w:val="00F8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7A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16</cp:revision>
  <dcterms:created xsi:type="dcterms:W3CDTF">2024-12-10T06:47:00Z</dcterms:created>
  <dcterms:modified xsi:type="dcterms:W3CDTF">2025-05-07T10:40:00Z</dcterms:modified>
</cp:coreProperties>
</file>