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50CCF3B2" w:rsidR="00255200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1FC53562" w14:textId="768394E0" w:rsidR="009212F4" w:rsidRDefault="009212F4" w:rsidP="00A7193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</w:t>
      </w:r>
      <w:proofErr w:type="gramStart"/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缺失值</w:t>
      </w:r>
      <w:proofErr w:type="gramEnd"/>
      <w:r w:rsidR="00A25CDC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所在行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填充以下表格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12F4" w14:paraId="1285D3CB" w14:textId="77777777" w:rsidTr="009212F4">
        <w:tc>
          <w:tcPr>
            <w:tcW w:w="4148" w:type="dxa"/>
          </w:tcPr>
          <w:p w14:paraId="58DEB76F" w14:textId="72BF95E8" w:rsidR="009212F4" w:rsidRDefault="009212F4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日期</w:t>
            </w:r>
          </w:p>
        </w:tc>
        <w:tc>
          <w:tcPr>
            <w:tcW w:w="4148" w:type="dxa"/>
          </w:tcPr>
          <w:p w14:paraId="732FF98F" w14:textId="2ABD187A" w:rsidR="009212F4" w:rsidRDefault="009212F4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压力差</w:t>
            </w:r>
          </w:p>
        </w:tc>
      </w:tr>
      <w:tr w:rsidR="009212F4" w14:paraId="11D6BD94" w14:textId="77777777" w:rsidTr="009212F4">
        <w:tc>
          <w:tcPr>
            <w:tcW w:w="4148" w:type="dxa"/>
          </w:tcPr>
          <w:p w14:paraId="331ADB81" w14:textId="41A5B804" w:rsidR="009212F4" w:rsidRPr="00E86A5B" w:rsidRDefault="00E86A5B" w:rsidP="00E86A5B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1/1/2020</w:t>
            </w:r>
          </w:p>
        </w:tc>
        <w:tc>
          <w:tcPr>
            <w:tcW w:w="4148" w:type="dxa"/>
          </w:tcPr>
          <w:p w14:paraId="2863A5A7" w14:textId="3637C0AC" w:rsidR="009212F4" w:rsidRDefault="00E86A5B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0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.366</w:t>
            </w:r>
          </w:p>
        </w:tc>
      </w:tr>
      <w:tr w:rsidR="009212F4" w14:paraId="5BE78D47" w14:textId="77777777" w:rsidTr="009212F4">
        <w:tc>
          <w:tcPr>
            <w:tcW w:w="4148" w:type="dxa"/>
          </w:tcPr>
          <w:p w14:paraId="76339C4C" w14:textId="71B936E3" w:rsidR="009212F4" w:rsidRPr="00E86A5B" w:rsidRDefault="00E86A5B" w:rsidP="00E86A5B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1/2/2020</w:t>
            </w:r>
          </w:p>
        </w:tc>
        <w:tc>
          <w:tcPr>
            <w:tcW w:w="4148" w:type="dxa"/>
          </w:tcPr>
          <w:p w14:paraId="34FFFF07" w14:textId="4B07C841" w:rsidR="009212F4" w:rsidRDefault="00E86A5B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0</w:t>
            </w:r>
            <w:r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.446</w:t>
            </w:r>
          </w:p>
        </w:tc>
      </w:tr>
    </w:tbl>
    <w:p w14:paraId="1B69F0E5" w14:textId="77777777" w:rsidR="009212F4" w:rsidRDefault="009212F4" w:rsidP="00A7193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E74E49F" w14:textId="6606455B" w:rsidR="00A71937" w:rsidRDefault="0038105E" w:rsidP="00A71937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天气</w:t>
      </w:r>
      <w:r w:rsidR="00A7193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最不稳定的月份是。（只需填写数字）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71937" w14:paraId="52F8F0E3" w14:textId="77777777" w:rsidTr="009212F4">
        <w:trPr>
          <w:trHeight w:val="677"/>
        </w:trPr>
        <w:tc>
          <w:tcPr>
            <w:tcW w:w="4148" w:type="dxa"/>
          </w:tcPr>
          <w:p w14:paraId="68336C05" w14:textId="2D032163" w:rsidR="00A71937" w:rsidRPr="009212F4" w:rsidRDefault="000D7D11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3</w:t>
            </w:r>
          </w:p>
        </w:tc>
        <w:tc>
          <w:tcPr>
            <w:tcW w:w="4148" w:type="dxa"/>
          </w:tcPr>
          <w:p w14:paraId="17C3F0C8" w14:textId="3670F5E4" w:rsidR="00A71937" w:rsidRPr="009212F4" w:rsidRDefault="000D7D11" w:rsidP="009212F4">
            <w:pPr>
              <w:jc w:val="center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11</w:t>
            </w:r>
            <w:bookmarkStart w:id="0" w:name="_GoBack"/>
            <w:bookmarkEnd w:id="0"/>
          </w:p>
        </w:tc>
      </w:tr>
    </w:tbl>
    <w:p w14:paraId="617D686B" w14:textId="77777777" w:rsidR="00A71937" w:rsidRPr="00A71937" w:rsidRDefault="00A71937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7984B1A4" w:rsidR="00346CF4" w:rsidRDefault="00782D0B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782D0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基于所有年份压力差的统计数据，分析哪些月份的天气条件可能最不稳定，并讨论这些不稳定性可能对当地的农业活动有何影响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71E2502C" w14:textId="5DE52928" w:rsidR="00B34B6D" w:rsidRPr="00B34B6D" w:rsidRDefault="00577F70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Cs/>
                <w:color w:val="0000FF"/>
                <w:kern w:val="0"/>
              </w:rPr>
              <w:t>通过对A地区所有年份的压力差进行统计分析(</w:t>
            </w:r>
            <w:r>
              <w:rPr>
                <w:rFonts w:ascii="等线" w:eastAsia="等线" w:hint="eastAsia"/>
                <w:bCs/>
                <w:color w:val="0000FF"/>
                <w:kern w:val="0"/>
              </w:rPr>
              <w:t xml:space="preserve">all </w:t>
            </w:r>
            <w:proofErr w:type="spellStart"/>
            <w:r>
              <w:rPr>
                <w:rFonts w:ascii="等线" w:eastAsia="等线" w:hint="eastAsia"/>
                <w:bCs/>
                <w:color w:val="0000FF"/>
                <w:kern w:val="0"/>
              </w:rPr>
              <w:t>years.ipynb</w:t>
            </w:r>
            <w:proofErr w:type="spellEnd"/>
            <w:r>
              <w:rPr>
                <w:rFonts w:ascii="等线" w:eastAsia="等线" w:cs="等线" w:hint="eastAsia"/>
                <w:bCs/>
                <w:color w:val="0000FF"/>
                <w:kern w:val="0"/>
              </w:rPr>
              <w:t>)，发现大部分年份压力差最大的月份集中在11月12月，少部分年份也会发生在1-3月份。压力差对应到天气的不稳定，而天气的不稳定会对农业活动带来很大的影响。因此可以通过监测压力差来指导农业活动，同时特别在11-3月份之间做好应对极端天气的准备，以随时指导农业活动。</w:t>
            </w:r>
          </w:p>
        </w:tc>
      </w:tr>
    </w:tbl>
    <w:p w14:paraId="504D9FA9" w14:textId="06438305" w:rsidR="00BC00BA" w:rsidRPr="0039483A" w:rsidRDefault="00BC00BA" w:rsidP="00782D0B">
      <w:pPr>
        <w:jc w:val="left"/>
        <w:rPr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5B43C4" w14:textId="77777777" w:rsidR="00985F33" w:rsidRDefault="00985F33" w:rsidP="00346CF4">
      <w:r>
        <w:separator/>
      </w:r>
    </w:p>
  </w:endnote>
  <w:endnote w:type="continuationSeparator" w:id="0">
    <w:p w14:paraId="45911BC1" w14:textId="77777777" w:rsidR="00985F33" w:rsidRDefault="00985F33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9949AC" w14:textId="77777777" w:rsidR="00985F33" w:rsidRDefault="00985F33" w:rsidP="00346CF4">
      <w:r>
        <w:separator/>
      </w:r>
    </w:p>
  </w:footnote>
  <w:footnote w:type="continuationSeparator" w:id="0">
    <w:p w14:paraId="65FAA677" w14:textId="77777777" w:rsidR="00985F33" w:rsidRDefault="00985F33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D7D11"/>
    <w:rsid w:val="0010702D"/>
    <w:rsid w:val="00122B34"/>
    <w:rsid w:val="00255200"/>
    <w:rsid w:val="00267B6D"/>
    <w:rsid w:val="002C075B"/>
    <w:rsid w:val="002C09A5"/>
    <w:rsid w:val="00346B03"/>
    <w:rsid w:val="00346CF4"/>
    <w:rsid w:val="0038105E"/>
    <w:rsid w:val="0039483A"/>
    <w:rsid w:val="00410654"/>
    <w:rsid w:val="004C7BA8"/>
    <w:rsid w:val="00503958"/>
    <w:rsid w:val="00577F70"/>
    <w:rsid w:val="005D0D94"/>
    <w:rsid w:val="00614A48"/>
    <w:rsid w:val="00782D0B"/>
    <w:rsid w:val="00817177"/>
    <w:rsid w:val="00842FBD"/>
    <w:rsid w:val="008D5075"/>
    <w:rsid w:val="009212F4"/>
    <w:rsid w:val="00985F33"/>
    <w:rsid w:val="009E13F9"/>
    <w:rsid w:val="00A25CDC"/>
    <w:rsid w:val="00A71937"/>
    <w:rsid w:val="00AC6313"/>
    <w:rsid w:val="00B34B6D"/>
    <w:rsid w:val="00BC00BA"/>
    <w:rsid w:val="00C046A9"/>
    <w:rsid w:val="00C67410"/>
    <w:rsid w:val="00D44C76"/>
    <w:rsid w:val="00DA6B12"/>
    <w:rsid w:val="00E22302"/>
    <w:rsid w:val="00E26DA4"/>
    <w:rsid w:val="00E26EEB"/>
    <w:rsid w:val="00E86A5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46C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46CF4"/>
    <w:rPr>
      <w:sz w:val="18"/>
      <w:szCs w:val="18"/>
    </w:rPr>
  </w:style>
  <w:style w:type="table" w:styleId="a5">
    <w:name w:val="Table Grid"/>
    <w:basedOn w:val="a1"/>
    <w:uiPriority w:val="39"/>
    <w:rsid w:val="009E1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7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23</cp:revision>
  <dcterms:created xsi:type="dcterms:W3CDTF">2024-12-10T06:47:00Z</dcterms:created>
  <dcterms:modified xsi:type="dcterms:W3CDTF">2025-09-03T11:44:00Z</dcterms:modified>
</cp:coreProperties>
</file>