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7D423699" w:rsidR="000C0F68" w:rsidRDefault="00311B99" w:rsidP="000C0F68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11B9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依次填写缺失值所在行的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电影代码和入座率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C0F68" w14:paraId="7D756657" w14:textId="77777777" w:rsidTr="00042540">
        <w:tc>
          <w:tcPr>
            <w:tcW w:w="4148" w:type="dxa"/>
          </w:tcPr>
          <w:p w14:paraId="4A781726" w14:textId="3E8B463F" w:rsidR="000C0F68" w:rsidRDefault="000C0F68" w:rsidP="00042540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电影代码</w:t>
            </w:r>
          </w:p>
        </w:tc>
        <w:tc>
          <w:tcPr>
            <w:tcW w:w="4148" w:type="dxa"/>
          </w:tcPr>
          <w:p w14:paraId="7C1CF1CE" w14:textId="0E553E3A" w:rsidR="000C0F68" w:rsidRDefault="000C0F68" w:rsidP="00042540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入座率</w:t>
            </w:r>
          </w:p>
        </w:tc>
      </w:tr>
      <w:tr w:rsidR="00AC03DE" w14:paraId="7DBFA225" w14:textId="77777777" w:rsidTr="00042540">
        <w:tc>
          <w:tcPr>
            <w:tcW w:w="4148" w:type="dxa"/>
          </w:tcPr>
          <w:p w14:paraId="1BE41736" w14:textId="17744BF4" w:rsidR="00AC03DE" w:rsidRDefault="00AC03DE" w:rsidP="00AC03DE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531560">
              <w:rPr>
                <w:rFonts w:hint="eastAsia"/>
              </w:rPr>
              <w:t>566</w:t>
            </w:r>
          </w:p>
        </w:tc>
        <w:tc>
          <w:tcPr>
            <w:tcW w:w="4148" w:type="dxa"/>
          </w:tcPr>
          <w:p w14:paraId="185B32FC" w14:textId="43C7D478" w:rsidR="00AC03DE" w:rsidRDefault="00AC03DE" w:rsidP="00AC03DE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EE6E3F">
              <w:rPr>
                <w:rFonts w:hint="eastAsia"/>
              </w:rPr>
              <w:t>9.76</w:t>
            </w:r>
          </w:p>
        </w:tc>
      </w:tr>
      <w:tr w:rsidR="00AC03DE" w14:paraId="3225A3A1" w14:textId="77777777" w:rsidTr="00042540">
        <w:tc>
          <w:tcPr>
            <w:tcW w:w="4148" w:type="dxa"/>
          </w:tcPr>
          <w:p w14:paraId="3BBC52EA" w14:textId="639291A7" w:rsidR="00AC03DE" w:rsidRDefault="00AC03DE" w:rsidP="00AC03DE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531560">
              <w:rPr>
                <w:rFonts w:hint="eastAsia"/>
              </w:rPr>
              <w:t>566</w:t>
            </w:r>
          </w:p>
        </w:tc>
        <w:tc>
          <w:tcPr>
            <w:tcW w:w="4148" w:type="dxa"/>
          </w:tcPr>
          <w:p w14:paraId="42C59D05" w14:textId="642EC726" w:rsidR="00AC03DE" w:rsidRDefault="00AC03DE" w:rsidP="00AC03DE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EE6E3F">
              <w:rPr>
                <w:rFonts w:hint="eastAsia"/>
              </w:rPr>
              <w:t>1.08</w:t>
            </w:r>
          </w:p>
        </w:tc>
      </w:tr>
    </w:tbl>
    <w:p w14:paraId="3218FD19" w14:textId="77777777" w:rsidR="000C0F68" w:rsidRDefault="000C0F68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0C6F02D9" w14:textId="055CB14B" w:rsidR="00346CF4" w:rsidRDefault="00E26DA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26DA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结合“总售票金额最高”的电影院销售数据，分析出开场时间、票价对电影院销售情况的影响</w:t>
      </w:r>
      <w:r w:rsidR="00346CF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261D4EB7" w14:textId="77777777" w:rsidR="00B34B6D" w:rsidRPr="00AC03DE" w:rsidRDefault="00AC03DE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核心影院通过</w:t>
            </w:r>
            <w:r w:rsidRPr="00AC03D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黄金时段+高价策略</w:t>
            </w: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实现超额收益，但需警惕高价策略对非黄金时段的负面挤出效应</w:t>
            </w:r>
          </w:p>
          <w:p w14:paraId="38E8BD85" w14:textId="77777777" w:rsidR="00AC03DE" w:rsidRPr="00AC03DE" w:rsidRDefault="00AC03DE" w:rsidP="00AC03DE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1. 黄金时段效应显著</w:t>
            </w:r>
          </w:p>
          <w:p w14:paraId="53BB6F0E" w14:textId="7C5343F2" w:rsidR="00AC03DE" w:rsidRPr="00AC03DE" w:rsidRDefault="00AC03DE" w:rsidP="00AC03DE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开场时间3销售额是时间1的2.4倍，验证</w:t>
            </w:r>
            <w:r w:rsidRPr="00AC03D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晚7-9点</w:t>
            </w: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为绝对观影高峰</w:t>
            </w:r>
          </w:p>
          <w:p w14:paraId="58A060D3" w14:textId="77777777" w:rsidR="00AC03DE" w:rsidRPr="00AC03DE" w:rsidRDefault="00AC03DE" w:rsidP="00AC03DE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非黄金时段（时间7-9）销售额断崖下跌，仅占黄金时段的0.6%-6.2%</w:t>
            </w:r>
          </w:p>
          <w:p w14:paraId="1BAF5858" w14:textId="77777777" w:rsidR="00AC03DE" w:rsidRPr="00AC03DE" w:rsidRDefault="00AC03DE" w:rsidP="00AC03DE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2. 票价策略分化明显</w:t>
            </w:r>
          </w:p>
          <w:p w14:paraId="30DCEBB5" w14:textId="1209A919" w:rsidR="00AC03DE" w:rsidRPr="00AC03DE" w:rsidRDefault="00AC03DE" w:rsidP="00AC03DE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最高票房影院（1569号）采用</w:t>
            </w:r>
            <w:r w:rsidRPr="00AC03D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高价低量</w:t>
            </w: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策略</w:t>
            </w:r>
          </w:p>
          <w:p w14:paraId="264B3A06" w14:textId="77777777" w:rsidR="00AC03DE" w:rsidRPr="00AC03DE" w:rsidRDefault="00AC03DE" w:rsidP="00AC03DE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验证高价策略在核心影院可行，但需配套：</w:t>
            </w: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br/>
              <w:t>• VIP厅服务（数据中该影院平均售票数仅50张/场）</w:t>
            </w: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br/>
              <w:t>• 独家影片资源（电影代码33的特定排片）</w:t>
            </w:r>
          </w:p>
          <w:p w14:paraId="2EFDC5A8" w14:textId="77777777" w:rsidR="00AC03DE" w:rsidRPr="00AC03DE" w:rsidRDefault="00AC03DE" w:rsidP="00AC03DE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3. 时段-价格协同作用</w:t>
            </w:r>
          </w:p>
          <w:p w14:paraId="589490D3" w14:textId="76CBC97D" w:rsidR="00AC03DE" w:rsidRPr="00AC03DE" w:rsidRDefault="00AC03DE" w:rsidP="00AC03DE">
            <w:pPr>
              <w:numPr>
                <w:ilvl w:val="0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黄金时段承载高价票能力最强</w:t>
            </w:r>
          </w:p>
          <w:p w14:paraId="71E2502C" w14:textId="02FDB587" w:rsidR="00AC03DE" w:rsidRPr="00AC03DE" w:rsidRDefault="00AC03DE" w:rsidP="00812285">
            <w:pPr>
              <w:numPr>
                <w:ilvl w:val="0"/>
                <w:numId w:val="3"/>
              </w:num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AC03DE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非黄金时段需降价刺激需求</w:t>
            </w:r>
          </w:p>
        </w:tc>
      </w:tr>
    </w:tbl>
    <w:p w14:paraId="4B6496FA" w14:textId="4B4C7C69" w:rsidR="009E13F9" w:rsidRPr="0039483A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356A22CF" w:rsidR="00BC00BA" w:rsidRDefault="00E26DA4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26DA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探讨如何合理利用开场时间拍片来增加电影院的收益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334CF94B" w14:textId="77777777" w:rsidR="00812285" w:rsidRPr="00812285" w:rsidRDefault="00812285" w:rsidP="00812285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1. 时段分级定价体系</w:t>
            </w:r>
          </w:p>
          <w:p w14:paraId="2B047742" w14:textId="77777777" w:rsidR="00812285" w:rsidRPr="00812285" w:rsidRDefault="00812285" w:rsidP="00812285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黄金时段（时间3）上浮票价15-20%（数据显该时段支付意愿最高）</w:t>
            </w:r>
          </w:p>
          <w:p w14:paraId="655FDD9D" w14:textId="77777777" w:rsidR="00812285" w:rsidRPr="00812285" w:rsidRDefault="00812285" w:rsidP="00812285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次黄金时段（时间1-2）保持基准价</w:t>
            </w:r>
          </w:p>
          <w:p w14:paraId="29C5CA8B" w14:textId="77777777" w:rsidR="00812285" w:rsidRPr="00812285" w:rsidRDefault="00812285" w:rsidP="00812285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冷门时段（时间7-14）降价25-30%+设置买一赠一</w:t>
            </w:r>
          </w:p>
          <w:p w14:paraId="23F80FAA" w14:textId="77777777" w:rsidR="00812285" w:rsidRPr="00812285" w:rsidRDefault="00812285" w:rsidP="00812285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2. 排片资源倾斜</w:t>
            </w:r>
          </w:p>
          <w:p w14:paraId="7E7DA613" w14:textId="77777777" w:rsidR="00812285" w:rsidRPr="00812285" w:rsidRDefault="00812285" w:rsidP="00812285">
            <w:pPr>
              <w:numPr>
                <w:ilvl w:val="0"/>
                <w:numId w:val="5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lastRenderedPageBreak/>
              <w:t>将70%热门影片排片集中在时间1-3（占当前该影院总票房89.3%）</w:t>
            </w:r>
          </w:p>
          <w:p w14:paraId="35592562" w14:textId="77777777" w:rsidR="00812285" w:rsidRPr="00812285" w:rsidRDefault="00812285" w:rsidP="00812285">
            <w:pPr>
              <w:numPr>
                <w:ilvl w:val="0"/>
                <w:numId w:val="5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冷门时段排映长线影片（纪录片/重映经典）</w:t>
            </w:r>
          </w:p>
          <w:p w14:paraId="37FBEB75" w14:textId="77777777" w:rsidR="00812285" w:rsidRPr="00812285" w:rsidRDefault="00812285" w:rsidP="00812285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3. 时段套餐组合</w:t>
            </w:r>
          </w:p>
          <w:p w14:paraId="5684AC96" w14:textId="77777777" w:rsidR="00812285" w:rsidRPr="00812285" w:rsidRDefault="00812285" w:rsidP="00812285">
            <w:pPr>
              <w:numPr>
                <w:ilvl w:val="0"/>
                <w:numId w:val="6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黄金时段：捆绑销售高价套餐（含IMAX+饮食券）</w:t>
            </w:r>
          </w:p>
          <w:p w14:paraId="3ADDE277" w14:textId="77777777" w:rsidR="00812285" w:rsidRPr="00812285" w:rsidRDefault="00812285" w:rsidP="00812285">
            <w:pPr>
              <w:numPr>
                <w:ilvl w:val="0"/>
                <w:numId w:val="6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非黄金时段：推出"时段折扣卡"（购买5场冷门时段享6折）</w:t>
            </w:r>
          </w:p>
          <w:p w14:paraId="6D45BF40" w14:textId="77777777" w:rsidR="00812285" w:rsidRPr="00812285" w:rsidRDefault="00812285" w:rsidP="00812285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4. 动态排片调整</w:t>
            </w:r>
          </w:p>
          <w:p w14:paraId="27C6FA28" w14:textId="77777777" w:rsidR="00812285" w:rsidRPr="00812285" w:rsidRDefault="00812285" w:rsidP="00812285">
            <w:pPr>
              <w:numPr>
                <w:ilvl w:val="0"/>
                <w:numId w:val="7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当黄金时段上座率＜80%时：拆分影厅（大厅改小厅保票价）</w:t>
            </w:r>
          </w:p>
          <w:p w14:paraId="66744D21" w14:textId="37D8824F" w:rsidR="00B34B6D" w:rsidRPr="00812285" w:rsidRDefault="00812285" w:rsidP="00BC00BA">
            <w:pPr>
              <w:numPr>
                <w:ilvl w:val="0"/>
                <w:numId w:val="7"/>
              </w:num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81228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当冷门时段上座率＞60%时：触发自动涨价（幅度5%/10%上座率提升）</w:t>
            </w:r>
          </w:p>
        </w:tc>
      </w:tr>
    </w:tbl>
    <w:p w14:paraId="504D9FA9" w14:textId="06438305" w:rsidR="00BC00BA" w:rsidRPr="0039483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71CE" w14:textId="77777777" w:rsidR="00D6029E" w:rsidRDefault="00D6029E" w:rsidP="00346CF4">
      <w:pPr>
        <w:rPr>
          <w:rFonts w:hint="eastAsia"/>
        </w:rPr>
      </w:pPr>
      <w:r>
        <w:separator/>
      </w:r>
    </w:p>
  </w:endnote>
  <w:endnote w:type="continuationSeparator" w:id="0">
    <w:p w14:paraId="34C84950" w14:textId="77777777" w:rsidR="00D6029E" w:rsidRDefault="00D6029E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95708" w14:textId="77777777" w:rsidR="00D6029E" w:rsidRDefault="00D6029E" w:rsidP="00346CF4">
      <w:pPr>
        <w:rPr>
          <w:rFonts w:hint="eastAsia"/>
        </w:rPr>
      </w:pPr>
      <w:r>
        <w:separator/>
      </w:r>
    </w:p>
  </w:footnote>
  <w:footnote w:type="continuationSeparator" w:id="0">
    <w:p w14:paraId="1F07C940" w14:textId="77777777" w:rsidR="00D6029E" w:rsidRDefault="00D6029E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5C2F"/>
    <w:multiLevelType w:val="multilevel"/>
    <w:tmpl w:val="676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63412"/>
    <w:multiLevelType w:val="multilevel"/>
    <w:tmpl w:val="BFA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57EC3"/>
    <w:multiLevelType w:val="multilevel"/>
    <w:tmpl w:val="C3B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D53CB"/>
    <w:multiLevelType w:val="multilevel"/>
    <w:tmpl w:val="C1D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D670D"/>
    <w:multiLevelType w:val="multilevel"/>
    <w:tmpl w:val="60E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9195E"/>
    <w:multiLevelType w:val="multilevel"/>
    <w:tmpl w:val="BA3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31416"/>
    <w:multiLevelType w:val="multilevel"/>
    <w:tmpl w:val="A29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577143">
    <w:abstractNumId w:val="4"/>
  </w:num>
  <w:num w:numId="2" w16cid:durableId="1424572461">
    <w:abstractNumId w:val="3"/>
  </w:num>
  <w:num w:numId="3" w16cid:durableId="1345866007">
    <w:abstractNumId w:val="1"/>
  </w:num>
  <w:num w:numId="4" w16cid:durableId="935669186">
    <w:abstractNumId w:val="5"/>
  </w:num>
  <w:num w:numId="5" w16cid:durableId="551768898">
    <w:abstractNumId w:val="2"/>
  </w:num>
  <w:num w:numId="6" w16cid:durableId="1121608744">
    <w:abstractNumId w:val="6"/>
  </w:num>
  <w:num w:numId="7" w16cid:durableId="164241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370BB"/>
    <w:rsid w:val="000C0F68"/>
    <w:rsid w:val="002C075B"/>
    <w:rsid w:val="00311B99"/>
    <w:rsid w:val="00346CF4"/>
    <w:rsid w:val="0039483A"/>
    <w:rsid w:val="00410654"/>
    <w:rsid w:val="004C7BA8"/>
    <w:rsid w:val="00503958"/>
    <w:rsid w:val="00746949"/>
    <w:rsid w:val="00812285"/>
    <w:rsid w:val="00817177"/>
    <w:rsid w:val="00842FBD"/>
    <w:rsid w:val="008D5075"/>
    <w:rsid w:val="009E13F9"/>
    <w:rsid w:val="00AC03DE"/>
    <w:rsid w:val="00AC6313"/>
    <w:rsid w:val="00B34B6D"/>
    <w:rsid w:val="00BC00BA"/>
    <w:rsid w:val="00C046A9"/>
    <w:rsid w:val="00C67410"/>
    <w:rsid w:val="00C8456D"/>
    <w:rsid w:val="00D6029E"/>
    <w:rsid w:val="00E26DA4"/>
    <w:rsid w:val="00E7333A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253</Words>
  <Characters>454</Characters>
  <Application>Microsoft Office Word</Application>
  <DocSecurity>0</DocSecurity>
  <Lines>28</Lines>
  <Paragraphs>27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12</cp:revision>
  <dcterms:created xsi:type="dcterms:W3CDTF">2024-12-10T06:47:00Z</dcterms:created>
  <dcterms:modified xsi:type="dcterms:W3CDTF">2025-05-09T11:54:00Z</dcterms:modified>
</cp:coreProperties>
</file>