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Implement Client Script &amp; UI Policy (Incident)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Implementation Details: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Project team shall provide the following implementation details for the Client Script and UI Policy configured on the Incident form.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Implementation 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Configuration / Details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Client Script Configuration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UI Policy Configuration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Form Conditions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Incident fields and conditions used to control form behavior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Field Actions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Fields made mandatory, visible, read-only, or optional as required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Testing and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Test scenarios completed -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Final 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Expected Incident form behavior achieved successfully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