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30 September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SWTID-2026-4475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Implement Client Script &amp; UI Policy (Incident)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Implement Client Script &amp; UI Policy (Incident)</w:t>
      </w:r>
    </w:p>
    <w:p w14:paraId="3615B145" w14:textId="77777777" w:rsidR="00C415A7" w:rsidRDefault="00C415A7" w:rsidP="00C415A7">
      <w:r>
        <w:t>Project Description: Implementation and user acceptance testing of a Client Script and UI Policy on the Incident form to control field behavior, visibility, and user interaction.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30 September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Client Script execution on the Incident form; UI Policy behavior; field visibility, mandatory status, and read-only behavior; validation of Incident form interactions.</w:t>
      </w:r>
    </w:p>
    <w:p w14:paraId="79B41BD5" w14:textId="77777777" w:rsidR="00C415A7" w:rsidRDefault="00C415A7" w:rsidP="00C415A7">
      <w:r>
        <w:t>Verify that the Client Script executes as configured and the UI Policy applies the defined field behavior correctly on the Incident form.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– Incident Application</w:t>
      </w:r>
    </w:p>
    <w:p w14:paraId="2852D56D" w14:textId="77777777" w:rsidR="00C415A7" w:rsidRDefault="00C415A7" w:rsidP="00C415A7">
      <w:r>
        <w:t>Credentials (if required): As provided for testing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Verify Client Script and UI Policy behavior on the Incident form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Open the Incident form.</w:t>
            </w:r>
          </w:p>
          <w:p w14:paraId="169E6B62" w14:textId="77777777" w:rsidR="000A7CAF" w:rsidRDefault="000A7CAF" w:rsidP="000A7CAF">
            <w:r>
              <w:t>Enter or update the required Incident field values.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Verify the Client Script and UI Policy behavior on the form.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The Client Script executes correctly and the UI Policy applies the configured field behavior without errors.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The Incident form behavior matches the configured Client Script and UI Policy.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No issues identified during testing.</w:t>
            </w:r>
            <w:r/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Open the Incident form.</w:t>
            </w:r>
          </w:p>
          <w:p w14:paraId="5AC04DCA" w14:textId="77777777" w:rsidR="000A7CAF" w:rsidRDefault="000A7CAF" w:rsidP="000A7CAF">
            <w:r>
              <w:t>Enter or update the required Incident field values.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Verify the Client Script and UI Policy behavior on the form.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Client Script and UI Policy behavior was verified successfully.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Tester</w:t>
      </w:r>
    </w:p>
    <w:p w14:paraId="3AA69D71" w14:textId="77777777" w:rsidR="00C415A7" w:rsidRDefault="00C415A7" w:rsidP="00C415A7">
      <w:r>
        <w:t>Date: 30 September 2026</w:t>
      </w:r>
    </w:p>
    <w:p w14:paraId="24F2C887" w14:textId="77777777" w:rsidR="00C415A7" w:rsidRDefault="00C415A7" w:rsidP="00C415A7">
      <w:r>
        <w:t>Signature: ________________________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