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直驱三轴龙门机床动态模型确认</w:t>
      </w:r>
    </w:p>
    <w:p>
      <w:pPr/>
      <w:r>
        <w:t>论文题目：直驱三轴龙门机床动态模型确认（【待填数据：英文题目 Dynamic Model Validation of a Direct-Drive Three-Axis Gantry Machine Tool，以学校格式定稿】）</w:t>
      </w:r>
    </w:p>
    <w:p>
      <w:pPr/>
      <w:r>
        <w:t>作者姓名：【待填数据：作者姓名】</w:t>
      </w:r>
    </w:p>
    <w:p>
      <w:pPr/>
      <w:r>
        <w:t>学号：【待填数据：学号】</w:t>
      </w:r>
    </w:p>
    <w:p>
      <w:pPr/>
      <w:r>
        <w:t>指导教师：【待填数据：导师姓名与职称】</w:t>
      </w:r>
    </w:p>
    <w:p>
      <w:pPr/>
      <w:r>
        <w:t>学科（专业）：【待填数据：学科专业，例如机械工程/机械制造及其自动化】</w:t>
      </w:r>
    </w:p>
    <w:p>
      <w:pPr/>
      <w:r>
        <w:t>研究方向：【待填数据：研究方向，例如机床动力学与模型确认】</w:t>
      </w:r>
    </w:p>
    <w:p>
      <w:pPr/>
      <w:r>
        <w:t>所在学院：【待填数据：学院名称】</w:t>
      </w:r>
    </w:p>
    <w:p>
      <w:pPr/>
      <w:r>
        <w:t>论文提交日期：【待填数据：提交日期（年月）】</w:t>
      </w:r>
    </w:p>
    <w:p>
      <w:pPr/>
      <w:r>
        <w:t>论文答辩日期：【待填数据：答辩日期（年月）】</w:t>
      </w:r>
    </w:p>
    <w:p>
      <w:pPr>
        <w:pStyle w:val="Heading1"/>
      </w:pPr>
      <w:r>
        <w:t>摘要</w:t>
      </w:r>
    </w:p>
    <w:p>
      <w:pPr/>
      <w:r>
        <w:t>直驱三轴龙门机床采用直线电机（Linear Motor）直接驱动进给轴，取消了滚珠丝杠等中间传动环节，具有加减速能力强、定位精度高的优点，但其结构动态特性对导轨结合部、电机座连接与地脚安装状态高度敏感，仅凭有限元（Finite Element，FE）仿真难以给出可信的动态预测。本文以某直驱三轴龙门机床为对象，围绕“建模—实验—修正—盲验—应用”的完整确认链条，建立了带结合部参数化的基准有限元模型（Baseline FE），开展了扫描激光多普勒测振（Scanning Laser Doppler Vibrometry，SLDV）与实验模态分析（Experimental Modal Analysis，EMA）联合测试，完成了基于标定点 P1–P9 的模型修正，并以事前登记的盲验点 P10–P12、Y 极限构型正推与刀位点（Tool Point，TP）谐响应三个层次对修正模型进行了独立验证。</w:t>
      </w:r>
    </w:p>
    <w:p>
      <w:pPr/>
      <w:r>
        <w:t>在建模层面，本文对机床 CAD 装配体进行受控简化，完成质量与质心核对（总质量误差为 【待填数据：FE 总质量相对 BOM/称重误差=___%】），对导轨结合部、电机座与立柱结合面引入 6–8 个具有物理意义的刚度参数 θ₀ 并给出上下界；经三套网格收敛性分析（前三阶频率相对变化 【待填数据：Δf1-3=___%】）后，在重力预应力平衡态上提取 12 阶模态并筛选出 6 阶弹性模态，冻结为 Baseline_FE_v0 并通过门禁 G1。在实验层面，按标准状态规范（Standard State Specification，SSS）的 SSS-M（Y 中位）与 SSS-H（Y 极限）双版本控制机床状态，采用三个激励点 EX1–EX3、每种配置 5 次重复的方案在扫描区 A 内完成 SLDV 场测量，并对 P1–P9 开展 EMA 交叉验证；全部盲验数据在测量当日封存，θ* 冻结前不得开封。</w:t>
      </w:r>
    </w:p>
    <w:p>
      <w:pPr/>
      <w:r>
        <w:t>在修正层面，本文以 P1–P9 的频率误差与法向投影模态置信准则（Modal Assurance Criterion，MAC）构造目标函数 J(θ)，自 4 参数试修正逐步扩展至 6–8 参数，经多初值验证后收敛得到修正参数 θ*，冻结为 Updated FE 并通过门禁 G3。修正后标定点平均频率误差由 【待填数据：Before 平均频率误差=___%】 降至 【待填数据：After 平均频率误差=___%】，平均法向 MAC 由 【待填数据：Before 平均MAC=___】 提升至 【待填数据：After 平均MAC=___】。盲验结果表明，P10–P12 三点中 【待填数据：达标点数=___/3】 点的频率误差与法向 MAC 同时满足合格线（单点 MAC≥0.55、频率误差≤10%），平均法向 MAC 为 【待填数据：盲验平均MAC=___±___】，盲验判定为 【待填数据：通过/优秀/未通过】，通过门禁 G4。Y 极限构型正推预测与 B2 实验的对比显示 【待填数据：构型正推频率误差范围=___%~___%】；刀位点谐响应对比中，Updated 模型峰值频率误差为 【待填数据：Updated峰值频率误差=___%】，显著优于 Baseline 模型的 【待填数据：Baseline峰值频率误差=___%】，通过门禁 G5。</w:t>
      </w:r>
    </w:p>
    <w:p>
      <w:pPr/>
      <w:r>
        <w:t>本文的主要贡献在于：将“事前登记盲验点 + 数据封存 + 门禁签字”的模型确认程序引入直驱龙门机床动力学建模，建立了标定（P1–P9）与验证（P10–P12）严格隔离的修正—确认流程；提出了面向 SLDV 单向测量的法向投影 MAC 协议，保证仿真三维振型与激光单向振型可比；并通过构型正推与刀位谐响应两级外推检验，界定了修正模型的适用范围。研究结果可为直驱龙门机床的动态设计、参数辨识与后续切削稳定性分析提供经确认的模型基础。</w:t>
      </w:r>
    </w:p>
    <w:p>
      <w:pPr/>
      <w:r>
        <w:t>关键词：直驱龙门机床；模型修正；模型确认；盲验；扫描激光测振；模态置信准则；【待填数据：补充关键词1-2个】</w:t>
      </w:r>
    </w:p>
    <w:p>
      <w:pPr>
        <w:pStyle w:val="Heading1"/>
      </w:pPr>
      <w:r>
        <w:t>Abstract</w:t>
      </w:r>
    </w:p>
    <w:p>
      <w:pPr/>
      <w:r>
        <w:t>Direct-drive three-axis gantry machine tools employ linear motors to drive the feed axes directly, eliminating intermediate transmission elements such as ball screws. While this architecture offers high acceleration and positioning accuracy, the structural dynamics of the machine are highly sensitive to the guideway joints, motor mounting interfaces and foundation conditions, so that finite element (FE) simulation alone cannot provide trustworthy dynamic predictions. Taking a direct-drive three-axis gantry machine tool as the research object, this thesis establishes a complete validation chain of modelling, testing, updating, blind validation and application. A baseline FE model with parameterised joints is built, combined Scanning Laser Doppler Vibrometry (SLDV) and Experimental Modal Analysis (EMA) tests are performed, the model is updated using calibration points P1–P9 only, and the updated model is independently examined at three levels: pre-registered blind points P10–P12, forward prediction of the Y-extreme configuration, and the harmonic response at the tool point (TP).</w:t>
      </w:r>
    </w:p>
    <w:p>
      <w:pPr/>
      <w:r>
        <w:t>At the modelling level, the CAD assembly is simplified in a controlled manner with mass and centre-of-gravity checks (total mass error 【待填数据：total mass error = ___%】); six to eight physically motivated stiffness parameters θ₀ with bounds are introduced for the guideway, motor-mount and column joints. After a three-level mesh convergence study (relative change of the first three natural frequencies 【待填数据：Δf1-3 = ___%】), twelve modes are extracted on the gravity pre-stressed equilibrium state and six elastic modes are retained; the model is frozen as Baseline_FE_v0 through gate G1. At the experimental level, the machine state is controlled by a Standard State Specification (SSS) in two versions, SSS-M (Y mid-position) and SSS-H (Y extreme position). SLDV field measurements are carried out in scan zone A with three excitation points EX1–EX3 and five repeated trials per configuration, complemented by EMA cross-validation at P1–P9; all blind-validation raw data are sealed on the day of measurement and remain unopened until θ* is frozen.</w:t>
      </w:r>
    </w:p>
    <w:p>
      <w:pPr/>
      <w:r>
        <w:t>At the updating level, an objective function J(θ) is constructed from the frequency errors and the normal-projection Modal Assurance Criterion (MAC) at P1–P9 only. Starting from a four-parameter trial update and extending to six to eight parameters with multi-start verification, the converged parameter set θ* is frozen as the Updated FE model through gate G3. The average frequency error at the calibration points decreases from 【待填数据：average frequency error before = ___%】 to 【待填数据：average frequency error after = ___%】, and the average normal-projection MAC increases from 【待填数据：average MAC before = ___】 to 【待填数据：average MAC after = ___】. In the blind validation, 【待填数据：___ of 3】 of the points P10–P12 simultaneously satisfy the acceptance thresholds (MAC ≥ 0.55 and frequency error ≤ 10 %), with an average MAC of 【待填数据：blind average MAC = ___ ± ___】, so that gate G4 is passed. The forward prediction of the Y-extreme configuration shows frequency errors of 【待填数据：configuration forward-prediction error range = ___% to ___%】 against the B2 measurements. In the tool-point harmonic response comparison, the peak-frequency error of the Updated model is 【待填数据：Updated peak-frequency error = ___%】, clearly better than 【待填数据：Baseline peak-frequency error = ___%】 of the Baseline model, and gate G5 is passed.</w:t>
      </w:r>
    </w:p>
    <w:p>
      <w:pPr/>
      <w:r>
        <w:t>The main contributions are: introducing a validation procedure with pre-registered blind points, data sealing and signed gates G1–G5 into the dynamic modelling of direct-drive gantry machine tools, so that calibration (P1–P9) and validation (P10–P12) are strictly separated; formulating a normal-projection MAC protocol that makes three-dimensional FE mode shapes comparable with single-direction SLDV measurements; and delimiting the applicable range of the updated model through two levels of extrapolation checks, namely configuration forward prediction and tool-point harmonic response. The results provide a validated model basis for dynamic design, parameter identification and subsequent chatter-stability analysis of direct-drive gantry machine tools.</w:t>
      </w:r>
    </w:p>
    <w:p>
      <w:pPr/>
      <w:r>
        <w:t>Keywords: direct-drive gantry machine tool; model updating; model validation; blind validation; scanning laser Doppler vibrometry; modal assurance criterion; 【待填数据：additional keywords】</w:t>
      </w:r>
    </w:p>
    <w:p>
      <w:pPr>
        <w:pStyle w:val="Heading1"/>
      </w:pPr>
      <w:r>
        <w:t>第1章 绪论</w:t>
      </w:r>
    </w:p>
    <w:p>
      <w:pPr>
        <w:pStyle w:val="Heading2"/>
      </w:pPr>
      <w:r>
        <w:t>1.1 研究背景与意义</w:t>
      </w:r>
    </w:p>
    <w:p>
      <w:pPr/>
      <w:r>
        <w:t>高档数控机床是装备制造业的“工作母机”，其加工精度与加工效率在很大程度上取决于机床结构的静动态特性。直驱三轴龙门机床以直线电机直接驱动 X、Y、Z 三个进给轴，省去了滚珠丝杠、联轴器等中间传动链，具有响应快、无反向间隙、理论刚度传递路径短等优点，广泛应用于大型结构件铣削、模具加工与精密制造领域。然而，直驱结构也带来了新的动力学问题：直线电机的电磁刚度与伺服状态直接参与结构闭环，横梁—滑座—滑枕的移动部件质量占比大，导轨滑块结合部、电机座连接与地脚安装状态对整机低阶模态影响显著。在切削颤振（Chatter）分析、进给系统伺服整定与结构轻量化设计中，都需要一个能够可信预测整机动态特性的数学模型。</w:t>
      </w:r>
    </w:p>
    <w:p>
      <w:pPr/>
      <w:r>
        <w:t>有限元方法是获得机床整机动力学模型的主要手段，但机床中大量的结合部（导轨—滑块、螺栓连接面、地脚垫铁等）难以用名义几何和材料参数准确描述，导致仿真频率与实测频率常存在百分之十以上的系统性偏差。模型修正（Model Updating）技术通过实验数据反演结合部等不确定参数，可以显著改善模型精度；然而，仅在拟合数据上表现良好的模型并不必然具有预测能力——若修正过程中使用了全部实验信息，修正结果可能只是对测量数据的过拟合。因此，国际上模拟与实验界普遍强调模型确认（Model Validation）：用未参与修正的独立数据检验模型的预测能力，并明确给出模型的适用边界。对直驱龙门机床开展从建模、实验、修正到盲验（Blind Validation）的完整确认研究，既有明确的工程应用价值，也有方法学层面的示范意义。</w:t>
      </w:r>
    </w:p>
    <w:p>
      <w:pPr>
        <w:pStyle w:val="Heading2"/>
      </w:pPr>
      <w:r>
        <w:t>1.2 国内外研究现状</w:t>
      </w:r>
    </w:p>
    <w:p>
      <w:pPr>
        <w:pStyle w:val="Heading3"/>
      </w:pPr>
      <w:r>
        <w:t>1.2.1 直驱龙门机床整机动力学建模</w:t>
      </w:r>
    </w:p>
    <w:p>
      <w:pPr/>
      <w:r>
        <w:t>在整机动力学建模方面，国内外学者针对龙门式机床开展了大量有限元建模与模态分析研究，涵盖横梁截面优化、立柱筋板布置、移动部件位置相关（Position-Dependent）动态特性等主题。【待填数据：文献综述：整机建模代表性工作 3-5 项，作者、方法、结论】研究普遍表明，龙门机床的低阶整机模态主要由横梁弯扭、立柱摆动与整机刚体—弹性耦合运动构成，且随 Y 轴（横梁方向）滑座位置变化明显；直驱结构中电机通电与否、锁轴状态还会改变闭环刚度，使“静止的机床”并不天然对应“状态一致的机床”。这提示整机动态建模必须与明确的机床状态定义绑定。</w:t>
      </w:r>
    </w:p>
    <w:p>
      <w:pPr>
        <w:pStyle w:val="Heading3"/>
      </w:pPr>
      <w:r>
        <w:t>1.2.2 结合部建模与有限元模型修正</w:t>
      </w:r>
    </w:p>
    <w:p>
      <w:pPr/>
      <w:r>
        <w:t>结合部是机床整机刚度与阻尼的主要不确定性来源，常用建模方式包括弹簧—阻尼单元、薄层单元（Thin Layer Element）与虚拟材料（Virtual Material）等效等。【待填数据：文献综述：结合部建模与参数辨识代表性工作 3-5 项】在模型修正方面，基于灵敏度的迭代修正、贝叶斯修正与代理模型优化等方法已在航空航天与土木结构中广泛应用，机床领域的修正研究则多以模态频率与 MAC 为目标量。已有工作的共同薄弱点在于：修正与验证数据往往未严格隔离，修正参数个数缺乏可识别性论证，多解性（初值敏感性）讨论不足，导致“修正后与实验吻合”不足以支撑“模型可用于预测”的结论。</w:t>
      </w:r>
    </w:p>
    <w:p>
      <w:pPr>
        <w:pStyle w:val="Heading3"/>
      </w:pPr>
      <w:r>
        <w:t>1.2.3 SLDV 测振与实验模态分析</w:t>
      </w:r>
    </w:p>
    <w:p>
      <w:pPr/>
      <w:r>
        <w:t>扫描激光多普勒测振（SLDV）以非接触方式获得高空间密度的振动场数据，避免了加速度计附加质量的影响，特别适合大型机床结构的振型测量；传统 EMA 则在测点级频响函数（Frequency Response Function，FRF）与阻尼识别方面更为成熟。【待填数据：文献综述：SLDV 用于机床/大型结构模态测试的代表性工作 2-4 项】需要注意的是，SLDV 测得的是沿激光束方向的速度分量，而有限元振型为三维向量场，两者直接计算 MAC 会引入系统性偏差；已有文献对该问题多采用法向投影或单向分量对比处理，但投影公式、归一化方式与阈值定义在不同工作中并不统一，缺乏事前成文、全文一致的协议化做法。</w:t>
      </w:r>
    </w:p>
    <w:p>
      <w:pPr>
        <w:pStyle w:val="Heading3"/>
      </w:pPr>
      <w:r>
        <w:t>1.2.4 模型确认与盲验方法</w:t>
      </w:r>
    </w:p>
    <w:p>
      <w:pPr/>
      <w:r>
        <w:t>模型验证与确认（Verification &amp; Validation，V&amp;V）在计算力学领域已形成较完整的方法框架，美国机械工程师学会 ASME V&amp;V 10/20 等指南明确要求验证数据独立于标定数据。【待填数据：文献综述：V&amp;V 与盲验在结构动力学中的代表性工作 2-4 项】盲验的核心是程序性约束：验证点在实验与修正开始之前事前登记（Pre-registration），验证数据在参数冻结之前保持封存，任何“事后挑选验证点”或“验证失败后用验证数据调参”的做法都会使确认结论失效。目前在机床整机动力学领域，将事前登记、数据封存与门禁（Gate）管理系统性地纳入研究流程的公开工作仍较少见。</w:t>
      </w:r>
    </w:p>
    <w:p>
      <w:pPr>
        <w:pStyle w:val="Heading2"/>
      </w:pPr>
      <w:r>
        <w:t>1.3 存在的问题</w:t>
      </w:r>
    </w:p>
    <w:p>
      <w:pPr/>
      <w:r>
        <w:t>综合上述现状，直驱龙门机床动态建模与确认研究仍存在以下问题有待解决。</w:t>
      </w:r>
    </w:p>
    <w:p>
      <w:pPr>
        <w:pStyle w:val="ListBullet"/>
      </w:pPr>
      <w:r>
        <w:t>其一，修正与验证数据缺乏严格隔离：多数工作用同一批实验数据既做修正又做“验证”，模型的真实预测能力无从判断；</w:t>
      </w:r>
    </w:p>
    <w:p>
      <w:pPr>
        <w:pStyle w:val="ListBullet"/>
      </w:pPr>
      <w:r>
        <w:t>其二，SLDV 单向测量与 FE 三维振型的可比性处理不规范：法向投影、归一化与 MAC 阈值缺乏事前定稿的统一协议，不同章节甚至不同阶段口径不一致；</w:t>
      </w:r>
    </w:p>
    <w:p>
      <w:pPr>
        <w:pStyle w:val="ListBullet"/>
      </w:pPr>
      <w:r>
        <w:t>其三，机床状态定义不完整：仿真与实验各自默认的轴位、伺服/锁轴状态、拖链与电缆姿态不一致，导致频率系统性偏移被误当作结合部参数误差进入修正；</w:t>
      </w:r>
    </w:p>
    <w:p>
      <w:pPr>
        <w:pStyle w:val="ListBullet"/>
      </w:pPr>
      <w:r>
        <w:t>其四，修正模型的外推能力缺乏检验：修正在单一轴位构型下完成后，模型对其他轴位构型与刀位点频响的预测精度往往未经评估，适用边界不明。</w:t>
      </w:r>
    </w:p>
    <w:p>
      <w:pPr>
        <w:pStyle w:val="Heading2"/>
      </w:pPr>
      <w:r>
        <w:t>1.4 研究内容、技术路线与创新点</w:t>
      </w:r>
    </w:p>
    <w:p>
      <w:pPr/>
      <w:r>
        <w:t>针对上述问题，本文以某直驱三轴龙门机床为对象，按照“先定规则、再建模型、一次收全实验数据、仅用标定数据修正、独立数据盲验、逐级外推检验”的总体思路开展研究。全文技术路线为：实验前准备阶段定稿盲验点 P10–P12 事前登记、SSS-M/SSS-H 标准状态、MAC 法向投影协议、Trial 选用规则、坐标变换与模态筛选规则；阶段 A 建立带结合部参数化的 Baseline 有限元模型并通过门禁 G1 冻结；阶段 B 一次性收全全部实验原始数据（B1 标定区扫描、B2 Y 极限构型、B3 盲验点封存）；阶段 C 完成模态识别与配对并通过 G2；阶段 D 仅用 P1–P9 修正得到 θ* 并通过 G3；阶段 E 开封盲验数据完成 P10–P12 判定并通过 G4；阶段 F 完成 Y 极限构型正推验证；阶段 G 完成刀位点谐响应仿真与实验对比并通过 G5。【待插图：图1-1 论文技术路线图（阶段0-G与门禁G1-G5逻辑链）】</w:t>
      </w:r>
    </w:p>
    <w:p>
      <w:pPr/>
      <w:r>
        <w:t>论文共分六章。第 1 章为绪论；第 2 章阐述理论基础；第 3 章建立基准有限元模型并完成基准仿真；第 4 章开展实验模态测试并完成模型修正；第 5 章进行盲验、构型正推与刀位谐响应三级验证；第 6 章总结全文并讨论研究局限与展望。本文的主要创新点归纳为以下三条。</w:t>
      </w:r>
    </w:p>
    <w:p>
      <w:pPr>
        <w:pStyle w:val="ListBullet"/>
      </w:pPr>
      <w:r>
        <w:t>创新点一：面向直驱三轴龙门机床，建立了“事前登记盲验点（P10–P12）+ 原始数据封存 + 门禁 G1–G5 签字管理”的模型确认程序，实现了标定数据（P1–P9）与验证数据的全流程严格隔离，使“模型可信”成为可审计的程序性结论而非事后陈述；</w:t>
      </w:r>
    </w:p>
    <w:p>
      <w:pPr>
        <w:pStyle w:val="ListBullet"/>
      </w:pPr>
      <w:r>
        <w:t>创新点二：针对 SLDV 单向测量与有限元三维振型的可比性问题，提出并协议化了法向投影 MAC 计算方法，统一了投影公式、归一化方式与合格阈值，并在配对、修正与盲验各阶段全程一致执行，消除了“MAC 假低”与修正方向错误的风险；</w:t>
      </w:r>
    </w:p>
    <w:p>
      <w:pPr>
        <w:pStyle w:val="ListBullet"/>
      </w:pPr>
      <w:r>
        <w:t>创新点三：构建了“盲验点判定—Y 极限构型正推—刀位谐响应对比”三级递进的模型外推能力检验体系，在 Updated 与 Baseline 模型的平行对比中定量界定了修正模型的适用范围，为修正结果的工程使用给出了明确边界。</w:t>
      </w:r>
    </w:p>
    <w:p>
      <w:pPr>
        <w:pStyle w:val="Heading1"/>
      </w:pPr>
      <w:r>
        <w:t>第2章 直驱龙门机床动态建模与模型确认的理论基础</w:t>
      </w:r>
    </w:p>
    <w:p>
      <w:pPr/>
      <w:r>
        <w:t>本章阐述后续各章所依赖的理论与方法基础，包括直驱龙门机床整机动力学方程、结合部有限元参数化方法、重力预应力模态分析理论、SLDV 与 EMA 测试原理、法向投影 MAC 与模型修正方法，以及谐响应分析理论。各方法的具体实施参数（协议、阈值、判据）在第 3、4 章结合对象机床给出。</w:t>
      </w:r>
    </w:p>
    <w:p>
      <w:pPr>
        <w:pStyle w:val="Heading2"/>
      </w:pPr>
      <w:r>
        <w:t>2.1 直驱三轴龙门机床整机动力学方程</w:t>
      </w:r>
    </w:p>
    <w:p>
      <w:pPr/>
      <w:r>
        <w:t>将机床结构离散后，整机在物理坐标下的运动方程可写为 M·ẍ(t) + C·ẋ(t) + K·x(t) = f(t)，其中 M、C、K 分别为质量、阻尼与刚度矩阵，x(t) 为节点位移向量，f(t) 为外载荷向量。对直驱龙门机床而言，K 由三部分构成：本体结构刚度、结合部（导轨—滑块、螺栓连接面、地脚）等效刚度，以及伺服上电状态下直线电机的电磁等效刚度。移动部件（横梁滑座、滑枕）位置改变时，质量分布与结合部受载状态随之变化，因此整机模态是轴位相关的：同一台机床在 Y 中位与 Y 极限位下的低阶频率与振型均不相同。这正是本文必须区分 SSS-M 与 SSS-H 两种标准构型、并分别建立对应有限元模型的理论依据。</w:t>
      </w:r>
    </w:p>
    <w:p>
      <w:pPr/>
      <w:r>
        <w:t>无阻尼自由振动对应广义特征值问题 K·φᵢ = ωᵢ²·M·φᵢ，其中 ωᵢ 为第 i 阶固有圆频率，φᵢ 为对应振型向量。实际结构的低阶模态中通常混有由地脚柔性引起的准刚体模态与局部构件模态，论文按第 3 章给出的模态筛选规则从提取的 12 阶中保留 6 阶整机弹性模态参与后续配对与修正。</w:t>
      </w:r>
    </w:p>
    <w:p>
      <w:pPr>
        <w:pStyle w:val="Heading2"/>
      </w:pPr>
      <w:r>
        <w:t>2.2 结合部的有限元参数化建模</w:t>
      </w:r>
    </w:p>
    <w:p>
      <w:pPr/>
      <w:r>
        <w:t>机床结合部的接触刚度取决于结合面粗糙度、法向压强、润滑状态与螺栓预紧力等因素，难以由第一性原理精确计算，工程上通常将其等效为分布弹簧—阻尼单元或薄层单元，并将等效刚度作为待辨识参数。本文对直线导轨—滑块结合部采用法向与切向集中刚度的弹簧单元组建模，对电机座与立柱—横梁螺栓结合面采用薄层单元等效弹性模量参数化，形成参数向量 θ = [θ₁, θ₂, …, θₙ]ᵀ（n 取 6–8）。每个参数依据赫兹接触理论估计、厂家样本数据或文献经验值给定初值 θ₀ 及上下界（Bounds），保证修正过程始终在物理可解释的范围内进行。参数过少不足以描述结合部柔度，参数过多则导致可识别性下降与过拟合，参数个数的确定依赖第 3 章的灵敏度分析与第 4 章修正过程中的 L 曲线（L-curve）准则。</w:t>
      </w:r>
    </w:p>
    <w:p>
      <w:pPr>
        <w:pStyle w:val="Heading2"/>
      </w:pPr>
      <w:r>
        <w:t>2.3 重力静力平衡与预应力模态分析</w:t>
      </w:r>
    </w:p>
    <w:p>
      <w:pPr/>
      <w:r>
        <w:t>大型龙门机床的横梁在自重作用下产生可观的静挠度，重力引起的初始应力状态会通过应力刚化（Stress Stiffening）效应改变结构切线刚度。预应力模态分析首先求解重力载荷下的非线性/线性静力平衡：K·x₀ = f_g，得到平衡位移 x₀ 与单元应力场；随后在平衡态上组集切线刚度矩阵 K_T = K + K_σ(x₀)，其中 K_σ 为几何刚度（应力刚化）矩阵，再求解特征值问题 K_T·φᵢ = ωᵢ²·M·φᵢ。机床实验是在重力场中进行的，实测模态天然对应预应力平衡态；若仿真采用无预应力普通模态与实验对比，会引入与结合部参数无关的系统偏差并被修正算法错误吸收。因此本文全部模态计算均基于重力预应力状态，静力步与模态步的链接设置在第 3 章给出。</w:t>
      </w:r>
    </w:p>
    <w:p>
      <w:pPr>
        <w:pStyle w:val="Heading2"/>
      </w:pPr>
      <w:r>
        <w:t>2.4 SLDV 与 EMA 测试原理</w:t>
      </w:r>
    </w:p>
    <w:p>
      <w:pPr/>
      <w:r>
        <w:t>扫描激光多普勒测振基于多普勒频移原理测量结构表面沿激光束方向的振动速度：激光照射到振动表面后，反射光频率相对入射光产生与表面速度成正比的频移，经干涉解调后得到速度时间历程。通过振镜扫描可依次遍历预定义扫描区内的密集测点，获得高空间分辨率的工作变形形态（Operating Deflection Shape，ODS）与模态振型。SLDV 的优点是非接触、无附加质量、测点密度高；其固有限制是每个测点仅获得激光方向的单向分量，且信噪比（Signal-to-Noise Ratio，SNR）依赖表面反光条件，这分别引出本文的法向投影协议与反光膜测点准备要求。</w:t>
      </w:r>
    </w:p>
    <w:p>
      <w:pPr/>
      <w:r>
        <w:t>实验模态分析以锤击或激振器激励获得输入力与响应的频响函数 H(ω) = X(ω)/F(ω)，并以相干函数 γ²(ω) 评价测量质量。模态参数识别采用基于稳态图（Stabilization Diagram）的多参考最小二乘复频域方法（如 PolyMAX 类算法）：在递增的模型阶次下识别极点，频率、阻尼与参与因子均稳定的极点被判为物理极点。本文以 SLDV 为主要振型测量手段，以 EMA 在 P1–P9 上做点级交叉验证，其中 P1–P3 与 SLDV 同点同步测量，用于确认两种手段识别频率的一致性。</w:t>
      </w:r>
    </w:p>
    <w:p>
      <w:pPr>
        <w:pStyle w:val="Heading2"/>
      </w:pPr>
      <w:r>
        <w:t>2.5 法向投影 MAC、模态配对与模型修正方法</w:t>
      </w:r>
    </w:p>
    <w:p>
      <w:pPr/>
      <w:r>
        <w:t>模态置信准则 MAC 定义为 MAC(φ_a, φ_e) = |φ_aᵀ·φ_e|² / [(φ_aᵀ·φ_a)(φ_eᵀ·φ_e)]，用于度量两个振型向量的相关程度，取值介于 0 与 1 之间。由于 SLDV 实验振型仅含激光方向分量，本文在计算 MAC 前先将 FE 三维振型向量按各测点的激光单位方向向量 nᵢ 投影：φ_a,proj(i) = φ_a(i)·nᵢ，再与实验振型做一致归一化后计算法向投影 MAC。投影公式、归一化方式、聚合规则与阈值在实验开始前写入 MAC 计算协议并全程冻结，具体条文见附录 B。模态配对以“频率接近度 + 法向 MAC + 振型物理形态”三要素综合判定，严禁按阶号一一硬对。</w:t>
      </w:r>
    </w:p>
    <w:p>
      <w:pPr/>
      <w:r>
        <w:t>模型修正归结为约束优化问题：min J(θ)，s.t. θ_lb ≤ θ ≤ θ_ub，其中目标函数取J(θ) = Σᵢ wᶠᵢ·[（fᵢ,FE(θ) − fᵢ,exp)/fᵢ,exp]² + Σᵢ wᵐᵢ·[1 − MACᵢ(θ)]²，求和仅遍历由 P1–P9 标定点数据支撑的配对模态。优化采用基于灵敏度的序列二次规划与多初值（Multi-start）策略结合的方式，以缓解局部最优与解的非唯一性问题；有效参数个数由 L 曲线准则确定。本文特别强调：P10–P12 盲验数据与 SLDV 全场扫描数据一律不得进入 J(θ)，前者保证验证独立性，后者防止以海量场数据稀释标定点信息并变相“看见”盲验区域。</w:t>
      </w:r>
    </w:p>
    <w:p>
      <w:pPr>
        <w:pStyle w:val="Heading2"/>
      </w:pPr>
      <w:r>
        <w:t>2.6 谐响应分析与刀位点频响预测</w:t>
      </w:r>
    </w:p>
    <w:p>
      <w:pPr/>
      <w:r>
        <w:t>谐响应（Harmonic Response）分析求解结构在简谐激励 f(t) = F·e^{jωt} 下的稳态响应，频域方程为 [K + jωC − ω²M]·X(ω) = F(ω)。本文采用模态叠加法求解：以预应力模态为基底，将物理方程投影到模态坐标后逐频点求解，叠加阶次的收敛性通过逐步增加参与模态阶数并考察刀位点 FRF 变化来确认。刀位点 TP 的原点频响函数与跨点频响函数是切削稳定性叶瓣图（Stability Lobe Diagram）计算的直接输入，因此 TP 处 FRF 的预测精度是评价修正模型工程价值的关键指标。本文在相同激励频段与载荷施加方式下平行计算 Updated（θ*）与 Baseline 两个模型的 TP 频响，与实测 FRF 进行三线对比，以峰值频率误差为主判据；需要指出，谐响应验证不等同于切削稳定性实验验证，这一边界在第 6 章研究局限中明确说明。</w:t>
      </w:r>
    </w:p>
    <w:p>
      <w:pPr>
        <w:pStyle w:val="Heading1"/>
      </w:pPr>
      <w:r>
        <w:t>第3章 直驱三轴龙门机床有限元建模与基准仿真</w:t>
      </w:r>
    </w:p>
    <w:p>
      <w:pPr/>
      <w:r>
        <w:t>本章对应执行流程的阶段 A，建立对象机床的基准有限元模型 Baseline_FE_v0。建模过程遵循“先冻结规则、后冻结模型”的原则：坐标变换定义、模态筛选规则等在建模前定稿（见附录 A、附录 C），模型经质量核对、网格收敛、预应力模态与测点映射等自检合格后，通过门禁 G1 冻结，此后其几何、网格与边界条件不再更改。</w:t>
      </w:r>
    </w:p>
    <w:p>
      <w:pPr>
        <w:pStyle w:val="Heading2"/>
      </w:pPr>
      <w:r>
        <w:t>3.1 研究对象与几何模型简化</w:t>
      </w:r>
    </w:p>
    <w:p>
      <w:pPr/>
      <w:r>
        <w:t>研究对象为【待填数据：机床厂家/型号（涉密可脱敏表述）】直驱三轴龙门机床，行程为 【待填数据：X/Y/Z 行程=___/___/___ mm】，整机质量约 【待填数据：整机名义质量=___ t】，三轴均采用直线电机直接驱动，主要结构件包括床身、左右立柱、横梁、滑座与滑枕。将机床 CAD 装配体导入有限元前处理环境后，按“影响低阶整机模态的质量与刚度特征必须保留”的原则进行受控简化：删除小孔、倒角与非承载附件，保留全部筋板、直线电机动子/定子质量、拖链与主轴组件等效质量。每一项简化均记入简化清单，注明其对质量与刚度可能的影响方向，杜绝静默删除。FE 模型坐标系与机床、CAD、SLDV 坐标系的变换关系按附录 A 的坐标变换定义统一，单位制为 mm–N–MPa。【待插图：图3-1 CAD装配模型与坐标系定义（标注主要部件与原点）】</w:t>
      </w:r>
    </w:p>
    <w:p>
      <w:pPr>
        <w:pStyle w:val="Heading2"/>
      </w:pPr>
      <w:r>
        <w:t>3.2 材料参数与质量核对</w:t>
      </w:r>
    </w:p>
    <w:p>
      <w:pPr/>
      <w:r>
        <w:t>床身与立柱等铸件采用【待填数据：铸铁牌号，如 HT300】，横梁为【待填数据：横梁材料/结构形式】，各部件材料的弹性模量、泊松比与密度按厂家数据与材料手册取值。【待填表：表3-1 主要部件材料参数（弹性模量、泊松比、密度）】为防止质量误差以“频率系统性偏差”的形式混入结合部参数修正，建模完成后将 FE 模型总质量、分部件质量与质心位置与物料清单（Bill of Materials，BOM）及称重记录逐项核对。核对结果表明：FE 总质量为 【待填数据：FE总质量=___ kg】，参考值为 【待填数据：BOM/称重质量=___ kg】，相对误差 【待填数据：总质量误差=___%】，满足小于 5% 的合格要求；质心位置偏差为 【待填数据：质心偏差 ΔX/ΔY/ΔZ=___/___/___ mm】。【待填表：表3-2 FE质量/质心与BOM及称重结果对比】</w:t>
      </w:r>
    </w:p>
    <w:p>
      <w:pPr>
        <w:pStyle w:val="Heading2"/>
      </w:pPr>
      <w:r>
        <w:t>3.3 结合部参数化与边界条件</w:t>
      </w:r>
    </w:p>
    <w:p>
      <w:pPr/>
      <w:r>
        <w:t>对导轨—滑块结合部、直线电机座连接面与立柱—横梁螺栓结合面引入参数化等效刚度，形成 【待填数据：参数个数 n=___（6-8）】 个待辨识参数 θ₀。各参数的物理含义、初值与上下界依据赫兹接触估算、厂家样本与文献经验值确定，全部记入参数表，任何参数不允许出现负刚度或超出物理合理范围。【待填表：表3-3 结合部参数θ0定义、初值、上下界与来源依据】【待插图：图3-2 结合部参数化位置示意图（导轨/电机座/立柱结合面）】</w:t>
      </w:r>
    </w:p>
    <w:p>
      <w:pPr/>
      <w:r>
        <w:t>边界条件按标准状态规范 SSS 与机床实际安装状态设定：地脚垫铁以等效支承刚度建模而非理想全固定，垫铁位置与数量为 【待填数据：垫铁布置=___点】，等效刚度初值为 【待填数据：地脚等效刚度初值=___ N/mm】；重力方向沿 −Z，与实验安装状态核对一致。边界条件说明单独成文并经导师签字，与 SSS 文件交叉引用，确保“仿真机床”与“实验机床”是同一状态的机床。【待插图：图3-3 FE模型边界条件标注图（地脚约束位置与类型）】</w:t>
      </w:r>
    </w:p>
    <w:p>
      <w:pPr>
        <w:pStyle w:val="Heading2"/>
      </w:pPr>
      <w:r>
        <w:t>3.4 网格划分与收敛性分析</w:t>
      </w:r>
    </w:p>
    <w:p>
      <w:pPr/>
      <w:r>
        <w:t>采用二阶实体单元为主的混合网格离散整机，结合部与导轨接触区局部加密。建立粗、中、细三套网格，单元数分别为 【待填数据：粗网格单元数=___】、【待填数据：中网格单元数=___】 与 【待填数据：细网格单元数=___】，对比前三阶弹性模态频率：三套网格间前三阶频率的最大相对变化为 【待填数据：Δf1-3最大相对变化=___%】，小于 2% 的合格线，判定网格收敛，选定【待填数据：中/细】网格作为 Baseline 网格。【待填表：表3-4 粗/中/细三套网格前三阶频率收敛对比】【待插图：图3-4 网格划分图（整体视图与结合部局部加密）及前三阶频率收敛曲线】</w:t>
      </w:r>
    </w:p>
    <w:p>
      <w:pPr>
        <w:pStyle w:val="Heading2"/>
      </w:pPr>
      <w:r>
        <w:t>3.5 重力静力分析与预应力模态分析</w:t>
      </w:r>
    </w:p>
    <w:p>
      <w:pPr/>
      <w:r>
        <w:t>在选定网格与边界条件下施加重力载荷完成静力分析，作为进入模态分析前的合理性检查（sanity check）。计算得到横梁跨中最大下挠 【待填数据：横梁跨中挠度=___ μm】，立柱轴向压缩量 【待填数据：立柱压缩量=___ μm】，变形方向与量级与工程经验一致，确认载荷方向、单位制与约束设置无误。【待插图：图3-5 重力静力变形云图】</w:t>
      </w:r>
    </w:p>
    <w:p>
      <w:pPr/>
      <w:r>
        <w:t>在静力平衡态上开启预应力效应进行模态分析，提取前 12 阶模态，分析频段为 【待填数据：模态提取频段=0~___ Hz】。按附录 C 引用的模态筛选规则剔除准刚体模态与局部模态，每一阶被剔除模态均记录剔除原因，最终保留 6 阶整机弹性模态作为基准模态集。Baseline 前 6 阶弹性模态频率分别为 【待填数据：Baseline第1阶频率f1=___Hz】、【待填数据：Baseline第2阶频率f2=___Hz】、【待填数据：Baseline第3阶频率f3=___Hz】、【待填数据：Baseline第4阶频率f4=___Hz】、【待填数据：Baseline第5阶频率f5=___Hz】 与 【待填数据：Baseline第6阶频率f6=___Hz】，振型形态依次为【待填数据：各阶振型物理描述：横梁一弯/横梁扭转/立柱摆动等】。【待填表：表3-5 Baseline前6阶弹性模态频率、振型描述与12阶筛选剔除记录】【待插图：图3-6 Baseline FE前6阶弹性模态振型图】</w:t>
      </w:r>
    </w:p>
    <w:p>
      <w:pPr>
        <w:pStyle w:val="Heading2"/>
      </w:pPr>
      <w:r>
        <w:t>3.6 测点、激励点与刀位点的模型映射</w:t>
      </w:r>
    </w:p>
    <w:p>
      <w:pPr/>
      <w:r>
        <w:t>将标定点 P1–P9、盲验点 P10–P12、激励点 EX1–EX3 与刀位点 TP 全部映射至 FE 模型节点，逐点记录映射距离 d，最大映射距离为 【待填数据：最大映射距离dmax=___ mm】，全部小于 10 mm 的复核线。需要强调两点：其一，P10–P12 虽为盲验点，其几何映射必须在 Baseline 阶段完成，否则盲验开封后无法计算对比量；其二，映射关系冻结后不得因后续对比结果不理想而挪动测点。【待插图：图3-7 测点布置图（P1-P9标定点、P10-P12盲验点、EX1-EX3激励点与TP刀位点，FE与实物对照）】</w:t>
      </w:r>
    </w:p>
    <w:p>
      <w:pPr>
        <w:pStyle w:val="Heading2"/>
      </w:pPr>
      <w:r>
        <w:t>3.7 参数灵敏度分析</w:t>
      </w:r>
    </w:p>
    <w:p>
      <w:pPr/>
      <w:r>
        <w:t>对 θ₀ 各参数进行有限差分灵敏度分析，考察前 6 阶弹性模态频率对各参数的相对灵敏度，为修正阶段的参数排序与分批策略提供依据。结果表明，【待填数据：灵敏度最高的参数及其影响的模态阶次】对低阶模态影响最显著，【待填数据：灵敏度最低的参数】的影响可忽略。据此确定先以灵敏度最高的 4 个参数试修正，再视 L 曲线准则扩展至 6–8 个参数的分批修正策略。【待插图：图3-8 参数灵敏度龙卷风图（Tornado Chart）】</w:t>
      </w:r>
    </w:p>
    <w:p>
      <w:pPr>
        <w:pStyle w:val="Heading2"/>
      </w:pPr>
      <w:r>
        <w:t>3.8 Y极限构型模型与Baseline冻结（门禁G1）</w:t>
      </w:r>
    </w:p>
    <w:p>
      <w:pPr/>
      <w:r>
        <w:t>为支撑第 5 章的构型正推验证，在 Baseline 建模方法完全一致的前提下建立 Y 极限轴位构型模型 FE_Y_Extreme：滑座移动至 Y 轴【待填数据：Y极限坐标=___ mm】位置，拖链、电缆与平衡部件姿态按 SSS-H 规范更新，结合部参数化定义与 Baseline 共用同一参数向量 θ。该模型在 θ* 冻结前不进行任何模态对比，仅作几何与状态核对。</w:t>
      </w:r>
    </w:p>
    <w:p>
      <w:pPr/>
      <w:r>
        <w:t>阶段 A 全部自检项（质量误差、网格收敛、映射距离、筛选记录）合格后，于【待填数据：G1通过日期】冻结 Baseline_FE_v0 并完成门禁 G1 签字。G1 通过后，模型的几何、网格与边界条件即被锁定；后续修正仅允许改变 θ 参数值，任何几何层面的改动都必须开新版本号并重走确认流程。本章小结：本章完成了从几何简化、质量核对、结合部参数化、网格收敛、预应力模态到测点映射的全部基准建模工作，输出了 6 阶基准弹性模态与参数灵敏度排序，为实验设计与模型修正奠定了基础。</w:t>
      </w:r>
    </w:p>
    <w:p>
      <w:pPr>
        <w:pStyle w:val="Heading1"/>
      </w:pPr>
      <w:r>
        <w:t>第4章 实验模态测试、模态识别与模型修正</w:t>
      </w:r>
    </w:p>
    <w:p>
      <w:pPr/>
      <w:r>
        <w:t>本章对应执行流程的阶段 B（实验一次收全）、阶段 C（模态识别与配对）与阶段 D（模型修正）。实验设计的核心约束是：标定数据与盲验数据在采集、存储与使用三个环节全程隔离；全部原始数据在实验窗口内一次收全并双备份封存，修正过程仅使用 P1–P9 标定点信息。</w:t>
      </w:r>
    </w:p>
    <w:p>
      <w:pPr>
        <w:pStyle w:val="Heading2"/>
      </w:pPr>
      <w:r>
        <w:t>4.1 实验方案设计与标准状态控制</w:t>
      </w:r>
    </w:p>
    <w:p>
      <w:pPr/>
      <w:r>
        <w:t>实验前准备阶段完成了五份规则文件的定稿：P10–P12 盲验点事前登记（含坐标、测点类型与导师签字，登记日期 【待填数据：Pre-registration日期】 早于一切正式测量）、SSS-M 与 SSS-H 双版本标准状态规范、MAC 法向投影协议、Trial 选用规则与坐标变换定义。SSS 规定了各直线轴位置、直线电机上电与锁轴状态、主轴与辅机启停、拖链与电缆姿态、地脚垫铁状态等全部状态要素：SSS-M 对应 Y 中位构型（标定实验与 Baseline FE），SSS-H 对应 Y 极限构型（B2 实验与 FE_Y_Extreme）。每个实验日开始前逐项核对对应版本的 SSS 检查表并签字，完成机床四向拍照与数控系统轴位截图存档；B2、B3 与 B1 不同日进行时，当日重新完成环境记录与背景噪底测试。实验环境温度为 【待填数据：实验环境温度=___±___ ℃】，背景噪底测试确认激励响应峰值高于背景 【待填数据：峰值高于背景=___ dB（要求≥20 dB）】。【待插图：图4-1 SLDV实验现场布置与SSS状态照片（四向视图与轴位截图）】</w:t>
      </w:r>
    </w:p>
    <w:p>
      <w:pPr/>
      <w:r>
        <w:t>测点体系分工如下：P1–P9 为标定点，空间分散布置并优先覆盖对结合部参数敏感的位置，参与模型修正目标函数；P10–P12 为盲验点，P10 位于结合部附近，P11 位于刀位旁（不安装传感器处），P12 位于空间远端，三点分属不同物理区域，不参与任何修正；EX1–EX3 为三个空间分散的激励点；TP 为刀位点，用于第 5 章谐响应对比。Trial 选用规则规定每种配置重复测量 5 次，论文主结果报告 Trial 1–3 均值，剔除某次 trial 须以力幅异常、相干系数过低或操作失误的记录为据并经导师确认，禁止事后挑选。</w:t>
      </w:r>
    </w:p>
    <w:p>
      <w:pPr>
        <w:pStyle w:val="Heading2"/>
      </w:pPr>
      <w:r>
        <w:t>4.2 SLDV场测量与EMA交叉验证的实施</w:t>
      </w:r>
    </w:p>
    <w:p>
      <w:pPr/>
      <w:r>
        <w:t>B1 标定实验在 SSS-M 状态下进行。SLDV 系统完成设置与试扫后，采样频率为 【待填数据：SLDV采样频率=___ Hz】，平均次数为 【待填数据：谱平均次数=___】，试扫信噪比为 【待填数据：代表测点SNR=___ dB】。在 SLDV 软件中划定扫描区 A 的多边形边界，该区域覆盖 P1–P9 及主要结构表面，但明确不包含 P10–P12 盲验点——这是盲验成立的空间前提。力锤轻敲与重敲对比试验显示峰值频率差异为 【待填数据：轻/重敲峰值频率差异=___%（要求&lt;2%）】，正式测量力幅控制在线性范围内。随后以 EX1、EX2、EX3 三个激励点各完成 5 次重复测量，逐次填写试验日志（力幅、激励点编号、操作者与异常备注），原始数据当晚完成双备份并设只读。【待插图：图4-2 扫描区A多边形示意图（标注区A边界与P10-P12盲验点相对位置）】</w:t>
      </w:r>
    </w:p>
    <w:p>
      <w:pPr/>
      <w:r>
        <w:t>为提供方法冗余，对 P1–P9 同步开展 EMA 测量，其中 P1–P3 与 SLDV 同点同步采集用于交叉验证：两种手段识别的前 6 阶频率最大偏差为 【待填数据：SLDV/EMA同点频率最大偏差=___%】，一致性良好。B2 实验在 SSS-H（Y 极限）状态下重复 B1 流程，仅采集原始数据供第 5 章构型正推对比，全程不用于任何参数辨识；B3 实验完成 P10–P12 三点各 5 次重复测量后，原始数据分文件夹封存，填写封存记录（封存日期 【待填数据：盲验封存日期】、见证人 【待填数据：封存见证人】），在 θ* 冻结且门禁 G3 通过之前保持只读，任何人不得读取。</w:t>
      </w:r>
    </w:p>
    <w:p>
      <w:pPr>
        <w:pStyle w:val="Heading2"/>
      </w:pPr>
      <w:r>
        <w:t>4.3 模态参数识别与仿真—实验配对</w:t>
      </w:r>
    </w:p>
    <w:p>
      <w:pPr/>
      <w:r>
        <w:t>对 B1 数据采用基于稳态图的多参考最小二乘复频域方法进行模态识别，识别设置（带宽、模型阶次范围、稳定判据）与事前定稿的识别设置文件一致。从稳定极点中筛选出 6 阶整机弹性模态，剔除极点逐一记录原因。实验识别的前 6 阶固有频率分别为 【待填数据：实验第1阶频率=___Hz】、【待填数据：实验第2阶频率=___Hz】、【待填数据：实验第3阶频率=___Hz】、【待填数据：实验第4阶频率=___Hz】、【待填数据：实验第5阶频率=___Hz】 与 【待填数据：实验第6阶频率=___Hz】，对应阻尼比为 【待填数据：前6阶阻尼比=___%~___%】。【待插图：图4-3 模态识别稳态图（Stabilization Diagram）】【待插图：图4-4 实验前6阶模态振型图（SLDV场振型）】</w:t>
      </w:r>
    </w:p>
    <w:p>
      <w:pPr/>
      <w:r>
        <w:t>仿真—实验模态配对综合频率接近度、法向投影 MAC 与振型物理形态三要素判定，不按阶号硬对。配对过程中出现的歧义（【待填数据：配对歧义描述：如第__阶与第__阶频率接近】）按记录的取舍理由处理。配对表经第二人复核后冻结，通过门禁 G2（签字日期 【待填数据：G2签字日期】）。【待填表：表4-1 Exp-FE模态配对结果（频率、法向MAC、振型形态与歧义说明）】</w:t>
      </w:r>
    </w:p>
    <w:p>
      <w:pPr>
        <w:pStyle w:val="Heading2"/>
      </w:pPr>
      <w:r>
        <w:t>4.4 重复性统计</w:t>
      </w:r>
    </w:p>
    <w:p>
      <w:pPr/>
      <w:r>
        <w:t>对每阶模态的 5 次重复识别结果进行均值与标准差统计，论文主结果取 Trial 1–3 均值，全部 5 次结果完整保留供扩展分析。统计表明各阶频率的相对标准差最大为 【待填数据：频率相对标准差最大值=___%（要求&lt;1.5%）】，法向 MAC 的标准差最大为 【待填数据：MAC标准差最大值=___】，重复性满足合格要求，说明实验状态控制（SSS 核对、环境静置、力幅控制）有效。【待填表：表4-2 5次重复测量频率与MAC的mean±std统计（主结果为Trial 1-3）】【待插图：图4-5 重复性误差棒图（各阶频率与MAC的mean±std）】</w:t>
      </w:r>
    </w:p>
    <w:p>
      <w:pPr>
        <w:pStyle w:val="Heading2"/>
      </w:pPr>
      <w:r>
        <w:t>4.5 基于P1-P9的模型修正</w:t>
      </w:r>
    </w:p>
    <w:p>
      <w:pPr/>
      <w:r>
        <w:t>修正前首先完成 Baseline 与实验的初始对比（Before 对比）以定量陈述修正必要性：配对 6 阶模态的频率误差范围为 【待填数据：Before频率误差范围=___%~___%】，平均法向 MAC 为 【待填数据：Before平均MAC=___】，其中【待填数据：偏差最大的模态阶次及其物理解释】偏差最大，表明结合部名义参数与实际状态存在系统性差距。【待填表：表4-3 修正前Baseline与实验的频率误差及法向MAC对比（Before）】</w:t>
      </w:r>
    </w:p>
    <w:p>
      <w:pPr/>
      <w:r>
        <w:t>目标函数 J(θ) 按第 2.5 节定义构造，仅纳入 P1–P9 标定点支撑的配对模态频率误差与法向 MAC 项，权重设置为 【待填数据：频率项与MAC项权重设置】。此处再次明确：P10–P12 盲验数据与 SLDV 全场扫描数据均不进入 J(θ)。优化按“先 4 参数试修正、后按 L 曲线准则扩展”的分批策略执行，参数全程受上下界约束；迭代过程记录完整，J(θ) 自初值 【待填数据：J初值=___】 收敛至 【待填数据：J终值=___】，共迭代 【待填数据：迭代次数=___】 次。为考察解的非唯一性，另取 【待填数据：初值组数=___（≥2）】 组不同初值重复优化，各组收敛参数的最大相对散布为 【待填数据：多初值参数散布=___%】，同时完成 10 组初值的全局搜索存档。【待插图：图4-6 目标函数J(θ)迭代收敛曲线（含多初值对比）】</w:t>
      </w:r>
    </w:p>
    <w:p>
      <w:pPr>
        <w:pStyle w:val="Heading2"/>
      </w:pPr>
      <w:r>
        <w:t>4.6 修正结果与θ*冻结（门禁G3）</w:t>
      </w:r>
    </w:p>
    <w:p>
      <w:pPr/>
      <w:r>
        <w:t>修正收敛得到参数终值 θ*，全部参数位于上下界内且物理量级合理（【待填数据：θ*各参数终值与初值对比说明】）。以 θ* 更新的 Updated 模型在标定点上的表现为：频率误差范围收窄至 【待填数据：After频率误差范围=___%~___%】，平均频率误差 【待填数据：After平均频率误差=___%（合格线≤8%）】，平均法向 MAC 提升至 【待填数据：After平均MAC=___（合格线≥0.65）】，各项均满足标定点合格要求。【待填表：表4-4 θ*参数终值、上下界与初值对比】【待插图：图4-7 修正前后（Baseline vs Updated）频率误差与MAC对比图】</w:t>
      </w:r>
    </w:p>
    <w:p>
      <w:pPr/>
      <w:r>
        <w:t>θ* 于【待填数据：G3签字日期】冻结并通过门禁 G3，Updated 模型版本随之锁定。G3 之后 θ* 不得再作任何微调，第 5 章的盲验、构型正推与谐响应均基于该冻结版本进行。本章小结：本章在严格的状态控制与数据隔离下完成了标定实验、模态识别与配对、以及仅用 P1–P9 的模型修正，得到并冻结了修正参数 θ*；修正显著改善了标定点上的频率与振型吻合度，但模型的真实预测能力尚需第 5 章的独立验证予以确认。</w:t>
      </w:r>
    </w:p>
    <w:p>
      <w:pPr>
        <w:pStyle w:val="Heading1"/>
      </w:pPr>
      <w:r>
        <w:t>第5章 盲验、构型正推与刀位谐响应验证</w:t>
      </w:r>
    </w:p>
    <w:p>
      <w:pPr/>
      <w:r>
        <w:t>本章对应执行流程的阶段 E（盲验开封与判定）、阶段 F（Y 极限构型正推）与阶段 G（刀位谐响应），以三级递进的独立检验评估 Updated 模型（θ*）的预测能力，并全程与 Baseline 模型平行对比，以区分“修正带来的改进”与“模型本身的水平”。</w:t>
      </w:r>
    </w:p>
    <w:p>
      <w:pPr>
        <w:pStyle w:val="Heading2"/>
      </w:pPr>
      <w:r>
        <w:t>5.1 盲验开封程序</w:t>
      </w:r>
    </w:p>
    <w:p>
      <w:pPr/>
      <w:r>
        <w:t>在确认 θ* 已于门禁 G3 冻结后，于【待填数据：盲验开封日期（晚于G3日期）】填写开封记录并由见证人【待填数据：开封见证人】签字，随后方才解除 P10–P12 三个盲验数据文件夹的只读封存。开封日期晚于冻结日期的时序关系构成盲验程序有效性的可审计证据（完整程序文本见附录 D）。开封后对三点数据按与 B1 完全一致的识别设置提取模态参数，任何情况下不得以盲验结果为依据回头调整 θ*。</w:t>
      </w:r>
    </w:p>
    <w:p>
      <w:pPr>
        <w:pStyle w:val="Heading2"/>
      </w:pPr>
      <w:r>
        <w:t>5.2 P10-P12盲验结果与判定（门禁G4）</w:t>
      </w:r>
    </w:p>
    <w:p>
      <w:pPr/>
      <w:r>
        <w:t>对 P10（结合部附近）、P11（刀位旁）与 P12（空间远端）三点，分别计算 Updated（θ*）、Baseline 与实验三方的频率误差与法向 MAC。结果为：P10 频率误差 【待填数据：P10频率误差=___%】、法向 MAC 【待填数据：P10法向MAC=___】；P11 频率误差 【待填数据：P11频率误差=___%】、法向 MAC 【待填数据：P11法向MAC=___】；P12 频率误差 【待填数据：P12频率误差=___%】、法向 MAC 【待填数据：P12法向MAC=___】。三点平均法向 MAC 为 【待填数据：盲验三点平均MAC=___±___】，平均频率误差为 【待填数据：盲验三点平均频率误差=___%】。【待填表：表5-1 P10-P12盲验点Updated/Baseline/Exp三方对比（频率误差与法向MAC）】【待插图：图5-1 P10-P12三点盲验汇总图（Updated vs Baseline vs Exp）】</w:t>
      </w:r>
    </w:p>
    <w:p>
      <w:pPr/>
      <w:r>
        <w:t>按事前定稿的判定规则：单点合格要求法向 MAC≥0.55 且频率误差≤10%（优秀线分别为 0.60 与 8%），三点中至少 2 点合格判为盲验通过，3 点全部合格判为优秀。本文盲验判定结果为 【待填数据：盲验判定=___/3达标，判为通过/优秀/未通过】，门禁 G4 于【待填数据：G4签字日期】签字通过。与 Baseline 模型相比，Updated 模型在【待填数据：盲验中Updated优于Baseline的点位与幅度说明】上的改进表明，修正获得的结合部参数在未参与标定的空间位置上仍具有预测能力，而非对标定数据的过拟合。</w:t>
      </w:r>
    </w:p>
    <w:p>
      <w:pPr>
        <w:pStyle w:val="Heading2"/>
      </w:pPr>
      <w:r>
        <w:t>5.3 Y极限构型正推验证</w:t>
      </w:r>
    </w:p>
    <w:p>
      <w:pPr/>
      <w:r>
        <w:t>以冻结的 θ* 直接代入 FE_Y_Extreme 模型进行正推模态预测，全过程不使用 B2 实验数据做任何再拟合（refit），从而检验结合部参数在轴位构型变化下的可迁移性。正推预测与 B2 实验识别结果的对比显示：前 【待填数据：参与对比的模态阶数=___】 阶配对模态的频率误差范围为 【待填数据：构型正推频率误差范围=___%~___%】，法向 MAC 范围为 【待填数据：构型正推MAC范围=___~___】；其中【待填数据：构型正推吻合较好与较差的模态及物理解释】。按事前约定的表述规则，本文将构型正推结果客观表述为【待填数据：构型正推结论表述：如整体趋势一致/部分模态吻合，以实际误差为准】，误差较大的模态及其可能成因在第 6 章研究局限中如实讨论。【待填表：表5-2 FE_Y_Extreme(θ*)正推预测与B2实验对比（频率与MAC）】【待插图：图5-2 Y极限构型正推验证对比图】</w:t>
      </w:r>
    </w:p>
    <w:p>
      <w:pPr>
        <w:pStyle w:val="Heading2"/>
      </w:pPr>
      <w:r>
        <w:t>5.4 刀位点谐响应仿真与实验对比（门禁G5）</w:t>
      </w:r>
    </w:p>
    <w:p>
      <w:pPr/>
      <w:r>
        <w:t>谐响应仿真在 Updated（θ*）与 Baseline 两个模型上以完全相同的设置平行进行：激励频段 【待填数据：谐响应激励频段=___~___ Hz】，激励施加位置与方式与实验一致，模态叠加阶次经收敛性检查确定为 【待填数据：模态叠加使用阶数=___阶】，刀位点 TP 输出频响函数。谐响应实验采用【待填数据：激励方式=激振器+力传感器/力锤（按定稿规范）】激励，在 TP 安装加速度计并记录附加质量（【待填数据：TP加速计附加质量=___ g】，其影响处理方式见第 6 章研究局限），同步测量输入力谱与 TP 频响，重复 5 次并报告 Trial 1–3。各次测量的相干系数 γ² 在关心频段内均不低于 【待填数据：γ²最小值=___（合格线≥0.7）】。【待插图：图5-3 TP传感器布置与谐响应实验现场照片】【待插图：图5-4 相干系数γ²曲线】</w:t>
      </w:r>
    </w:p>
    <w:p>
      <w:pPr/>
      <w:r>
        <w:t>Updated、Baseline 与实验三线 FRF 对比表明：实验 TP 频响主峰位于 【待填数据：实验TP主峰频率=___ Hz】，Updated 模型预测主峰 【待填数据：Updated主峰频率=___ Hz】（误差 【待填数据：Updated峰值频率误差=___%（合格线≤12%）】），Baseline 模型预测主峰 【待填数据：Baseline主峰频率=___ Hz】（误差 【待填数据：Baseline峰值频率误差=___%】）。Updated 相对 Baseline 的改进直接体现了结合部参数修正对刀位动态预测精度的贡献。门禁 G5 于【待填数据：G5签字日期】签字通过。需要说明，谐响应对比验证的是结构频响预测能力，不等同于切削稳定性实验验证，该边界在第 6 章明确。【待填表：表5-3 TP谐响应峰值频率对比（Updated/Baseline/Exp三方）】【待插图：图5-5 TP谐响应三线FRF对比图（Updated/Baseline/Exp）】</w:t>
      </w:r>
    </w:p>
    <w:p>
      <w:pPr>
        <w:pStyle w:val="Heading2"/>
      </w:pPr>
      <w:r>
        <w:t>5.5 本章小结</w:t>
      </w:r>
    </w:p>
    <w:p>
      <w:pPr/>
      <w:r>
        <w:t>本章以盲验点判定、Y 极限构型正推与刀位谐响应三级独立检验评估了 Updated 模型的预测能力：盲验判定为 【待填数据：盲验结论简述】，构型正推表现为 【待填数据：构型正推结论简述】，刀位谐响应峰值频率误差为 【待填数据：谐响应结论简述=Updated误差___%，优于Baseline的___%】。三级检验共同构成对修正模型适用范围的定量界定：模型在标定构型的空间外推（盲验点）上【待填数据：外推能力评价】，在构型外推上【待填数据：构型外推能力评价】，在刀位频响预测上相对 Baseline 具有明确改进。门禁 G4、G5 的通过使上述结论具备完整的程序性证据链。</w:t>
      </w:r>
    </w:p>
    <w:p>
      <w:pPr>
        <w:pStyle w:val="Heading1"/>
      </w:pPr>
      <w:r>
        <w:t>第6章 总结与展望</w:t>
      </w:r>
    </w:p>
    <w:p>
      <w:pPr>
        <w:pStyle w:val="Heading2"/>
      </w:pPr>
      <w:r>
        <w:t>6.1 主要工作总结</w:t>
      </w:r>
    </w:p>
    <w:p>
      <w:pPr/>
      <w:r>
        <w:t>本文以直驱三轴龙门机床为对象，完成了从基准建模、实验测试、模型修正到多级独立验证的完整动态模型确认研究。主要工作包括：其一，在实验开始前定稿盲验点事前登记、SSS-M/SSS-H 双版本标准状态、法向投影 MAC 协议、Trial 选用规则与坐标变换定义等全部规则文件，为后续工作建立了可审计的程序框架；其二，建立了带 6–8 个结合部参数化刚度的整机有限元模型，完成质量核对、三套网格收敛、重力预应力模态与测点映射，冻结为 Baseline_FE_v0 并通过门禁 G1；其三，在严格状态控制下以 EX1–EX3 三激励点、5 次重复的方案完成 SLDV 场测量与 EMA 交叉验证，一次性收全标定（B1）、构型（B2）与盲验（B3）全部原始数据并双备份封存；其四，完成稳态图模态识别与三要素配对（门禁 G2），仅用 P1–P9 构造目标函数 J(θ)，经分批参数扩展与多初值验证收敛得到 θ* 并冻结（门禁 G3）；其五，依次完成 P10–P12 盲验判定（门禁 G4）、Y 极限构型正推与刀位点谐响应三线对比（门禁 G5），对 Updated 模型的预测能力给出三级定量评价。</w:t>
      </w:r>
    </w:p>
    <w:p>
      <w:pPr>
        <w:pStyle w:val="Heading2"/>
      </w:pPr>
      <w:r>
        <w:t>6.2 主要结论</w:t>
      </w:r>
    </w:p>
    <w:p>
      <w:pPr/>
      <w:r>
        <w:t>（1）质量核对、网格收敛与预应力模态等基准建模自检对修正的有效性至关重要：本文 Baseline 模型总质量误差 【待填数据：总质量误差=___%】、网格收敛残差 【待填数据：Δf1-3=___%】，保证了修正阶段辨识到的参数变化确实反映结合部状态而非建模粗差。（2）仅用 P1–P9 的修正将标定点平均频率误差自 【待填数据：Before平均频率误差=___%】 降至 【待填数据：After平均频率误差=___%】，平均法向 MAC 自 【待填数据：Before平均MAC=___】 提升至 【待填数据：After平均MAC=___】，且多初值检验显示解的散布为 【待填数据：多初值参数散布=___%】，表明在灵敏度排序与上下界约束下的分批修正策略是有效且基本可识别的。（3）盲验三点中 【待填数据：达标点数=___/3】 点达标、构型正推误差 【待填数据：构型正推频率误差范围=___%~___%】、刀位谐响应峰值频率误差 【待填数据：Updated峰值频率误差=___%】 对 【待填数据：Baseline峰值频率误差=___%】 的对比共同表明：修正获得的结合部参数具有超出标定数据范围的预测能力，Updated 模型可作为该机床后续动态分析的经确认基础模型。（4）“事前登记—数据封存—门禁签字”的程序设计成本低而收益高，使全部结论可追溯、可审计，建议作为机床动力学模型确认研究的通用范式。</w:t>
      </w:r>
    </w:p>
    <w:p>
      <w:pPr>
        <w:pStyle w:val="Heading2"/>
      </w:pPr>
      <w:r>
        <w:t>6.3 研究局限</w:t>
      </w:r>
    </w:p>
    <w:p>
      <w:pPr/>
      <w:r>
        <w:t>依据研究过程中冻结的局限清单，本文结论的适用边界如下六条，使用本文模型与数据时应予注意。</w:t>
      </w:r>
    </w:p>
    <w:p>
      <w:pPr>
        <w:pStyle w:val="ListBullet"/>
      </w:pPr>
      <w:r>
        <w:t>（1）刀位点加速度计附加质量的影响：TP 处传感器附加质量（【待填数据：TP加速计附加质量=___ g】）对局部高频特性存在影响，本文采取的处理方式为【待填数据：附加质量处理方式：仿真等效质量/仅作说明】，该处理的残余误差未单独量化；</w:t>
      </w:r>
    </w:p>
    <w:p>
      <w:pPr>
        <w:pStyle w:val="ListBullet"/>
      </w:pPr>
      <w:r>
        <w:t>（2）谐响应验证不等同于切削稳定性验证：本文验证的是结构频响预测能力，切削过程中的主轴旋转效应、刀具—工件接触刚度与过程阻尼均未包含，模型用于颤振预测前需补充切削实验确认；</w:t>
      </w:r>
    </w:p>
    <w:p>
      <w:pPr>
        <w:pStyle w:val="ListBullet"/>
      </w:pPr>
      <w:r>
        <w:t>（3）单机床、有限构型的外推限度：全部结论基于一台机床在 SSS-M 与 SSS-H 两种构型下的数据，推广到同型号其他机床或任意轴位组合时精度未经验证；</w:t>
      </w:r>
    </w:p>
    <w:p>
      <w:pPr>
        <w:pStyle w:val="ListBullet"/>
      </w:pPr>
      <w:r>
        <w:t>（4）构型正推误差范围：Y 极限构型正推的频率误差为 【待填数据：构型正推频率误差范围=___%~___%】，其中【待填数据：正推误差较大的模态及成因推测】，说明结合部参数随构型（载荷分布）的不变性只是近似成立；</w:t>
      </w:r>
    </w:p>
    <w:p>
      <w:pPr>
        <w:pStyle w:val="ListBullet"/>
      </w:pPr>
      <w:r>
        <w:t>（5）结合部参数解的非唯一性：尽管多初值检验显示散布 【待填数据：多初值参数散布=___%】，在参数个数增加或数据噪声更大时仍可能存在等效解，θ* 应理解为“该数据与该参数化下的一个经确认有效解”而非唯一物理真值；</w:t>
      </w:r>
    </w:p>
    <w:p>
      <w:pPr>
        <w:pStyle w:val="ListBullet"/>
      </w:pPr>
      <w:r>
        <w:t>（6）SSS 无法完全复现的状态项：【待填数据：SSS残余不确定项：如环境温度漂移、拖链姿态微差等】在两次实验之间不能保证严格一致，其对低阶模态的残余影响包含在重复性统计的散布之内，未单独分离。</w:t>
      </w:r>
    </w:p>
    <w:p>
      <w:pPr>
        <w:pStyle w:val="Heading2"/>
      </w:pPr>
      <w:r>
        <w:t>6.4 展望</w:t>
      </w:r>
    </w:p>
    <w:p>
      <w:pPr/>
      <w:r>
        <w:t>后续研究可在以下方向深化：其一，利用已封存的 10 组初值全局搜索结果与全部 5 次重复原始数据，开展贝叶斯框架下的参数不确定性量化，将 θ* 从点估计扩展为后验分布；其二，将本文两种构型的确认结果扩展为轴位相关的参数化整机模型（Position-Dependent Model），覆盖工作空间内任意滑座位置的动态预测；其三，在经确认的 Updated 模型基础上开展切削稳定性叶瓣图预测与切削实验对比，完成从“结构频响确认”到“工艺性能确认”的闭环；其四，将本文的事前登记与门禁程序推广到多台同型号机床，考察结合部参数在机床个体间的统计分布，为直驱龙门机床的动态设计规范提供数据支撑。</w:t>
      </w:r>
    </w:p>
    <w:p>
      <w:pPr>
        <w:pStyle w:val="Heading1"/>
      </w:pPr>
      <w:r>
        <w:t>参考文献</w:t>
      </w:r>
    </w:p>
    <w:p>
      <w:pPr/>
      <w:r>
        <w:t>参考文献按 GB/T 7714—2015《信息与文献 参考文献著录规则》著录，以下为占位条目，定稿时替换为实际文献。</w:t>
      </w:r>
    </w:p>
    <w:p>
      <w:pPr>
        <w:pStyle w:val="ListBullet"/>
      </w:pPr>
      <w:r>
        <w:t>[1] 【待填数据：参考文献1：机床动力学专著，格式：作者. 书名[M]. 出版地: 出版社, 年份.】</w:t>
      </w:r>
    </w:p>
    <w:p>
      <w:pPr>
        <w:pStyle w:val="ListBullet"/>
      </w:pPr>
      <w:r>
        <w:t>[2] 【待填数据：参考文献2：直驱/龙门机床整机动力学建模期刊论文，格式：作者. 题名[J]. 刊名, 年, 卷(期): 页码.】</w:t>
      </w:r>
    </w:p>
    <w:p>
      <w:pPr>
        <w:pStyle w:val="ListBullet"/>
      </w:pPr>
      <w:r>
        <w:t>[3] 【待填数据：参考文献3：位置相关动态特性研究期刊论文】</w:t>
      </w:r>
    </w:p>
    <w:p>
      <w:pPr>
        <w:pStyle w:val="ListBullet"/>
      </w:pPr>
      <w:r>
        <w:t>[4] 【待填数据：参考文献4：机床结合部建模综述】</w:t>
      </w:r>
    </w:p>
    <w:p>
      <w:pPr>
        <w:pStyle w:val="ListBullet"/>
      </w:pPr>
      <w:r>
        <w:t>[5] 【待填数据：参考文献5：薄层单元/虚拟材料结合部建模论文】</w:t>
      </w:r>
    </w:p>
    <w:p>
      <w:pPr>
        <w:pStyle w:val="ListBullet"/>
      </w:pPr>
      <w:r>
        <w:t>[6] 【待填数据：参考文献6：有限元模型修正经典专著或综述（如 Friswell &amp; Mottershead）】</w:t>
      </w:r>
    </w:p>
    <w:p>
      <w:pPr>
        <w:pStyle w:val="ListBullet"/>
      </w:pPr>
      <w:r>
        <w:t>[7] 【待填数据：参考文献7：基于灵敏度的模型修正方法论文】</w:t>
      </w:r>
    </w:p>
    <w:p>
      <w:pPr>
        <w:pStyle w:val="ListBullet"/>
      </w:pPr>
      <w:r>
        <w:t>[8] 【待填数据：参考文献8：多初值/全局优化参数辨识论文】</w:t>
      </w:r>
    </w:p>
    <w:p>
      <w:pPr>
        <w:pStyle w:val="ListBullet"/>
      </w:pPr>
      <w:r>
        <w:t>[9] 【待填数据：参考文献9：SLDV 测振原理与应用文献】</w:t>
      </w:r>
    </w:p>
    <w:p>
      <w:pPr>
        <w:pStyle w:val="ListBullet"/>
      </w:pPr>
      <w:r>
        <w:t>[10] 【待填数据：参考文献10：SLDV 用于大型结构/机床模态测试论文】</w:t>
      </w:r>
    </w:p>
    <w:p>
      <w:pPr>
        <w:pStyle w:val="ListBullet"/>
      </w:pPr>
      <w:r>
        <w:t>[11] 【待填数据：参考文献11：实验模态分析方法专著（如 Ewins）】</w:t>
      </w:r>
    </w:p>
    <w:p>
      <w:pPr>
        <w:pStyle w:val="ListBullet"/>
      </w:pPr>
      <w:r>
        <w:t>[12] 【待填数据：参考文献12：PolyMAX/稳态图模态识别方法论文】</w:t>
      </w:r>
    </w:p>
    <w:p>
      <w:pPr>
        <w:pStyle w:val="ListBullet"/>
      </w:pPr>
      <w:r>
        <w:t>[13] 【待填数据：参考文献13：MAC 及其变体综述（如 Allemang）】</w:t>
      </w:r>
    </w:p>
    <w:p>
      <w:pPr>
        <w:pStyle w:val="ListBullet"/>
      </w:pPr>
      <w:r>
        <w:t>[14] 【待填数据：参考文献14：模型验证与确认 V&amp;V 指南（如 ASME V&amp;V 10）】</w:t>
      </w:r>
    </w:p>
    <w:p>
      <w:pPr>
        <w:pStyle w:val="ListBullet"/>
      </w:pPr>
      <w:r>
        <w:t>[15] 【待填数据：参考文献15：切削颤振稳定性与刀尖点FRF论文（如 Altintas）】</w:t>
      </w:r>
    </w:p>
    <w:p>
      <w:pPr>
        <w:pStyle w:val="ListBullet"/>
      </w:pPr>
      <w:r>
        <w:t>[16] 【待填数据：参考文献16：预留补充条目】</w:t>
      </w:r>
    </w:p>
    <w:p>
      <w:pPr>
        <w:pStyle w:val="Heading1"/>
      </w:pPr>
      <w:r>
        <w:t>附录A 坐标变换定义</w:t>
      </w:r>
    </w:p>
    <w:p>
      <w:pPr/>
      <w:r>
        <w:t>本附录给出机床坐标系、CAD 坐标系、有限元坐标系与 SLDV 测量坐标系四套坐标系的定义与变换关系，全文测点坐标（P1–P12、EX1–EX3、TP）均以此为准，单位统一为 mm，右手系。</w:t>
      </w:r>
    </w:p>
    <w:p>
      <w:pPr/>
      <w:r>
        <w:t>A.1 坐标系定义：机床坐标系原点取【待填数据：机床坐标系原点定义】；CAD 坐标系原点为【待填数据：CAD坐标系原点定义】；FE 坐标系与 CAD 坐标系的关系为【待填数据：FE与CAD坐标系关系（平移/旋转）】；SLDV 坐标系由测头标定确定，原点位于【待填数据：SLDV坐标系原点定义】。</w:t>
      </w:r>
    </w:p>
    <w:p>
      <w:pPr/>
      <w:r>
        <w:t>A.2 变换矩阵：各坐标系间的齐次变换矩阵为 【待填数据：T_machine→CAD、T_CAD→FE、T_SLDV→FE 各矩阵数值】。</w:t>
      </w:r>
    </w:p>
    <w:p>
      <w:pPr/>
      <w:r>
        <w:t>A.3 验证方法：以 P1 试测点验证映射闭环，映射距离 d 为 【待填数据：P1试映射距离d=___ mm（复核线10 mm）】；全部 12 个测点的映射距离汇总见第 3.6 节。【待插图：图A-1 四套坐标系关系示意图（原点与轴向标注）】</w:t>
      </w:r>
    </w:p>
    <w:p>
      <w:pPr>
        <w:pStyle w:val="Heading1"/>
      </w:pPr>
      <w:r>
        <w:t>附录B MAC计算协议（法向投影）</w:t>
      </w:r>
    </w:p>
    <w:p>
      <w:pPr/>
      <w:r>
        <w:t>本附录为实验开始前定稿并全程冻结的 MAC 计算协议全文要点，配对（第 4.3 节）、修正（第 4.5 节）与盲验（第 5.2 节）各阶段的 MAC 计算均严格执行本协议，协议版本号为【待填数据：MAC协议版本号与定稿日期】。</w:t>
      </w:r>
    </w:p>
    <w:p>
      <w:pPr/>
      <w:r>
        <w:t>B.1 投影公式：对测点 i，取激光单位方向向量 nᵢ，FE 三维振型分量 φ_a(i) 投影为标量 φ_a,proj(i) = φ_a(i)·nᵢ；实验振型直接取 SLDV 输出的激光方向分量。</w:t>
      </w:r>
    </w:p>
    <w:p>
      <w:pPr/>
      <w:r>
        <w:t>B.2 归一化方式：投影后仿真与实验振型均按【待填数据：归一化方式：单位模/最大分量归一】处理，两侧口径一致，全文不得更改。</w:t>
      </w:r>
    </w:p>
    <w:p>
      <w:pPr/>
      <w:r>
        <w:t>B.3 阈值定义：标定点配对模态 MAC 合格线 ≥0.65（优秀 ≥0.70）；盲验单点 MAC 合格线 ≥0.55（优秀 ≥0.60）。</w:t>
      </w:r>
    </w:p>
    <w:p>
      <w:pPr/>
      <w:r>
        <w:t>B.4 多测点聚合规则：【待填数据：多测点MAC聚合规则：逐点计算后按___加权/取均值】。</w:t>
      </w:r>
    </w:p>
    <w:p>
      <w:pPr>
        <w:pStyle w:val="Heading1"/>
      </w:pPr>
      <w:r>
        <w:t>附录C Trial选用规则</w:t>
      </w:r>
    </w:p>
    <w:p>
      <w:pPr/>
      <w:r>
        <w:t>本附录为事前定稿的重复测量选用与剔除规则要点，全文统一引用。</w:t>
      </w:r>
    </w:p>
    <w:p>
      <w:pPr/>
      <w:r>
        <w:t>C.1 重复次数与报告范围：每种测量配置重复 5 次（Trial 1–5），论文主结果报告 Trial 1–3 的均值，全部 5 次原始数据完整保留。</w:t>
      </w:r>
    </w:p>
    <w:p>
      <w:pPr/>
      <w:r>
        <w:t>C.2 剔除条件：出现下列情况之一且在试验日志中有当场记录者，该次 trial 予以剔除并顺延递补：力幅超出线性检验确定的范围（【待填数据：力幅允许范围=___~___ N】）、关心频段相干系数 γ² 低于 【待填数据：γ²剔除线=___】、或记录在案的明显操作失误。</w:t>
      </w:r>
    </w:p>
    <w:p>
      <w:pPr/>
      <w:r>
        <w:t>C.3 确认程序：任何剔除须经导师确认签字；不允许在数据处理阶段以“结果好坏”为由更换 trial 组合。</w:t>
      </w:r>
    </w:p>
    <w:p>
      <w:pPr/>
      <w:r>
        <w:t>C.4 执行记录：本文实际发生的剔除情况为 【待填数据：实际剔除trial清单与原因，如无则填“无”】。</w:t>
      </w:r>
    </w:p>
    <w:p>
      <w:pPr>
        <w:pStyle w:val="Heading1"/>
      </w:pPr>
      <w:r>
        <w:t>附录D 盲验程序</w:t>
      </w:r>
    </w:p>
    <w:p>
      <w:pPr/>
      <w:r>
        <w:t>本附录给出盲验的完整程序文本要点与本文执行记录，构成第 5.1、5.2 节结论的程序性证据。</w:t>
      </w:r>
    </w:p>
    <w:p>
      <w:pPr/>
      <w:r>
        <w:t>D.1 事前登记：P10–P12 三点坐标、测点类型（结合部附近/刀位旁/空间远端）与实物标记方式于【待填数据：Pre-registration日期】登记并经导师签字，登记早于一切正式测量。</w:t>
      </w:r>
    </w:p>
    <w:p>
      <w:pPr/>
      <w:r>
        <w:t>D.2 数据封存：B3 测量完成当日（【待填数据：盲验封存日期】）三点原始数据分文件夹设只读封存，见证人 【待填数据：封存见证人】 签字；修正阶段（阶段 D）任何人不得读取盲验文件夹。</w:t>
      </w:r>
    </w:p>
    <w:p>
      <w:pPr/>
      <w:r>
        <w:t>D.3 开封条件与记录：θ* 经门禁 G3 冻结后方可开封；本文开封日期为 【待填数据：盲验开封日期】，晚于 G3 签字日期 【待填数据：G3签字日期】，开封记录经见证人签字存档。</w:t>
      </w:r>
    </w:p>
    <w:p>
      <w:pPr/>
      <w:r>
        <w:t>D.4 判定规则：单点合格 = 法向 MAC≥0.55 且频率误差≤10%（优秀线 0.60 与 8%）；三点中 ≥2 点合格判为通过，3/3 判为优秀；判定结果记入门禁 G4。</w:t>
      </w:r>
    </w:p>
    <w:p>
      <w:pPr/>
      <w:r>
        <w:t>D.5 失败处置：若盲验未通过，仅允许返回修正阶段用 P1–P9 数据重新修正，严禁将 P10–P12 数据纳入任何优化；失败分析必须如实保留并写入论文。本文执行结果为 【待填数据：盲验执行结果：通过/优秀/未通过及处置记录】。</w:t>
      </w:r>
    </w:p>
    <w:p>
      <w:pPr>
        <w:pStyle w:val="Heading1"/>
      </w:pPr>
      <w:r>
        <w:t>符号说明</w:t>
      </w:r>
    </w:p>
    <w:p>
      <w:pPr/>
      <w:r>
        <w:t>全文主要符号与缩略语汇总如下，符号含义全文唯一，不作多义使用。</w:t>
      </w:r>
    </w:p>
    <w:p>
      <w:pPr>
        <w:pStyle w:val="ListBullet"/>
      </w:pPr>
      <w:r>
        <w:t>M、C、K —— 整机质量矩阵、阻尼矩阵、刚度矩阵；</w:t>
      </w:r>
    </w:p>
    <w:p>
      <w:pPr>
        <w:pStyle w:val="ListBullet"/>
      </w:pPr>
      <w:r>
        <w:t>K_σ、K_T —— 几何刚度（应力刚化）矩阵、预应力切线刚度矩阵；</w:t>
      </w:r>
    </w:p>
    <w:p>
      <w:pPr>
        <w:pStyle w:val="ListBullet"/>
      </w:pPr>
      <w:r>
        <w:t>ωᵢ、fᵢ、φᵢ —— 第 i 阶固有圆频率、固有频率（Hz）、振型向量；</w:t>
      </w:r>
    </w:p>
    <w:p>
      <w:pPr>
        <w:pStyle w:val="ListBullet"/>
      </w:pPr>
      <w:r>
        <w:t>θ、θ₀、θ* —— 结合部参数向量、参数初值、修正收敛并冻结的参数终值；</w:t>
      </w:r>
    </w:p>
    <w:p>
      <w:pPr>
        <w:pStyle w:val="ListBullet"/>
      </w:pPr>
      <w:r>
        <w:t>J(θ) —— 模型修正目标函数（仅由 P1–P9 标定点数据构成）；</w:t>
      </w:r>
    </w:p>
    <w:p>
      <w:pPr>
        <w:pStyle w:val="ListBullet"/>
      </w:pPr>
      <w:r>
        <w:t>H(ω)、γ²(ω) —— 频响函数（FRF）、相干函数；</w:t>
      </w:r>
    </w:p>
    <w:p>
      <w:pPr>
        <w:pStyle w:val="ListBullet"/>
      </w:pPr>
      <w:r>
        <w:t>MAC —— 模态置信准则（本文特指按附录 B 协议计算的法向投影 MAC）；</w:t>
      </w:r>
    </w:p>
    <w:p>
      <w:pPr>
        <w:pStyle w:val="ListBullet"/>
      </w:pPr>
      <w:r>
        <w:t>nᵢ、d —— 测点 i 的激光单位方向向量、测点至 FE 节点的映射距离；</w:t>
      </w:r>
    </w:p>
    <w:p>
      <w:pPr>
        <w:pStyle w:val="ListBullet"/>
      </w:pPr>
      <w:r>
        <w:t>P1–P9 —— 标定测点（参与目标函数 J(θ)）；</w:t>
      </w:r>
    </w:p>
    <w:p>
      <w:pPr>
        <w:pStyle w:val="ListBullet"/>
      </w:pPr>
      <w:r>
        <w:t>P10–P12 —— 盲验测点（事前登记、封存，不参与修正）；</w:t>
      </w:r>
    </w:p>
    <w:p>
      <w:pPr>
        <w:pStyle w:val="ListBullet"/>
      </w:pPr>
      <w:r>
        <w:t>EX1–EX3 —— 激励点（对应坐标文件中的 E1–E3）；</w:t>
      </w:r>
    </w:p>
    <w:p>
      <w:pPr>
        <w:pStyle w:val="ListBullet"/>
      </w:pPr>
      <w:r>
        <w:t>TP —— 刀位点（Tool Point，谐响应输出与对比位置）；</w:t>
      </w:r>
    </w:p>
    <w:p>
      <w:pPr>
        <w:pStyle w:val="ListBullet"/>
      </w:pPr>
      <w:r>
        <w:t>SSS、SSS-M、SSS-H —— 标准状态规范及其 Y 中位、Y 极限双版本；</w:t>
      </w:r>
    </w:p>
    <w:p>
      <w:pPr>
        <w:pStyle w:val="ListBullet"/>
      </w:pPr>
      <w:r>
        <w:t>Baseline、Updated —— 修正前基准有限元模型（Baseline_FE_v0）、以 θ* 更新并冻结的修正模型；</w:t>
      </w:r>
    </w:p>
    <w:p>
      <w:pPr>
        <w:pStyle w:val="ListBullet"/>
      </w:pPr>
      <w:r>
        <w:t>FE_Y_Extreme —— Y 极限构型有限元模型（用于构型正推验证）；</w:t>
      </w:r>
    </w:p>
    <w:p>
      <w:pPr>
        <w:pStyle w:val="ListBullet"/>
      </w:pPr>
      <w:r>
        <w:t>G1–G5 —— 五道门禁：Baseline 冻结、配对表冻结、θ* 冻结、盲验判定、谐响应判定；</w:t>
      </w:r>
    </w:p>
    <w:p>
      <w:pPr>
        <w:pStyle w:val="ListBullet"/>
      </w:pPr>
      <w:r>
        <w:t>SLDV、EMA、FRF、ODS、SNR —— 扫描激光多普勒测振、实验模态分析、频响函数、工作变形形态、信噪比；</w:t>
      </w:r>
    </w:p>
    <w:p>
      <w:pPr>
        <w:pStyle w:val="ListBullet"/>
      </w:pPr>
      <w:r>
        <w:t>V&amp;V —— 模型验证与确认（Verification &amp; Validation）。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0"/>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