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3E2D5" w14:textId="77777777" w:rsidR="00A925C6" w:rsidRPr="00DD65BA" w:rsidRDefault="00A925C6" w:rsidP="00A925C6">
      <w:pPr>
        <w:autoSpaceDE w:val="0"/>
        <w:autoSpaceDN w:val="0"/>
        <w:adjustRightInd w:val="0"/>
        <w:spacing w:before="200" w:after="200" w:line="240" w:lineRule="auto"/>
        <w:jc w:val="center"/>
        <w:rPr>
          <w:rFonts w:ascii="Bangla Sangam MN" w:hAnsi="Bangla Sangam MN" w:cs="Bangla Sangam MN"/>
          <w:sz w:val="24"/>
          <w:szCs w:val="24"/>
          <w:lang w:val="de-AT"/>
        </w:rPr>
      </w:pPr>
      <w:r w:rsidRPr="00DD65BA">
        <w:rPr>
          <w:rFonts w:ascii="Bangla Sangam MN" w:hAnsi="Bangla Sangam MN" w:cs="Bangla Sangam MN"/>
          <w:b/>
          <w:bCs/>
          <w:color w:val="1C77BC"/>
          <w:sz w:val="40"/>
          <w:szCs w:val="40"/>
          <w:lang w:val="de-AT"/>
        </w:rPr>
        <w:t xml:space="preserve">Zusammenfassung – Review – Klassen </w:t>
      </w:r>
      <w:r w:rsidRPr="00DD65BA">
        <w:rPr>
          <w:rFonts w:ascii="Bangla Sangam MN" w:hAnsi="Bangla Sangam MN" w:cs="Bangla Sangam MN"/>
          <w:b/>
          <w:bCs/>
          <w:i/>
          <w:iCs/>
          <w:color w:val="1C77BC"/>
          <w:sz w:val="40"/>
          <w:szCs w:val="40"/>
          <w:lang w:val="de-AT"/>
        </w:rPr>
        <w:t>Article</w:t>
      </w:r>
      <w:r w:rsidRPr="00DD65BA">
        <w:rPr>
          <w:rFonts w:ascii="Bangla Sangam MN" w:hAnsi="Bangla Sangam MN" w:cs="Bangla Sangam MN"/>
          <w:b/>
          <w:bCs/>
          <w:color w:val="1C77BC"/>
          <w:sz w:val="40"/>
          <w:szCs w:val="40"/>
          <w:lang w:val="de-AT"/>
        </w:rPr>
        <w:t xml:space="preserve">  </w:t>
      </w:r>
      <w:r w:rsidRPr="00DD65BA">
        <w:rPr>
          <w:rFonts w:ascii="Bangla Sangam MN" w:hAnsi="Bangla Sangam MN" w:cs="Bangla Sangam MN"/>
          <w:b/>
          <w:bCs/>
          <w:i/>
          <w:iCs/>
          <w:color w:val="1C77BC"/>
          <w:sz w:val="40"/>
          <w:szCs w:val="40"/>
          <w:lang w:val="de-AT"/>
        </w:rPr>
        <w:t>Person</w:t>
      </w:r>
    </w:p>
    <w:p w14:paraId="74A1B7BA" w14:textId="77777777" w:rsidR="00A925C6" w:rsidRPr="00DD65BA" w:rsidRDefault="00A925C6" w:rsidP="00A925C6">
      <w:pPr>
        <w:autoSpaceDE w:val="0"/>
        <w:autoSpaceDN w:val="0"/>
        <w:adjustRightInd w:val="0"/>
        <w:spacing w:after="60" w:line="240" w:lineRule="auto"/>
        <w:jc w:val="center"/>
        <w:rPr>
          <w:rFonts w:ascii="Bangla Sangam MN" w:hAnsi="Bangla Sangam MN" w:cs="Bangla Sangam MN"/>
          <w:sz w:val="24"/>
          <w:szCs w:val="24"/>
          <w:lang w:val="de-AT"/>
        </w:rPr>
      </w:pPr>
      <w:r w:rsidRPr="00DD65BA">
        <w:rPr>
          <w:rFonts w:ascii="Bangla Sangam MN" w:hAnsi="Bangla Sangam MN" w:cs="Bangla Sangam MN"/>
          <w:color w:val="5A5A5A"/>
          <w:sz w:val="22"/>
          <w:lang w:val="de-AT"/>
        </w:rPr>
        <w:t>Mitschrift f</w:t>
      </w:r>
      <w:r w:rsidRPr="00DD65BA">
        <w:rPr>
          <w:rFonts w:ascii="Cambria" w:hAnsi="Cambria" w:cs="Cambria"/>
          <w:color w:val="5A5A5A"/>
          <w:sz w:val="22"/>
          <w:lang w:val="de-AT"/>
        </w:rPr>
        <w:t>ü</w:t>
      </w:r>
      <w:r w:rsidRPr="00DD65BA">
        <w:rPr>
          <w:rFonts w:ascii="Bangla Sangam MN" w:hAnsi="Bangla Sangam MN" w:cs="Bangla Sangam MN"/>
          <w:color w:val="5A5A5A"/>
          <w:sz w:val="22"/>
          <w:lang w:val="de-AT"/>
        </w:rPr>
        <w:t>r? Word • Stand: 11.09.2025</w:t>
      </w:r>
    </w:p>
    <w:p w14:paraId="7B125D2B" w14:textId="77777777" w:rsidR="00A925C6" w:rsidRPr="00DD65BA" w:rsidRDefault="00A925C6" w:rsidP="00A925C6">
      <w:pPr>
        <w:autoSpaceDE w:val="0"/>
        <w:autoSpaceDN w:val="0"/>
        <w:adjustRightInd w:val="0"/>
        <w:spacing w:after="200" w:line="240" w:lineRule="auto"/>
        <w:jc w:val="center"/>
        <w:rPr>
          <w:rFonts w:ascii="Bangla Sangam MN" w:hAnsi="Bangla Sangam MN" w:cs="Bangla Sangam MN"/>
          <w:sz w:val="24"/>
          <w:szCs w:val="24"/>
          <w:u w:color="1C77BC"/>
          <w:lang w:val="de-AT"/>
        </w:rPr>
      </w:pPr>
      <w:r w:rsidRPr="00DD65BA">
        <w:rPr>
          <w:rFonts w:ascii="Bangla Sangam MN" w:hAnsi="Bangla Sangam MN" w:cs="Bangla Sangam MN"/>
          <w:color w:val="1C77BC"/>
          <w:sz w:val="16"/>
          <w:szCs w:val="16"/>
          <w:u w:val="single" w:color="1C77BC"/>
          <w:lang w:val="de-AT"/>
        </w:rPr>
        <w:t> </w:t>
      </w:r>
    </w:p>
    <w:p w14:paraId="0A8D2B8B" w14:textId="77777777" w:rsidR="00A925C6" w:rsidRPr="00DD65BA" w:rsidRDefault="00A925C6" w:rsidP="00A925C6">
      <w:pPr>
        <w:autoSpaceDE w:val="0"/>
        <w:autoSpaceDN w:val="0"/>
        <w:adjustRightInd w:val="0"/>
        <w:spacing w:before="120" w:after="200" w:line="240" w:lineRule="auto"/>
        <w:rPr>
          <w:rFonts w:ascii="Bangla Sangam MN" w:hAnsi="Bangla Sangam MN" w:cs="Bangla Sangam MN"/>
          <w:sz w:val="24"/>
          <w:szCs w:val="24"/>
          <w:u w:color="1C77BC"/>
          <w:lang w:val="de-AT"/>
        </w:rPr>
      </w:pPr>
      <w:r w:rsidRPr="00DD65BA">
        <w:rPr>
          <w:rFonts w:ascii="Bangla Sangam MN" w:hAnsi="Bangla Sangam MN" w:cs="Bangla Sangam MN"/>
          <w:b/>
          <w:bCs/>
          <w:color w:val="1C77BC"/>
          <w:sz w:val="28"/>
          <w:szCs w:val="28"/>
          <w:u w:color="1C77BC"/>
          <w:lang w:val="de-AT"/>
        </w:rPr>
        <w:t>1. Kontext</w:t>
      </w:r>
    </w:p>
    <w:p w14:paraId="64CC1CC8" w14:textId="77777777" w:rsidR="00A925C6" w:rsidRPr="00DD65BA" w:rsidRDefault="00A925C6" w:rsidP="00A925C6">
      <w:pPr>
        <w:autoSpaceDE w:val="0"/>
        <w:autoSpaceDN w:val="0"/>
        <w:adjustRightInd w:val="0"/>
        <w:spacing w:after="60" w:line="240" w:lineRule="auto"/>
        <w:rPr>
          <w:rFonts w:ascii="Bangla Sangam MN" w:hAnsi="Bangla Sangam MN" w:cs="Bangla Sangam MN"/>
          <w:sz w:val="22"/>
          <w:u w:color="1C77BC"/>
          <w:lang w:val="de-AT"/>
        </w:rPr>
      </w:pPr>
      <w:r w:rsidRPr="00DD65BA">
        <w:rPr>
          <w:rFonts w:ascii="Bangla Sangam MN" w:hAnsi="Bangla Sangam MN" w:cs="Bangla Sangam MN"/>
          <w:sz w:val="22"/>
          <w:u w:color="1C77BC"/>
          <w:lang w:val="de-AT"/>
        </w:rPr>
        <w:t xml:space="preserve">Im Projekt wurden zwei C #-Klassen analysiert: </w:t>
      </w:r>
      <w:r w:rsidRPr="00DD65BA">
        <w:rPr>
          <w:rFonts w:ascii="Bangla Sangam MN" w:hAnsi="Bangla Sangam MN" w:cs="Bangla Sangam MN"/>
          <w:b/>
          <w:bCs/>
          <w:sz w:val="22"/>
          <w:u w:color="1C77BC"/>
          <w:lang w:val="de-AT"/>
        </w:rPr>
        <w:t>Article</w:t>
      </w:r>
      <w:r w:rsidRPr="00DD65BA">
        <w:rPr>
          <w:rFonts w:ascii="Bangla Sangam MN" w:hAnsi="Bangla Sangam MN" w:cs="Bangla Sangam MN"/>
          <w:sz w:val="22"/>
          <w:u w:color="1C77BC"/>
          <w:lang w:val="de-AT"/>
        </w:rPr>
        <w:t xml:space="preserve"> und </w:t>
      </w:r>
      <w:r w:rsidRPr="00DD65BA">
        <w:rPr>
          <w:rFonts w:ascii="Bangla Sangam MN" w:hAnsi="Bangla Sangam MN" w:cs="Bangla Sangam MN"/>
          <w:b/>
          <w:bCs/>
          <w:sz w:val="22"/>
          <w:u w:color="1C77BC"/>
          <w:lang w:val="de-AT"/>
        </w:rPr>
        <w:t>Person</w:t>
      </w:r>
      <w:r w:rsidRPr="00DD65BA">
        <w:rPr>
          <w:rFonts w:ascii="Bangla Sangam MN" w:hAnsi="Bangla Sangam MN" w:cs="Bangla Sangam MN"/>
          <w:sz w:val="22"/>
          <w:u w:color="1C77BC"/>
          <w:lang w:val="de-AT"/>
        </w:rPr>
        <w:t>. Ziel war eine saubere Datenstruktur mit klarer Validierung, konsistenter Benennung und stabiler Ausgabe.</w:t>
      </w:r>
    </w:p>
    <w:p w14:paraId="057901B9" w14:textId="77777777" w:rsidR="00A925C6" w:rsidRPr="00DD65BA" w:rsidRDefault="00A925C6" w:rsidP="00A925C6">
      <w:pPr>
        <w:autoSpaceDE w:val="0"/>
        <w:autoSpaceDN w:val="0"/>
        <w:adjustRightInd w:val="0"/>
        <w:spacing w:before="120" w:after="200" w:line="240" w:lineRule="auto"/>
        <w:rPr>
          <w:rFonts w:ascii="Bangla Sangam MN" w:hAnsi="Bangla Sangam MN" w:cs="Bangla Sangam MN"/>
          <w:sz w:val="22"/>
          <w:u w:color="1C77BC"/>
          <w:lang w:val="de-AT"/>
        </w:rPr>
      </w:pPr>
      <w:r w:rsidRPr="00DD65BA">
        <w:rPr>
          <w:rFonts w:ascii="Bangla Sangam MN" w:hAnsi="Bangla Sangam MN" w:cs="Bangla Sangam MN"/>
          <w:b/>
          <w:bCs/>
          <w:color w:val="1C77BC"/>
          <w:sz w:val="28"/>
          <w:szCs w:val="28"/>
          <w:u w:color="1C77BC"/>
          <w:lang w:val="de-AT"/>
        </w:rPr>
        <w:t>2. Kernprobleme (kurz und ehrlich)</w:t>
      </w:r>
    </w:p>
    <w:p w14:paraId="0E43BA40" w14:textId="77777777" w:rsidR="00A925C6" w:rsidRPr="00DD65BA" w:rsidRDefault="00A925C6" w:rsidP="00A925C6">
      <w:pPr>
        <w:autoSpaceDE w:val="0"/>
        <w:autoSpaceDN w:val="0"/>
        <w:adjustRightInd w:val="0"/>
        <w:spacing w:after="60" w:line="240" w:lineRule="auto"/>
        <w:rPr>
          <w:rFonts w:ascii="Bangla Sangam MN" w:hAnsi="Bangla Sangam MN" w:cs="Bangla Sangam MN"/>
          <w:sz w:val="22"/>
          <w:u w:color="1C77BC"/>
          <w:lang w:val="de-AT"/>
        </w:rPr>
      </w:pPr>
      <w:r w:rsidRPr="00DD65BA">
        <w:rPr>
          <w:rFonts w:ascii="Bangla Sangam MN" w:hAnsi="Bangla Sangam MN" w:cs="Bangla Sangam MN"/>
          <w:b/>
          <w:bCs/>
          <w:sz w:val="22"/>
          <w:u w:color="1C77BC"/>
          <w:lang w:val="de-AT"/>
        </w:rPr>
        <w:t>• Doppelte Datenquelle / Inkonsistenz:</w:t>
      </w:r>
      <w:r w:rsidRPr="00DD65BA">
        <w:rPr>
          <w:rFonts w:ascii="Bangla Sangam MN" w:hAnsi="Bangla Sangam MN" w:cs="Bangla Sangam MN"/>
          <w:sz w:val="22"/>
          <w:u w:color="1C77BC"/>
          <w:lang w:val="de-AT"/>
        </w:rPr>
        <w:t xml:space="preserve"> Im </w:t>
      </w:r>
      <w:r w:rsidRPr="00DD65BA">
        <w:rPr>
          <w:rFonts w:ascii="Bangla Sangam MN" w:hAnsi="Bangla Sangam MN" w:cs="Bangla Sangam MN"/>
          <w:i/>
          <w:iCs/>
          <w:sz w:val="22"/>
          <w:u w:color="1C77BC"/>
          <w:lang w:val="de-AT"/>
        </w:rPr>
        <w:t>Article</w:t>
      </w:r>
      <w:r w:rsidRPr="00DD65BA">
        <w:rPr>
          <w:rFonts w:ascii="Bangla Sangam MN" w:hAnsi="Bangla Sangam MN" w:cs="Bangla Sangam MN"/>
          <w:sz w:val="22"/>
          <w:u w:color="1C77BC"/>
          <w:lang w:val="de-AT"/>
        </w:rPr>
        <w:t xml:space="preserve">-Konstruktor werden Felder gesetzt, </w:t>
      </w:r>
      <w:r w:rsidRPr="00DD65BA">
        <w:rPr>
          <w:rFonts w:ascii="Bangla Sangam MN" w:hAnsi="Bangla Sangam MN" w:cs="Bangla Sangam MN"/>
          <w:i/>
          <w:iCs/>
          <w:sz w:val="22"/>
          <w:u w:color="1C77BC"/>
          <w:lang w:val="de-AT"/>
        </w:rPr>
        <w:t>ToString()</w:t>
      </w:r>
      <w:r w:rsidRPr="00DD65BA">
        <w:rPr>
          <w:rFonts w:ascii="Bangla Sangam MN" w:hAnsi="Bangla Sangam MN" w:cs="Bangla Sangam MN"/>
          <w:sz w:val="22"/>
          <w:u w:color="1C77BC"/>
          <w:lang w:val="de-AT"/>
        </w:rPr>
        <w:t xml:space="preserve"> liest jedoch Auto-Properties </w:t>
      </w:r>
      <w:r w:rsidRPr="00DD65BA">
        <w:rPr>
          <w:rFonts w:ascii="Times New Roman" w:hAnsi="Times New Roman" w:cs="Times New Roman"/>
          <w:sz w:val="22"/>
          <w:u w:color="1C77BC"/>
          <w:lang w:val="de-AT"/>
        </w:rPr>
        <w:t>→</w:t>
      </w:r>
      <w:r w:rsidRPr="00DD65BA">
        <w:rPr>
          <w:rFonts w:ascii="Bangla Sangam MN" w:hAnsi="Bangla Sangam MN" w:cs="Bangla Sangam MN"/>
          <w:sz w:val="22"/>
          <w:u w:color="1C77BC"/>
          <w:lang w:val="de-AT"/>
        </w:rPr>
        <w:t xml:space="preserve"> angezeigte Werte k</w:t>
      </w:r>
      <w:r w:rsidRPr="00DD65BA">
        <w:rPr>
          <w:rFonts w:ascii="Cambria" w:hAnsi="Cambria" w:cs="Cambria"/>
          <w:sz w:val="22"/>
          <w:u w:color="1C77BC"/>
          <w:lang w:val="de-AT"/>
        </w:rPr>
        <w:t>ö</w:t>
      </w:r>
      <w:r w:rsidRPr="00DD65BA">
        <w:rPr>
          <w:rFonts w:ascii="Bangla Sangam MN" w:hAnsi="Bangla Sangam MN" w:cs="Bangla Sangam MN"/>
          <w:sz w:val="22"/>
          <w:u w:color="1C77BC"/>
          <w:lang w:val="de-AT"/>
        </w:rPr>
        <w:t>nnen abweichen.</w:t>
      </w:r>
    </w:p>
    <w:p w14:paraId="574CEAE3" w14:textId="77777777" w:rsidR="00A925C6" w:rsidRPr="00DD65BA" w:rsidRDefault="00A925C6" w:rsidP="00A925C6">
      <w:pPr>
        <w:autoSpaceDE w:val="0"/>
        <w:autoSpaceDN w:val="0"/>
        <w:adjustRightInd w:val="0"/>
        <w:spacing w:after="60" w:line="240" w:lineRule="auto"/>
        <w:rPr>
          <w:rFonts w:ascii="Bangla Sangam MN" w:hAnsi="Bangla Sangam MN" w:cs="Bangla Sangam MN"/>
          <w:sz w:val="22"/>
          <w:u w:color="1C77BC"/>
        </w:rPr>
      </w:pPr>
      <w:r w:rsidRPr="00DD65BA">
        <w:rPr>
          <w:rFonts w:ascii="Bangla Sangam MN" w:hAnsi="Bangla Sangam MN" w:cs="Bangla Sangam MN"/>
          <w:b/>
          <w:bCs/>
          <w:sz w:val="22"/>
          <w:u w:color="1C77BC"/>
        </w:rPr>
        <w:t>• Tipp-/Benennungsfehler: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Articlename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vs.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Arcticlename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; in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Person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Firstname/Lastname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vs.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FirstName/LastName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in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ToString()</w:t>
      </w:r>
      <w:r w:rsidRPr="00DD65BA">
        <w:rPr>
          <w:rFonts w:ascii="Bangla Sangam MN" w:hAnsi="Bangla Sangam MN" w:cs="Bangla Sangam MN"/>
          <w:sz w:val="22"/>
          <w:u w:color="1C77BC"/>
        </w:rPr>
        <w:t>.</w:t>
      </w:r>
    </w:p>
    <w:p w14:paraId="3CDBE4CD" w14:textId="77777777" w:rsidR="00A925C6" w:rsidRPr="00DD65BA" w:rsidRDefault="00A925C6" w:rsidP="00A925C6">
      <w:pPr>
        <w:autoSpaceDE w:val="0"/>
        <w:autoSpaceDN w:val="0"/>
        <w:adjustRightInd w:val="0"/>
        <w:spacing w:after="60" w:line="240" w:lineRule="auto"/>
        <w:rPr>
          <w:rFonts w:ascii="Bangla Sangam MN" w:hAnsi="Bangla Sangam MN" w:cs="Bangla Sangam MN"/>
          <w:sz w:val="22"/>
          <w:u w:color="1C77BC"/>
        </w:rPr>
      </w:pPr>
      <w:r w:rsidRPr="00DD65BA">
        <w:rPr>
          <w:rFonts w:ascii="Bangla Sangam MN" w:hAnsi="Bangla Sangam MN" w:cs="Bangla Sangam MN"/>
          <w:b/>
          <w:bCs/>
          <w:sz w:val="22"/>
          <w:u w:color="1C77BC"/>
        </w:rPr>
        <w:t>• Validierung schwach: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Id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,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Price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,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StockQuantity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korrigieren teils still (ignoriert/auf 0) statt klar zu scheitern.</w:t>
      </w:r>
    </w:p>
    <w:p w14:paraId="5AE55A3F" w14:textId="77777777" w:rsidR="00A925C6" w:rsidRPr="00DD65BA" w:rsidRDefault="00A925C6" w:rsidP="00A925C6">
      <w:pPr>
        <w:autoSpaceDE w:val="0"/>
        <w:autoSpaceDN w:val="0"/>
        <w:adjustRightInd w:val="0"/>
        <w:spacing w:after="60" w:line="240" w:lineRule="auto"/>
        <w:rPr>
          <w:rFonts w:ascii="Bangla Sangam MN" w:hAnsi="Bangla Sangam MN" w:cs="Bangla Sangam MN"/>
          <w:sz w:val="22"/>
          <w:u w:color="1C77BC"/>
        </w:rPr>
      </w:pPr>
      <w:r w:rsidRPr="00DD65BA">
        <w:rPr>
          <w:rFonts w:ascii="Bangla Sangam MN" w:hAnsi="Bangla Sangam MN" w:cs="Bangla Sangam MN"/>
          <w:b/>
          <w:bCs/>
          <w:sz w:val="22"/>
          <w:u w:color="1C77BC"/>
        </w:rPr>
        <w:t>• Bool-Redundanz: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IsAvailable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wird gesetzt, obwohl es meist aus dem Bestand ableitbar ist.</w:t>
      </w:r>
    </w:p>
    <w:p w14:paraId="2BC4118F" w14:textId="77777777" w:rsidR="00A925C6" w:rsidRPr="00DD65BA" w:rsidRDefault="00A925C6" w:rsidP="00A925C6">
      <w:pPr>
        <w:autoSpaceDE w:val="0"/>
        <w:autoSpaceDN w:val="0"/>
        <w:adjustRightInd w:val="0"/>
        <w:spacing w:after="60" w:line="240" w:lineRule="auto"/>
        <w:rPr>
          <w:rFonts w:ascii="Bangla Sangam MN" w:hAnsi="Bangla Sangam MN" w:cs="Bangla Sangam MN"/>
          <w:sz w:val="22"/>
          <w:u w:color="1C77BC"/>
        </w:rPr>
      </w:pPr>
      <w:r w:rsidRPr="00DD65BA">
        <w:rPr>
          <w:rFonts w:ascii="Bangla Sangam MN" w:hAnsi="Bangla Sangam MN" w:cs="Bangla Sangam MN"/>
          <w:b/>
          <w:bCs/>
          <w:sz w:val="22"/>
          <w:u w:color="1C77BC"/>
        </w:rPr>
        <w:t>• Konventionen: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Properties/Methoden sollten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PascalCase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, Felder </w:t>
      </w:r>
      <w:r w:rsidRPr="00DD65BA">
        <w:rPr>
          <w:rFonts w:ascii="Cambria Math" w:hAnsi="Cambria Math" w:cs="Cambria Math"/>
          <w:i/>
          <w:iCs/>
          <w:sz w:val="22"/>
          <w:u w:color="1C77BC"/>
        </w:rPr>
        <w:t>‑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camelCase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sein.</w:t>
      </w:r>
    </w:p>
    <w:p w14:paraId="1BE2594B" w14:textId="77777777" w:rsidR="00A925C6" w:rsidRPr="00DD65BA" w:rsidRDefault="00A925C6" w:rsidP="00A925C6">
      <w:pPr>
        <w:autoSpaceDE w:val="0"/>
        <w:autoSpaceDN w:val="0"/>
        <w:adjustRightInd w:val="0"/>
        <w:spacing w:after="60" w:line="240" w:lineRule="auto"/>
        <w:rPr>
          <w:rFonts w:ascii="Bangla Sangam MN" w:hAnsi="Bangla Sangam MN" w:cs="Bangla Sangam MN"/>
          <w:sz w:val="22"/>
          <w:u w:color="1C77BC"/>
        </w:rPr>
      </w:pPr>
      <w:r w:rsidRPr="00DD65BA">
        <w:rPr>
          <w:rFonts w:ascii="Bangla Sangam MN" w:hAnsi="Bangla Sangam MN" w:cs="Bangla Sangam MN"/>
          <w:b/>
          <w:bCs/>
          <w:sz w:val="22"/>
          <w:u w:color="1C77BC"/>
        </w:rPr>
        <w:t>• Ausgabe: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Preis ohne W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ToString()</w:t>
      </w:r>
      <w:r w:rsidRPr="00DD65BA">
        <w:rPr>
          <w:rFonts w:ascii="Bangla Sangam MN" w:hAnsi="Bangla Sangam MN" w:cs="Bangla Sangam MN"/>
          <w:sz w:val="22"/>
          <w:u w:color="1C77BC"/>
        </w:rPr>
        <w:t>.</w:t>
      </w:r>
    </w:p>
    <w:p w14:paraId="55884A84" w14:textId="77777777" w:rsidR="00A925C6" w:rsidRPr="00DD65BA" w:rsidRDefault="00A925C6" w:rsidP="00A925C6">
      <w:pPr>
        <w:autoSpaceDE w:val="0"/>
        <w:autoSpaceDN w:val="0"/>
        <w:adjustRightInd w:val="0"/>
        <w:spacing w:before="120" w:after="200" w:line="240" w:lineRule="auto"/>
        <w:rPr>
          <w:rFonts w:ascii="Bangla Sangam MN" w:hAnsi="Bangla Sangam MN" w:cs="Bangla Sangam MN"/>
          <w:sz w:val="22"/>
          <w:u w:color="1C77BC"/>
        </w:rPr>
      </w:pPr>
      <w:r w:rsidRPr="00DD65BA">
        <w:rPr>
          <w:rFonts w:ascii="Bangla Sangam MN" w:hAnsi="Bangla Sangam MN" w:cs="Bangla Sangam MN"/>
          <w:b/>
          <w:bCs/>
          <w:color w:val="1C77BC"/>
          <w:sz w:val="28"/>
          <w:szCs w:val="28"/>
          <w:u w:color="1C77BC"/>
        </w:rPr>
        <w:t>3. Empfehlungen (Soll-Zustand)</w:t>
      </w:r>
    </w:p>
    <w:p w14:paraId="689F939A" w14:textId="77777777" w:rsidR="00A925C6" w:rsidRPr="00DD65BA" w:rsidRDefault="00A925C6" w:rsidP="00A925C6">
      <w:pPr>
        <w:autoSpaceDE w:val="0"/>
        <w:autoSpaceDN w:val="0"/>
        <w:adjustRightInd w:val="0"/>
        <w:spacing w:after="60" w:line="240" w:lineRule="auto"/>
        <w:rPr>
          <w:rFonts w:ascii="Bangla Sangam MN" w:hAnsi="Bangla Sangam MN" w:cs="Bangla Sangam MN"/>
          <w:sz w:val="22"/>
          <w:u w:color="1C77BC"/>
        </w:rPr>
      </w:pPr>
      <w:r w:rsidRPr="00DD65BA">
        <w:rPr>
          <w:rFonts w:ascii="Bangla Sangam MN" w:hAnsi="Bangla Sangam MN" w:cs="Bangla Sangam MN"/>
          <w:b/>
          <w:bCs/>
          <w:sz w:val="22"/>
          <w:u w:color="1C77BC"/>
        </w:rPr>
        <w:t>• Eine Quelle f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Ctor setzt konsequent die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Properties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(Validation greift); nicht Felder und Autos mischen.</w:t>
      </w:r>
    </w:p>
    <w:p w14:paraId="4CEE5921" w14:textId="77777777" w:rsidR="00A925C6" w:rsidRPr="00DD65BA" w:rsidRDefault="00A925C6" w:rsidP="00A925C6">
      <w:pPr>
        <w:autoSpaceDE w:val="0"/>
        <w:autoSpaceDN w:val="0"/>
        <w:adjustRightInd w:val="0"/>
        <w:spacing w:after="60" w:line="240" w:lineRule="auto"/>
        <w:rPr>
          <w:rFonts w:ascii="Bangla Sangam MN" w:hAnsi="Bangla Sangam MN" w:cs="Bangla Sangam MN"/>
          <w:sz w:val="22"/>
          <w:u w:color="1C77BC"/>
        </w:rPr>
      </w:pPr>
      <w:r w:rsidRPr="00DD65BA">
        <w:rPr>
          <w:rFonts w:ascii="Bangla Sangam MN" w:hAnsi="Bangla Sangam MN" w:cs="Bangla Sangam MN"/>
          <w:b/>
          <w:bCs/>
          <w:sz w:val="22"/>
          <w:u w:color="1C77BC"/>
        </w:rPr>
        <w:t>• Strenge Validation / Fail-fast: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Bei &lt; 0 f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Id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,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Price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,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StockQuantity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ArgumentOutOfRangeException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werfen; Strings auf Leerheit pr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Trim()</w:t>
      </w:r>
      <w:r w:rsidRPr="00DD65BA">
        <w:rPr>
          <w:rFonts w:ascii="Bangla Sangam MN" w:hAnsi="Bangla Sangam MN" w:cs="Bangla Sangam MN"/>
          <w:sz w:val="22"/>
          <w:u w:color="1C77BC"/>
        </w:rPr>
        <w:t>.</w:t>
      </w:r>
    </w:p>
    <w:p w14:paraId="6EDE2D30" w14:textId="77777777" w:rsidR="00A925C6" w:rsidRPr="00DD65BA" w:rsidRDefault="00A925C6" w:rsidP="00A925C6">
      <w:pPr>
        <w:autoSpaceDE w:val="0"/>
        <w:autoSpaceDN w:val="0"/>
        <w:adjustRightInd w:val="0"/>
        <w:spacing w:after="60" w:line="240" w:lineRule="auto"/>
        <w:rPr>
          <w:rFonts w:ascii="Bangla Sangam MN" w:hAnsi="Bangla Sangam MN" w:cs="Bangla Sangam MN"/>
          <w:sz w:val="22"/>
          <w:u w:color="1C77BC"/>
        </w:rPr>
      </w:pPr>
      <w:r w:rsidRPr="00DD65BA">
        <w:rPr>
          <w:rFonts w:ascii="Bangla Sangam MN" w:hAnsi="Bangla Sangam MN" w:cs="Bangla Sangam MN"/>
          <w:b/>
          <w:bCs/>
          <w:sz w:val="22"/>
          <w:u w:color="1C77BC"/>
        </w:rPr>
        <w:t>• Abgeleitete Verf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public bool IsAvailable =&gt; StockQuantity &gt; 0;</w:t>
      </w:r>
    </w:p>
    <w:p w14:paraId="5C788159" w14:textId="77777777" w:rsidR="00A925C6" w:rsidRPr="00DD65BA" w:rsidRDefault="00A925C6" w:rsidP="00A925C6">
      <w:pPr>
        <w:autoSpaceDE w:val="0"/>
        <w:autoSpaceDN w:val="0"/>
        <w:adjustRightInd w:val="0"/>
        <w:spacing w:after="60" w:line="240" w:lineRule="auto"/>
        <w:rPr>
          <w:rFonts w:ascii="Bangla Sangam MN" w:hAnsi="Bangla Sangam MN" w:cs="Bangla Sangam MN"/>
          <w:sz w:val="22"/>
          <w:u w:color="1C77BC"/>
        </w:rPr>
      </w:pPr>
      <w:r w:rsidRPr="00DD65BA">
        <w:rPr>
          <w:rFonts w:ascii="Bangla Sangam MN" w:hAnsi="Bangla Sangam MN" w:cs="Bangla Sangam MN"/>
          <w:b/>
          <w:bCs/>
          <w:sz w:val="22"/>
          <w:u w:color="1C77BC"/>
        </w:rPr>
        <w:t>• Konsistente Namen: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ArticleName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,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StockQuantity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,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Category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; in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Person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Firstname/Lastname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konsistent zu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ToString()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verwenden.</w:t>
      </w:r>
    </w:p>
    <w:p w14:paraId="1607175D" w14:textId="77777777" w:rsidR="00A925C6" w:rsidRPr="00DD65BA" w:rsidRDefault="00A925C6" w:rsidP="00A925C6">
      <w:pPr>
        <w:autoSpaceDE w:val="0"/>
        <w:autoSpaceDN w:val="0"/>
        <w:adjustRightInd w:val="0"/>
        <w:spacing w:after="60" w:line="240" w:lineRule="auto"/>
        <w:rPr>
          <w:rFonts w:ascii="Bangla Sangam MN" w:hAnsi="Bangla Sangam MN" w:cs="Bangla Sangam MN"/>
          <w:sz w:val="22"/>
          <w:u w:color="1C77BC"/>
        </w:rPr>
      </w:pPr>
      <w:r w:rsidRPr="00DD65BA">
        <w:rPr>
          <w:rFonts w:ascii="Bangla Sangam MN" w:hAnsi="Bangla Sangam MN" w:cs="Bangla Sangam MN"/>
          <w:b/>
          <w:bCs/>
          <w:sz w:val="22"/>
          <w:u w:color="1C77BC"/>
        </w:rPr>
        <w:t>• Saubere Ausgabe: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Preis mit W</w:t>
      </w:r>
    </w:p>
    <w:p w14:paraId="29181112" w14:textId="77777777" w:rsidR="00A925C6" w:rsidRPr="00DD65BA" w:rsidRDefault="00A925C6" w:rsidP="00A925C6">
      <w:pPr>
        <w:autoSpaceDE w:val="0"/>
        <w:autoSpaceDN w:val="0"/>
        <w:adjustRightInd w:val="0"/>
        <w:spacing w:after="60" w:line="240" w:lineRule="auto"/>
        <w:rPr>
          <w:rFonts w:ascii="Bangla Sangam MN" w:hAnsi="Bangla Sangam MN" w:cs="Bangla Sangam MN"/>
          <w:sz w:val="22"/>
          <w:u w:color="1C77BC"/>
        </w:rPr>
      </w:pPr>
      <w:r w:rsidRPr="00DD65BA">
        <w:rPr>
          <w:rFonts w:ascii="Bangla Sangam MN" w:hAnsi="Bangla Sangam MN" w:cs="Bangla Sangam MN"/>
          <w:b/>
          <w:bCs/>
          <w:sz w:val="22"/>
          <w:u w:color="1C77BC"/>
        </w:rPr>
        <w:t>• Klare API: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Domain-Methoden wie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Rename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,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Reprice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,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AdjustStock(int delta)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mit Validierung.</w:t>
      </w:r>
    </w:p>
    <w:p w14:paraId="1B53A18E" w14:textId="77777777" w:rsidR="00A925C6" w:rsidRPr="00DD65BA" w:rsidRDefault="00A925C6" w:rsidP="00A925C6">
      <w:pPr>
        <w:autoSpaceDE w:val="0"/>
        <w:autoSpaceDN w:val="0"/>
        <w:adjustRightInd w:val="0"/>
        <w:spacing w:before="120" w:after="200" w:line="240" w:lineRule="auto"/>
        <w:rPr>
          <w:rFonts w:ascii="Bangla Sangam MN" w:hAnsi="Bangla Sangam MN" w:cs="Bangla Sangam MN"/>
          <w:sz w:val="22"/>
          <w:u w:color="1C77BC"/>
        </w:rPr>
      </w:pPr>
      <w:r w:rsidRPr="00DD65BA">
        <w:rPr>
          <w:rFonts w:ascii="Bangla Sangam MN" w:hAnsi="Bangla Sangam MN" w:cs="Bangla Sangam MN"/>
          <w:b/>
          <w:bCs/>
          <w:color w:val="1C77BC"/>
          <w:sz w:val="28"/>
          <w:szCs w:val="28"/>
          <w:u w:color="1C77BC"/>
        </w:rPr>
        <w:t>4. Quick Wins (heute fixbar)</w:t>
      </w:r>
    </w:p>
    <w:p w14:paraId="72697908" w14:textId="77777777" w:rsidR="00A925C6" w:rsidRPr="00DD65BA" w:rsidRDefault="00A925C6" w:rsidP="00A925C6">
      <w:pPr>
        <w:autoSpaceDE w:val="0"/>
        <w:autoSpaceDN w:val="0"/>
        <w:adjustRightInd w:val="0"/>
        <w:spacing w:after="60" w:line="240" w:lineRule="auto"/>
        <w:rPr>
          <w:rFonts w:ascii="Bangla Sangam MN" w:hAnsi="Bangla Sangam MN" w:cs="Bangla Sangam MN"/>
          <w:sz w:val="22"/>
          <w:u w:color="1C77BC"/>
        </w:rPr>
      </w:pPr>
      <w:r w:rsidRPr="00DD65BA">
        <w:rPr>
          <w:rFonts w:ascii="Bangla Sangam MN" w:hAnsi="Bangla Sangam MN" w:cs="Bangla Sangam MN"/>
          <w:b/>
          <w:bCs/>
          <w:sz w:val="22"/>
          <w:u w:color="1C77BC"/>
        </w:rPr>
        <w:t>_0 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Schreibweisen fixen (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ArticleName/Category/StockQuantity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;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Firstname/Lastname</w:t>
      </w:r>
      <w:r w:rsidRPr="00DD65BA">
        <w:rPr>
          <w:rFonts w:ascii="Bangla Sangam MN" w:hAnsi="Bangla Sangam MN" w:cs="Bangla Sangam MN"/>
          <w:sz w:val="22"/>
          <w:u w:color="1C77BC"/>
        </w:rPr>
        <w:t>).</w:t>
      </w:r>
    </w:p>
    <w:p w14:paraId="53552DCD" w14:textId="77777777" w:rsidR="00A925C6" w:rsidRPr="00DD65BA" w:rsidRDefault="00A925C6" w:rsidP="00A925C6">
      <w:pPr>
        <w:autoSpaceDE w:val="0"/>
        <w:autoSpaceDN w:val="0"/>
        <w:adjustRightInd w:val="0"/>
        <w:spacing w:after="60" w:line="240" w:lineRule="auto"/>
        <w:rPr>
          <w:rFonts w:ascii="Bangla Sangam MN" w:hAnsi="Bangla Sangam MN" w:cs="Bangla Sangam MN"/>
          <w:sz w:val="22"/>
          <w:u w:color="1C77BC"/>
        </w:rPr>
      </w:pPr>
      <w:r w:rsidRPr="00DD65BA">
        <w:rPr>
          <w:rFonts w:ascii="Bangla Sangam MN" w:hAnsi="Bangla Sangam MN" w:cs="Bangla Sangam MN"/>
          <w:b/>
          <w:bCs/>
          <w:sz w:val="22"/>
          <w:u w:color="1C77BC"/>
        </w:rPr>
        <w:t>_0 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Konstruktor auf Property-Zuweisungen umstellen (nicht direkt Felder setzen).</w:t>
      </w:r>
    </w:p>
    <w:p w14:paraId="05CB0218" w14:textId="77777777" w:rsidR="00A925C6" w:rsidRPr="00DD65BA" w:rsidRDefault="00A925C6" w:rsidP="00A925C6">
      <w:pPr>
        <w:autoSpaceDE w:val="0"/>
        <w:autoSpaceDN w:val="0"/>
        <w:adjustRightInd w:val="0"/>
        <w:spacing w:after="60" w:line="240" w:lineRule="auto"/>
        <w:rPr>
          <w:rFonts w:ascii="Bangla Sangam MN" w:hAnsi="Bangla Sangam MN" w:cs="Bangla Sangam MN"/>
          <w:sz w:val="22"/>
          <w:u w:color="1C77BC"/>
        </w:rPr>
      </w:pPr>
      <w:r w:rsidRPr="00DD65BA">
        <w:rPr>
          <w:rFonts w:ascii="Bangla Sangam MN" w:hAnsi="Bangla Sangam MN" w:cs="Bangla Sangam MN"/>
          <w:b/>
          <w:bCs/>
          <w:sz w:val="22"/>
          <w:u w:color="1C77BC"/>
        </w:rPr>
        <w:t>_0 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IsAvailable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aus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StockQuantity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ableiten; Setter entfernen.</w:t>
      </w:r>
    </w:p>
    <w:p w14:paraId="581C066B" w14:textId="77777777" w:rsidR="00A925C6" w:rsidRPr="00DD65BA" w:rsidRDefault="00A925C6" w:rsidP="00A925C6">
      <w:pPr>
        <w:autoSpaceDE w:val="0"/>
        <w:autoSpaceDN w:val="0"/>
        <w:adjustRightInd w:val="0"/>
        <w:spacing w:after="60" w:line="240" w:lineRule="auto"/>
        <w:rPr>
          <w:rFonts w:ascii="Bangla Sangam MN" w:hAnsi="Bangla Sangam MN" w:cs="Bangla Sangam MN"/>
          <w:sz w:val="22"/>
          <w:u w:color="1C77BC"/>
        </w:rPr>
      </w:pPr>
      <w:r w:rsidRPr="00DD65BA">
        <w:rPr>
          <w:rFonts w:ascii="Bangla Sangam MN" w:hAnsi="Bangla Sangam MN" w:cs="Bangla Sangam MN"/>
          <w:b/>
          <w:bCs/>
          <w:sz w:val="22"/>
          <w:u w:color="1C77BC"/>
        </w:rPr>
        <w:t>_0 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</w:t>
      </w:r>
      <w:r w:rsidRPr="00DD65BA">
        <w:rPr>
          <w:rFonts w:ascii="Bangla Sangam MN" w:hAnsi="Bangla Sangam MN" w:cs="Bangla Sangam MN"/>
          <w:i/>
          <w:iCs/>
          <w:sz w:val="22"/>
          <w:u w:color="1C77BC"/>
        </w:rPr>
        <w:t>ToString()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korrigieren (richtige Properties, Price:C).</w:t>
      </w:r>
    </w:p>
    <w:p w14:paraId="462F1D73" w14:textId="77777777" w:rsidR="00A925C6" w:rsidRPr="00DD65BA" w:rsidRDefault="00A925C6" w:rsidP="00A925C6">
      <w:pPr>
        <w:autoSpaceDE w:val="0"/>
        <w:autoSpaceDN w:val="0"/>
        <w:adjustRightInd w:val="0"/>
        <w:spacing w:before="120" w:after="200" w:line="240" w:lineRule="auto"/>
        <w:rPr>
          <w:rFonts w:ascii="Bangla Sangam MN" w:hAnsi="Bangla Sangam MN" w:cs="Bangla Sangam MN"/>
          <w:sz w:val="22"/>
          <w:u w:color="1C77BC"/>
        </w:rPr>
      </w:pPr>
      <w:r w:rsidRPr="00DD65BA">
        <w:rPr>
          <w:rFonts w:ascii="Bangla Sangam MN" w:hAnsi="Bangla Sangam MN" w:cs="Bangla Sangam MN"/>
          <w:b/>
          <w:bCs/>
          <w:color w:val="1C77BC"/>
          <w:sz w:val="28"/>
          <w:szCs w:val="28"/>
          <w:u w:color="1C77BC"/>
        </w:rPr>
        <w:t>5. Warum sich das lohnt</w:t>
      </w:r>
    </w:p>
    <w:p w14:paraId="188991CE" w14:textId="77777777" w:rsidR="00A925C6" w:rsidRPr="00DD65BA" w:rsidRDefault="00A925C6" w:rsidP="00A925C6">
      <w:pPr>
        <w:autoSpaceDE w:val="0"/>
        <w:autoSpaceDN w:val="0"/>
        <w:adjustRightInd w:val="0"/>
        <w:spacing w:after="60" w:line="240" w:lineRule="auto"/>
        <w:rPr>
          <w:rFonts w:ascii="Bangla Sangam MN" w:hAnsi="Bangla Sangam MN" w:cs="Bangla Sangam MN"/>
          <w:sz w:val="22"/>
          <w:u w:color="1C77BC"/>
        </w:rPr>
      </w:pPr>
      <w:r w:rsidRPr="00DD65BA">
        <w:rPr>
          <w:rFonts w:ascii="Bangla Sangam MN" w:hAnsi="Bangla Sangam MN" w:cs="Bangla Sangam MN"/>
          <w:sz w:val="22"/>
          <w:u w:color="1C77BC"/>
        </w:rPr>
        <w:t>Weniger stille Datenfehler, fr</w:t>
      </w:r>
    </w:p>
    <w:p w14:paraId="70AB5B2F" w14:textId="77777777" w:rsidR="00A925C6" w:rsidRPr="00DD65BA" w:rsidRDefault="00A925C6" w:rsidP="00A925C6">
      <w:pPr>
        <w:autoSpaceDE w:val="0"/>
        <w:autoSpaceDN w:val="0"/>
        <w:adjustRightInd w:val="0"/>
        <w:spacing w:after="300" w:line="240" w:lineRule="auto"/>
        <w:jc w:val="center"/>
        <w:rPr>
          <w:rFonts w:ascii="Bangla Sangam MN" w:hAnsi="Bangla Sangam MN" w:cs="Bangla Sangam MN"/>
          <w:sz w:val="22"/>
          <w:u w:color="1C77BC"/>
        </w:rPr>
      </w:pPr>
      <w:r w:rsidRPr="00DD65BA">
        <w:rPr>
          <w:rFonts w:ascii="Bangla Sangam MN" w:hAnsi="Bangla Sangam MN" w:cs="Bangla Sangam MN"/>
          <w:color w:val="5A5A5A"/>
          <w:sz w:val="18"/>
          <w:szCs w:val="18"/>
          <w:u w:color="1C77BC"/>
        </w:rPr>
        <w:lastRenderedPageBreak/>
        <w:t>   </w:t>
      </w:r>
    </w:p>
    <w:p w14:paraId="78D6019F" w14:textId="77777777" w:rsidR="00A925C6" w:rsidRPr="00DD65BA" w:rsidRDefault="00A925C6" w:rsidP="00A925C6">
      <w:pPr>
        <w:autoSpaceDE w:val="0"/>
        <w:autoSpaceDN w:val="0"/>
        <w:adjustRightInd w:val="0"/>
        <w:spacing w:after="100" w:line="240" w:lineRule="auto"/>
        <w:jc w:val="center"/>
        <w:rPr>
          <w:rFonts w:ascii="Bangla Sangam MN" w:hAnsi="Bangla Sangam MN" w:cs="Bangla Sangam MN"/>
          <w:sz w:val="22"/>
          <w:u w:color="1C77BC"/>
        </w:rPr>
      </w:pPr>
      <w:r w:rsidRPr="00DD65BA">
        <w:rPr>
          <w:rFonts w:ascii="Bangla Sangam MN" w:hAnsi="Bangla Sangam MN" w:cs="Bangla Sangam MN"/>
          <w:i/>
          <w:iCs/>
          <w:sz w:val="18"/>
          <w:szCs w:val="18"/>
          <w:u w:color="1C77BC"/>
        </w:rPr>
        <w:t>Kurzfazit:</w:t>
      </w:r>
      <w:r w:rsidRPr="00DD65BA">
        <w:rPr>
          <w:rFonts w:ascii="Bangla Sangam MN" w:hAnsi="Bangla Sangam MN" w:cs="Bangla Sangam MN"/>
          <w:sz w:val="22"/>
          <w:u w:color="1C77BC"/>
        </w:rPr>
        <w:t xml:space="preserve"> </w:t>
      </w:r>
      <w:r w:rsidRPr="00DD65BA">
        <w:rPr>
          <w:rFonts w:ascii="Bangla Sangam MN" w:hAnsi="Bangla Sangam MN" w:cs="Bangla Sangam MN"/>
          <w:b/>
          <w:bCs/>
          <w:sz w:val="22"/>
          <w:u w:color="1C77BC"/>
        </w:rPr>
        <w:t xml:space="preserve">Saubere Properties, harte Validation, konsistente Namen </w:t>
      </w:r>
      <w:r w:rsidRPr="00DD65BA">
        <w:rPr>
          <w:rFonts w:ascii="Bangla Sangam MN" w:hAnsi="Bangla Sangam MN" w:cs="Bangla Sangam MN"/>
          <w:sz w:val="22"/>
          <w:u w:color="1C77BC"/>
        </w:rPr>
        <w:t>࢐</w:t>
      </w:r>
      <w:r w:rsidRPr="00DD65BA">
        <w:rPr>
          <w:rFonts w:ascii="Bangla Sangam MN" w:hAnsi="Bangla Sangam MN" w:cs="Bangla Sangam MN"/>
          <w:b/>
          <w:bCs/>
          <w:sz w:val="22"/>
          <w:u w:color="1C77BC"/>
        </w:rPr>
        <w:t xml:space="preserve"> stabile Klassen.</w:t>
      </w:r>
    </w:p>
    <w:p w14:paraId="3F0EA880" w14:textId="77777777" w:rsidR="0071779E" w:rsidRPr="00A925C6" w:rsidRDefault="0071779E" w:rsidP="00A925C6">
      <w:pPr>
        <w:rPr>
          <w:rFonts w:ascii="Bangla Sangam MN" w:hAnsi="Bangla Sangam MN" w:cs="Bangla Sangam MN"/>
        </w:rPr>
      </w:pPr>
    </w:p>
    <w:sectPr w:rsidR="0071779E" w:rsidRPr="00A925C6" w:rsidSect="00A925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3E59"/>
    <w:multiLevelType w:val="multilevel"/>
    <w:tmpl w:val="3D682E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7757E"/>
    <w:multiLevelType w:val="multilevel"/>
    <w:tmpl w:val="78D4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E2C9C"/>
    <w:multiLevelType w:val="multilevel"/>
    <w:tmpl w:val="2A60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25C61"/>
    <w:multiLevelType w:val="multilevel"/>
    <w:tmpl w:val="9E4A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26E6D"/>
    <w:multiLevelType w:val="multilevel"/>
    <w:tmpl w:val="56AA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16DFD"/>
    <w:multiLevelType w:val="multilevel"/>
    <w:tmpl w:val="13168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C26A10"/>
    <w:multiLevelType w:val="multilevel"/>
    <w:tmpl w:val="495A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F17FB"/>
    <w:multiLevelType w:val="multilevel"/>
    <w:tmpl w:val="70A0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645578">
    <w:abstractNumId w:val="5"/>
  </w:num>
  <w:num w:numId="2" w16cid:durableId="316030616">
    <w:abstractNumId w:val="3"/>
  </w:num>
  <w:num w:numId="3" w16cid:durableId="1210218182">
    <w:abstractNumId w:val="0"/>
  </w:num>
  <w:num w:numId="4" w16cid:durableId="581449787">
    <w:abstractNumId w:val="4"/>
  </w:num>
  <w:num w:numId="5" w16cid:durableId="1891576957">
    <w:abstractNumId w:val="7"/>
  </w:num>
  <w:num w:numId="6" w16cid:durableId="1771003109">
    <w:abstractNumId w:val="6"/>
  </w:num>
  <w:num w:numId="7" w16cid:durableId="1831675162">
    <w:abstractNumId w:val="2"/>
  </w:num>
  <w:num w:numId="8" w16cid:durableId="1000544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2D"/>
    <w:rsid w:val="00067D91"/>
    <w:rsid w:val="00115362"/>
    <w:rsid w:val="001A7053"/>
    <w:rsid w:val="002465F7"/>
    <w:rsid w:val="003A3C61"/>
    <w:rsid w:val="006E142D"/>
    <w:rsid w:val="0071779E"/>
    <w:rsid w:val="007374AF"/>
    <w:rsid w:val="007D4896"/>
    <w:rsid w:val="009E3E90"/>
    <w:rsid w:val="00A925C6"/>
    <w:rsid w:val="00DD65BA"/>
    <w:rsid w:val="00E2500A"/>
    <w:rsid w:val="00E3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F647"/>
  <w15:chartTrackingRefBased/>
  <w15:docId w15:val="{FAA13AF1-031F-D64E-85B1-E8A2CB4B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36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36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56082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36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156082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36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0E2841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36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156082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362"/>
    <w:rPr>
      <w:rFonts w:asciiTheme="majorHAnsi" w:eastAsiaTheme="majorEastAsia" w:hAnsiTheme="majorHAnsi" w:cstheme="majorBidi"/>
      <w:bCs/>
      <w:color w:val="156082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362"/>
    <w:rPr>
      <w:rFonts w:eastAsiaTheme="majorEastAsia" w:cstheme="majorBidi"/>
      <w:b/>
      <w:bCs/>
      <w:color w:val="156082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362"/>
    <w:rPr>
      <w:rFonts w:asciiTheme="majorHAnsi" w:eastAsiaTheme="majorEastAsia" w:hAnsiTheme="majorHAnsi" w:cstheme="majorBidi"/>
      <w:bCs/>
      <w:color w:val="0E2841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36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36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362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36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36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36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536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E2841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362"/>
    <w:rPr>
      <w:rFonts w:asciiTheme="majorHAnsi" w:eastAsiaTheme="majorEastAsia" w:hAnsiTheme="majorHAnsi" w:cstheme="majorBidi"/>
      <w:color w:val="0E2841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362"/>
    <w:pPr>
      <w:numPr>
        <w:ilvl w:val="1"/>
      </w:numPr>
    </w:pPr>
    <w:rPr>
      <w:rFonts w:eastAsiaTheme="majorEastAsia" w:cstheme="majorBidi"/>
      <w:iCs/>
      <w:color w:val="0E2841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5362"/>
    <w:rPr>
      <w:rFonts w:eastAsiaTheme="majorEastAsia" w:cstheme="majorBidi"/>
      <w:iCs/>
      <w:color w:val="0E2841" w:themeColor="text2"/>
      <w:sz w:val="40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15362"/>
    <w:pPr>
      <w:spacing w:after="0" w:line="360" w:lineRule="auto"/>
      <w:jc w:val="center"/>
    </w:pPr>
    <w:rPr>
      <w:rFonts w:eastAsiaTheme="minorEastAsia"/>
      <w:b/>
      <w:i/>
      <w:iCs/>
      <w:color w:val="156082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115362"/>
    <w:rPr>
      <w:rFonts w:eastAsiaTheme="minorEastAsia"/>
      <w:b/>
      <w:i/>
      <w:iCs/>
      <w:color w:val="156082" w:themeColor="accent1"/>
      <w:sz w:val="26"/>
    </w:rPr>
  </w:style>
  <w:style w:type="paragraph" w:styleId="ListParagraph">
    <w:name w:val="List Paragraph"/>
    <w:basedOn w:val="Normal"/>
    <w:uiPriority w:val="34"/>
    <w:qFormat/>
    <w:rsid w:val="00115362"/>
    <w:pPr>
      <w:spacing w:line="240" w:lineRule="auto"/>
      <w:ind w:left="720" w:hanging="288"/>
      <w:contextualSpacing/>
    </w:pPr>
    <w:rPr>
      <w:color w:val="0E2841" w:themeColor="text2"/>
    </w:rPr>
  </w:style>
  <w:style w:type="character" w:styleId="IntenseEmphasis">
    <w:name w:val="Intense Emphasis"/>
    <w:basedOn w:val="DefaultParagraphFont"/>
    <w:uiPriority w:val="21"/>
    <w:qFormat/>
    <w:rsid w:val="00115362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362"/>
    <w:pPr>
      <w:pBdr>
        <w:top w:val="single" w:sz="36" w:space="8" w:color="156082" w:themeColor="accent1"/>
        <w:left w:val="single" w:sz="36" w:space="8" w:color="156082" w:themeColor="accent1"/>
        <w:bottom w:val="single" w:sz="36" w:space="8" w:color="156082" w:themeColor="accent1"/>
        <w:right w:val="single" w:sz="36" w:space="8" w:color="156082" w:themeColor="accent1"/>
      </w:pBdr>
      <w:shd w:val="clear" w:color="auto" w:fill="15608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36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56082" w:themeFill="accent1"/>
    </w:rPr>
  </w:style>
  <w:style w:type="character" w:styleId="IntenseReference">
    <w:name w:val="Intense Reference"/>
    <w:basedOn w:val="DefaultParagraphFont"/>
    <w:uiPriority w:val="32"/>
    <w:qFormat/>
    <w:rsid w:val="00115362"/>
    <w:rPr>
      <w:b w:val="0"/>
      <w:bCs/>
      <w:smallCaps/>
      <w:color w:val="156082" w:themeColor="accent1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71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15362"/>
    <w:rPr>
      <w:b w:val="0"/>
      <w:bCs/>
      <w:i/>
      <w:color w:val="0E2841" w:themeColor="text2"/>
    </w:rPr>
  </w:style>
  <w:style w:type="character" w:customStyle="1" w:styleId="apple-converted-space">
    <w:name w:val="apple-converted-space"/>
    <w:basedOn w:val="DefaultParagraphFont"/>
    <w:rsid w:val="0071779E"/>
  </w:style>
  <w:style w:type="character" w:customStyle="1" w:styleId="relative">
    <w:name w:val="relative"/>
    <w:basedOn w:val="DefaultParagraphFont"/>
    <w:rsid w:val="0071779E"/>
  </w:style>
  <w:style w:type="paragraph" w:customStyle="1" w:styleId="not-prose">
    <w:name w:val="not-prose"/>
    <w:basedOn w:val="Normal"/>
    <w:rsid w:val="0071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1779E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362"/>
    <w:pPr>
      <w:spacing w:line="240" w:lineRule="auto"/>
    </w:pPr>
    <w:rPr>
      <w:rFonts w:asciiTheme="majorHAnsi" w:eastAsiaTheme="minorEastAsia" w:hAnsiTheme="majorHAnsi"/>
      <w:bCs/>
      <w:smallCaps/>
      <w:color w:val="0E2841" w:themeColor="text2"/>
      <w:spacing w:val="6"/>
      <w:sz w:val="22"/>
      <w:szCs w:val="18"/>
    </w:rPr>
  </w:style>
  <w:style w:type="character" w:styleId="Emphasis">
    <w:name w:val="Emphasis"/>
    <w:basedOn w:val="DefaultParagraphFont"/>
    <w:uiPriority w:val="20"/>
    <w:qFormat/>
    <w:rsid w:val="00115362"/>
    <w:rPr>
      <w:b/>
      <w:i/>
      <w:iCs/>
    </w:rPr>
  </w:style>
  <w:style w:type="paragraph" w:styleId="NoSpacing">
    <w:name w:val="No Spacing"/>
    <w:link w:val="NoSpacingChar"/>
    <w:uiPriority w:val="1"/>
    <w:qFormat/>
    <w:rsid w:val="0011536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5362"/>
  </w:style>
  <w:style w:type="character" w:styleId="SubtleEmphasis">
    <w:name w:val="Subtle Emphasis"/>
    <w:basedOn w:val="DefaultParagraphFont"/>
    <w:uiPriority w:val="19"/>
    <w:qFormat/>
    <w:rsid w:val="00115362"/>
    <w:rPr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sid w:val="00115362"/>
    <w:rPr>
      <w:smallCaps/>
      <w:color w:val="000000"/>
      <w:u w:val="single"/>
    </w:rPr>
  </w:style>
  <w:style w:type="character" w:styleId="BookTitle">
    <w:name w:val="Book Title"/>
    <w:basedOn w:val="DefaultParagraphFont"/>
    <w:uiPriority w:val="33"/>
    <w:qFormat/>
    <w:rsid w:val="00115362"/>
    <w:rPr>
      <w:b/>
      <w:bCs/>
      <w:caps/>
      <w:smallCaps w:val="0"/>
      <w:color w:val="0E2841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362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11536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Gabriel, SchülerIn</dc:creator>
  <cp:keywords/>
  <dc:description/>
  <cp:lastModifiedBy>WINKLER Gabriel, SchülerIn</cp:lastModifiedBy>
  <cp:revision>17</cp:revision>
  <dcterms:created xsi:type="dcterms:W3CDTF">2025-09-11T06:27:00Z</dcterms:created>
  <dcterms:modified xsi:type="dcterms:W3CDTF">2025-09-11T07:45:00Z</dcterms:modified>
</cp:coreProperties>
</file>