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Paypal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https://www.paypal.com/uk/webapps/mpp/accept-payments-online#feeCalculator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2.9% + 30p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3.4% + 20p (20 pounds monthly option)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pay with or without a Paypal account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Customers stay on your website to check out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Mobile optimised checkout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One Touch™ checkout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Customisable checkout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Built-in fraud protection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advanced technical skills required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Integration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Stripe Payments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https://stripe.com/gb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Fee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1.4% + 20p for European Cards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2.9% + 20p for non-European Cards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Payment methods:</w:t>
      </w:r>
      <w:r w:rsidDel="00000000" w:rsidR="00000000" w:rsidRPr="00000000">
        <w:rPr>
          <w:rtl w:val="0"/>
        </w:rPr>
        <w:t xml:space="preserve"> Credit cards, debit cards, Apple Pay, Google Pay, and iDEAL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Payment types:</w:t>
      </w:r>
      <w:r w:rsidDel="00000000" w:rsidR="00000000" w:rsidRPr="00000000">
        <w:rPr>
          <w:rtl w:val="0"/>
        </w:rPr>
        <w:t xml:space="preserve"> One-time and recurring payments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Payment authentication:</w:t>
      </w:r>
      <w:r w:rsidDel="00000000" w:rsidR="00000000" w:rsidRPr="00000000">
        <w:rPr>
          <w:rtl w:val="0"/>
        </w:rPr>
        <w:t xml:space="preserve"> Dynamic </w:t>
      </w:r>
      <w:hyperlink r:id="rId8">
        <w:r w:rsidDel="00000000" w:rsidR="00000000" w:rsidRPr="00000000">
          <w:rPr>
            <w:rtl w:val="0"/>
          </w:rPr>
          <w:t xml:space="preserve">3D Secure</w:t>
        </w:r>
      </w:hyperlink>
      <w:r w:rsidDel="00000000" w:rsidR="00000000" w:rsidRPr="00000000">
        <w:rPr>
          <w:rtl w:val="0"/>
        </w:rPr>
        <w:t xml:space="preserve"> (ready for </w:t>
      </w:r>
      <w:hyperlink r:id="rId9">
        <w:r w:rsidDel="00000000" w:rsidR="00000000" w:rsidRPr="00000000">
          <w:rPr>
            <w:rtl w:val="0"/>
          </w:rPr>
          <w:t xml:space="preserve">Strong Customer Authentication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Localization:</w:t>
      </w:r>
      <w:r w:rsidDel="00000000" w:rsidR="00000000" w:rsidRPr="00000000">
        <w:rPr>
          <w:rtl w:val="0"/>
        </w:rPr>
        <w:t xml:space="preserve"> Localized for </w:t>
      </w:r>
      <w:hyperlink r:id="rId10">
        <w:r w:rsidDel="00000000" w:rsidR="00000000" w:rsidRPr="00000000">
          <w:rPr>
            <w:rtl w:val="0"/>
          </w:rPr>
          <w:t xml:space="preserve">14 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Email receipts:</w:t>
      </w:r>
      <w:r w:rsidDel="00000000" w:rsidR="00000000" w:rsidRPr="00000000">
        <w:rPr>
          <w:rtl w:val="0"/>
        </w:rPr>
        <w:t xml:space="preserve"> Automatic </w:t>
      </w:r>
      <w:hyperlink r:id="rId11">
        <w:r w:rsidDel="00000000" w:rsidR="00000000" w:rsidRPr="00000000">
          <w:rPr>
            <w:rtl w:val="0"/>
          </w:rPr>
          <w:t xml:space="preserve">email receipts</w:t>
        </w:r>
      </w:hyperlink>
      <w:r w:rsidDel="00000000" w:rsidR="00000000" w:rsidRPr="00000000">
        <w:rPr>
          <w:rtl w:val="0"/>
        </w:rPr>
        <w:t xml:space="preserve"> to your customers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Square Payments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https://developer.squareup.com/gb/en/online-payment-apis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Fee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2.5% per transaction and no monthly fee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2.   Features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 transaction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Multiparty transactions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Recurring payments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Secure payments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Fraud detection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ripe.com/docs/receipts" TargetMode="External"/><Relationship Id="rId10" Type="http://schemas.openxmlformats.org/officeDocument/2006/relationships/hyperlink" Target="https://support.stripe.com/questions/supported-languages-for-stripe-checkout" TargetMode="External"/><Relationship Id="rId12" Type="http://schemas.openxmlformats.org/officeDocument/2006/relationships/hyperlink" Target="https://developer.squareup.com/gb/en/online-payment-apis" TargetMode="External"/><Relationship Id="rId9" Type="http://schemas.openxmlformats.org/officeDocument/2006/relationships/hyperlink" Target="https://stripe.com/docs/strong-customer-authentic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aypal.com/uk/webapps/mpp/accept-payments-online#feeCalculator" TargetMode="External"/><Relationship Id="rId7" Type="http://schemas.openxmlformats.org/officeDocument/2006/relationships/hyperlink" Target="https://stripe.com/gb" TargetMode="External"/><Relationship Id="rId8" Type="http://schemas.openxmlformats.org/officeDocument/2006/relationships/hyperlink" Target="https://stripe.com/docs/payments/3d-sec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