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AF574" w14:textId="77777777" w:rsidR="00D207D9" w:rsidRDefault="00D207D9" w:rsidP="009374B9">
      <w:pPr>
        <w:rPr>
          <w:b/>
          <w:sz w:val="40"/>
        </w:rPr>
      </w:pPr>
    </w:p>
    <w:p w14:paraId="781A5D0D" w14:textId="77777777" w:rsidR="00D207D9" w:rsidRDefault="00D207D9" w:rsidP="009374B9">
      <w:pPr>
        <w:rPr>
          <w:b/>
          <w:sz w:val="40"/>
        </w:rPr>
      </w:pPr>
    </w:p>
    <w:p w14:paraId="4E9B3567" w14:textId="77777777" w:rsidR="00F25A22" w:rsidRDefault="00F25A22" w:rsidP="009374B9">
      <w:pPr>
        <w:rPr>
          <w:b/>
          <w:sz w:val="40"/>
        </w:rPr>
      </w:pPr>
    </w:p>
    <w:p w14:paraId="7E482DA1" w14:textId="77777777" w:rsidR="00F25A22" w:rsidRDefault="00F25A22" w:rsidP="009374B9">
      <w:pPr>
        <w:rPr>
          <w:b/>
          <w:sz w:val="40"/>
        </w:rPr>
      </w:pPr>
    </w:p>
    <w:p w14:paraId="7EB83C7E" w14:textId="77777777" w:rsidR="00F25A22" w:rsidRDefault="00F25A22" w:rsidP="009374B9">
      <w:pPr>
        <w:rPr>
          <w:b/>
          <w:sz w:val="40"/>
        </w:rPr>
      </w:pPr>
    </w:p>
    <w:p w14:paraId="279D9D89" w14:textId="48C1809E" w:rsidR="00994D0A" w:rsidRDefault="00606571" w:rsidP="00F73FE2">
      <w:pPr>
        <w:pStyle w:val="Title"/>
      </w:pPr>
      <w:r w:rsidRPr="00EE3171">
        <w:t>How can 3D</w:t>
      </w:r>
      <w:r w:rsidRPr="00EE3171">
        <w:rPr>
          <w:rFonts w:ascii="Cambria Math" w:hAnsi="Cambria Math" w:cs="Cambria Math"/>
        </w:rPr>
        <w:t>‑</w:t>
      </w:r>
      <w:r w:rsidRPr="00EE3171">
        <w:t>based interactive visual design enhance descriptive thinking and visual awareness in adults?</w:t>
      </w:r>
      <w:r w:rsidRPr="00EE3171">
        <w:br/>
      </w:r>
    </w:p>
    <w:p w14:paraId="64B160CB" w14:textId="77777777" w:rsidR="00994D0A" w:rsidRPr="0051137E" w:rsidRDefault="00606571" w:rsidP="009374B9">
      <w:pPr>
        <w:spacing w:after="80"/>
        <w:rPr>
          <w:szCs w:val="24"/>
        </w:rPr>
      </w:pPr>
      <w:r w:rsidRPr="0051137E">
        <w:rPr>
          <w:szCs w:val="24"/>
        </w:rPr>
        <w:t>University of Winchester</w:t>
      </w:r>
    </w:p>
    <w:p w14:paraId="03DB254A" w14:textId="77777777" w:rsidR="00994D0A" w:rsidRPr="0051137E" w:rsidRDefault="00606571" w:rsidP="009374B9">
      <w:pPr>
        <w:spacing w:after="80"/>
        <w:rPr>
          <w:szCs w:val="24"/>
        </w:rPr>
      </w:pPr>
      <w:r w:rsidRPr="0051137E">
        <w:rPr>
          <w:szCs w:val="24"/>
        </w:rPr>
        <w:t>BA (Hons) Digital Media Design</w:t>
      </w:r>
    </w:p>
    <w:p w14:paraId="09323DAF" w14:textId="77777777" w:rsidR="00994D0A" w:rsidRPr="0051137E" w:rsidRDefault="00606571" w:rsidP="009374B9">
      <w:pPr>
        <w:spacing w:after="80"/>
        <w:rPr>
          <w:szCs w:val="24"/>
        </w:rPr>
      </w:pPr>
      <w:r w:rsidRPr="0051137E">
        <w:rPr>
          <w:szCs w:val="24"/>
        </w:rPr>
        <w:t>DM3107 – Major Research Project</w:t>
      </w:r>
    </w:p>
    <w:p w14:paraId="67752615" w14:textId="77777777" w:rsidR="00994D0A" w:rsidRPr="0051137E" w:rsidRDefault="00606571" w:rsidP="009374B9">
      <w:pPr>
        <w:spacing w:after="80"/>
        <w:rPr>
          <w:szCs w:val="24"/>
        </w:rPr>
      </w:pPr>
      <w:r w:rsidRPr="0051137E">
        <w:rPr>
          <w:szCs w:val="24"/>
        </w:rPr>
        <w:t>Tomas Dulkys</w:t>
      </w:r>
    </w:p>
    <w:p w14:paraId="1442E6B9" w14:textId="23B392EC" w:rsidR="00994D0A" w:rsidRPr="0051137E" w:rsidRDefault="00E32F52" w:rsidP="009374B9">
      <w:pPr>
        <w:spacing w:after="80"/>
        <w:rPr>
          <w:szCs w:val="24"/>
        </w:rPr>
      </w:pPr>
      <w:r w:rsidRPr="00437328">
        <w:rPr>
          <w:szCs w:val="24"/>
        </w:rPr>
        <w:t xml:space="preserve">Date of </w:t>
      </w:r>
      <w:r w:rsidR="00154126" w:rsidRPr="00437328">
        <w:rPr>
          <w:szCs w:val="24"/>
        </w:rPr>
        <w:t>Submission</w:t>
      </w:r>
      <w:r w:rsidRPr="00437328">
        <w:rPr>
          <w:szCs w:val="24"/>
        </w:rPr>
        <w:t>:</w:t>
      </w:r>
      <w:r w:rsidRPr="0051137E">
        <w:rPr>
          <w:b/>
          <w:bCs/>
          <w:szCs w:val="24"/>
        </w:rPr>
        <w:t xml:space="preserve"> </w:t>
      </w:r>
      <w:r w:rsidRPr="0051137E">
        <w:rPr>
          <w:szCs w:val="24"/>
        </w:rPr>
        <w:t>12 January 2026</w:t>
      </w:r>
    </w:p>
    <w:p w14:paraId="6599FAAE" w14:textId="1C50D289" w:rsidR="00994D0A" w:rsidRPr="0051137E" w:rsidRDefault="00606571" w:rsidP="009374B9">
      <w:pPr>
        <w:spacing w:after="80"/>
        <w:rPr>
          <w:szCs w:val="24"/>
        </w:rPr>
      </w:pPr>
      <w:r w:rsidRPr="0051137E">
        <w:rPr>
          <w:szCs w:val="24"/>
        </w:rPr>
        <w:t xml:space="preserve">Word Count: </w:t>
      </w:r>
      <w:r w:rsidR="00F77220">
        <w:rPr>
          <w:szCs w:val="24"/>
        </w:rPr>
        <w:t>4592</w:t>
      </w:r>
    </w:p>
    <w:p w14:paraId="5F32DD3F" w14:textId="621B7137" w:rsidR="00994D0A" w:rsidRDefault="00994D0A" w:rsidP="009374B9">
      <w:pPr>
        <w:ind w:left="45"/>
      </w:pPr>
    </w:p>
    <w:p w14:paraId="3D5E9347" w14:textId="51D343D7" w:rsidR="00994D0A" w:rsidRDefault="00994D0A" w:rsidP="00EE3171">
      <w:pPr>
        <w:ind w:left="45"/>
      </w:pPr>
    </w:p>
    <w:p w14:paraId="7044D904" w14:textId="77777777" w:rsidR="00994D0A" w:rsidRDefault="00606571">
      <w:r>
        <w:t> </w:t>
      </w:r>
    </w:p>
    <w:p w14:paraId="1C466092" w14:textId="77777777" w:rsidR="00994D0A" w:rsidRDefault="00606571">
      <w:r>
        <w:t> </w:t>
      </w:r>
    </w:p>
    <w:p w14:paraId="52F38D17" w14:textId="77777777" w:rsidR="00994D0A" w:rsidRDefault="00606571">
      <w:r>
        <w:t> </w:t>
      </w:r>
    </w:p>
    <w:p w14:paraId="64789334" w14:textId="77777777" w:rsidR="00994D0A" w:rsidRDefault="00606571">
      <w:r>
        <w:t> </w:t>
      </w:r>
    </w:p>
    <w:p w14:paraId="00B428A8" w14:textId="77777777" w:rsidR="00994D0A" w:rsidRDefault="00606571">
      <w:r>
        <w:t> </w:t>
      </w:r>
    </w:p>
    <w:p w14:paraId="7D8B7B7E" w14:textId="023272FD" w:rsidR="00994D0A" w:rsidRDefault="00994D0A">
      <w:pPr>
        <w:sectPr w:rsidR="00994D0A" w:rsidSect="008967B7">
          <w:footerReference w:type="default" r:id="rId8"/>
          <w:pgSz w:w="12240" w:h="15840" w:code="1"/>
          <w:pgMar w:top="1418" w:right="1418" w:bottom="1418" w:left="1418" w:header="720" w:footer="720" w:gutter="0"/>
          <w:cols w:space="720"/>
          <w:vAlign w:val="center"/>
          <w:docGrid w:linePitch="360"/>
        </w:sectPr>
      </w:pPr>
    </w:p>
    <w:p w14:paraId="3AFB89BE" w14:textId="3704B699" w:rsidR="0065695E" w:rsidRPr="00F977BA" w:rsidRDefault="0065695E" w:rsidP="00F977BA">
      <w:pPr>
        <w:pStyle w:val="Heading1"/>
        <w:rPr>
          <w:sz w:val="22"/>
          <w:szCs w:val="22"/>
        </w:rPr>
      </w:pPr>
    </w:p>
    <w:sdt>
      <w:sdtPr>
        <w:rPr>
          <w:rFonts w:ascii="Calibri" w:eastAsiaTheme="minorEastAsia" w:hAnsi="Calibri" w:cstheme="minorBidi"/>
          <w:b w:val="0"/>
          <w:bCs w:val="0"/>
          <w:color w:val="auto"/>
          <w:sz w:val="24"/>
          <w:szCs w:val="22"/>
          <w:lang w:val="en-GB"/>
        </w:rPr>
        <w:id w:val="-1496798812"/>
        <w:docPartObj>
          <w:docPartGallery w:val="Table of Contents"/>
          <w:docPartUnique/>
        </w:docPartObj>
      </w:sdtPr>
      <w:sdtEndPr>
        <w:rPr>
          <w:lang w:val="en-US"/>
        </w:rPr>
      </w:sdtEndPr>
      <w:sdtContent>
        <w:p w14:paraId="5EE00CEC" w14:textId="7FBEBCF9" w:rsidR="0065695E" w:rsidRDefault="0065695E">
          <w:pPr>
            <w:pStyle w:val="TOCHeading"/>
          </w:pPr>
          <w:r>
            <w:rPr>
              <w:lang w:val="en-GB"/>
            </w:rPr>
            <w:t>Contents</w:t>
          </w:r>
        </w:p>
        <w:p w14:paraId="3C6B618D" w14:textId="7B1775B9" w:rsidR="0065695E" w:rsidRDefault="0065695E">
          <w:pPr>
            <w:pStyle w:val="TOC1"/>
            <w:tabs>
              <w:tab w:val="right" w:leader="dot" w:pos="9396"/>
            </w:tabs>
            <w:rPr>
              <w:noProof/>
            </w:rPr>
          </w:pPr>
          <w:r>
            <w:fldChar w:fldCharType="begin"/>
          </w:r>
          <w:r>
            <w:instrText xml:space="preserve"> TOC \o "1-3" \h \z \u </w:instrText>
          </w:r>
          <w:r>
            <w:fldChar w:fldCharType="separate"/>
          </w:r>
          <w:hyperlink w:anchor="_Toc218718573" w:history="1">
            <w:r w:rsidRPr="00822CDA">
              <w:rPr>
                <w:rStyle w:val="Hyperlink"/>
                <w:noProof/>
              </w:rPr>
              <w:t>Contents</w:t>
            </w:r>
            <w:r>
              <w:rPr>
                <w:noProof/>
                <w:webHidden/>
              </w:rPr>
              <w:tab/>
            </w:r>
            <w:r>
              <w:rPr>
                <w:noProof/>
                <w:webHidden/>
              </w:rPr>
              <w:fldChar w:fldCharType="begin"/>
            </w:r>
            <w:r>
              <w:rPr>
                <w:noProof/>
                <w:webHidden/>
              </w:rPr>
              <w:instrText xml:space="preserve"> PAGEREF _Toc218718573 \h </w:instrText>
            </w:r>
            <w:r>
              <w:rPr>
                <w:noProof/>
                <w:webHidden/>
              </w:rPr>
            </w:r>
            <w:r>
              <w:rPr>
                <w:noProof/>
                <w:webHidden/>
              </w:rPr>
              <w:fldChar w:fldCharType="separate"/>
            </w:r>
            <w:r>
              <w:rPr>
                <w:noProof/>
                <w:webHidden/>
              </w:rPr>
              <w:t>2</w:t>
            </w:r>
            <w:r>
              <w:rPr>
                <w:noProof/>
                <w:webHidden/>
              </w:rPr>
              <w:fldChar w:fldCharType="end"/>
            </w:r>
          </w:hyperlink>
        </w:p>
        <w:p w14:paraId="7E8A3DD4" w14:textId="42BFC735" w:rsidR="0065695E" w:rsidRDefault="0065695E">
          <w:pPr>
            <w:pStyle w:val="TOC1"/>
            <w:tabs>
              <w:tab w:val="right" w:leader="dot" w:pos="9396"/>
            </w:tabs>
            <w:rPr>
              <w:noProof/>
            </w:rPr>
          </w:pPr>
          <w:hyperlink w:anchor="_Toc218718574" w:history="1">
            <w:r w:rsidRPr="00822CDA">
              <w:rPr>
                <w:rStyle w:val="Hyperlink"/>
                <w:noProof/>
              </w:rPr>
              <w:t>Abstract</w:t>
            </w:r>
            <w:r>
              <w:rPr>
                <w:noProof/>
                <w:webHidden/>
              </w:rPr>
              <w:tab/>
            </w:r>
            <w:r>
              <w:rPr>
                <w:noProof/>
                <w:webHidden/>
              </w:rPr>
              <w:fldChar w:fldCharType="begin"/>
            </w:r>
            <w:r>
              <w:rPr>
                <w:noProof/>
                <w:webHidden/>
              </w:rPr>
              <w:instrText xml:space="preserve"> PAGEREF _Toc218718574 \h </w:instrText>
            </w:r>
            <w:r>
              <w:rPr>
                <w:noProof/>
                <w:webHidden/>
              </w:rPr>
            </w:r>
            <w:r>
              <w:rPr>
                <w:noProof/>
                <w:webHidden/>
              </w:rPr>
              <w:fldChar w:fldCharType="separate"/>
            </w:r>
            <w:r>
              <w:rPr>
                <w:noProof/>
                <w:webHidden/>
              </w:rPr>
              <w:t>4</w:t>
            </w:r>
            <w:r>
              <w:rPr>
                <w:noProof/>
                <w:webHidden/>
              </w:rPr>
              <w:fldChar w:fldCharType="end"/>
            </w:r>
          </w:hyperlink>
        </w:p>
        <w:p w14:paraId="1872E587" w14:textId="7E3E93E6" w:rsidR="0065695E" w:rsidRDefault="0065695E">
          <w:pPr>
            <w:pStyle w:val="TOC1"/>
            <w:tabs>
              <w:tab w:val="right" w:leader="dot" w:pos="9396"/>
            </w:tabs>
            <w:rPr>
              <w:noProof/>
            </w:rPr>
          </w:pPr>
          <w:hyperlink w:anchor="_Toc218718575" w:history="1">
            <w:r w:rsidRPr="00822CDA">
              <w:rPr>
                <w:rStyle w:val="Hyperlink"/>
                <w:noProof/>
              </w:rPr>
              <w:t>Introduction</w:t>
            </w:r>
            <w:r>
              <w:rPr>
                <w:noProof/>
                <w:webHidden/>
              </w:rPr>
              <w:tab/>
            </w:r>
            <w:r>
              <w:rPr>
                <w:noProof/>
                <w:webHidden/>
              </w:rPr>
              <w:fldChar w:fldCharType="begin"/>
            </w:r>
            <w:r>
              <w:rPr>
                <w:noProof/>
                <w:webHidden/>
              </w:rPr>
              <w:instrText xml:space="preserve"> PAGEREF _Toc218718575 \h </w:instrText>
            </w:r>
            <w:r>
              <w:rPr>
                <w:noProof/>
                <w:webHidden/>
              </w:rPr>
            </w:r>
            <w:r>
              <w:rPr>
                <w:noProof/>
                <w:webHidden/>
              </w:rPr>
              <w:fldChar w:fldCharType="separate"/>
            </w:r>
            <w:r>
              <w:rPr>
                <w:noProof/>
                <w:webHidden/>
              </w:rPr>
              <w:t>4</w:t>
            </w:r>
            <w:r>
              <w:rPr>
                <w:noProof/>
                <w:webHidden/>
              </w:rPr>
              <w:fldChar w:fldCharType="end"/>
            </w:r>
          </w:hyperlink>
        </w:p>
        <w:p w14:paraId="0ADC3B19" w14:textId="03228807" w:rsidR="0065695E" w:rsidRDefault="0065695E">
          <w:pPr>
            <w:pStyle w:val="TOC1"/>
            <w:tabs>
              <w:tab w:val="right" w:leader="dot" w:pos="9396"/>
            </w:tabs>
            <w:rPr>
              <w:noProof/>
            </w:rPr>
          </w:pPr>
          <w:hyperlink w:anchor="_Toc218718576" w:history="1">
            <w:r w:rsidRPr="00822CDA">
              <w:rPr>
                <w:rStyle w:val="Hyperlink"/>
                <w:noProof/>
              </w:rPr>
              <w:t>Literature Review</w:t>
            </w:r>
            <w:r>
              <w:rPr>
                <w:noProof/>
                <w:webHidden/>
              </w:rPr>
              <w:tab/>
            </w:r>
            <w:r>
              <w:rPr>
                <w:noProof/>
                <w:webHidden/>
              </w:rPr>
              <w:fldChar w:fldCharType="begin"/>
            </w:r>
            <w:r>
              <w:rPr>
                <w:noProof/>
                <w:webHidden/>
              </w:rPr>
              <w:instrText xml:space="preserve"> PAGEREF _Toc218718576 \h </w:instrText>
            </w:r>
            <w:r>
              <w:rPr>
                <w:noProof/>
                <w:webHidden/>
              </w:rPr>
            </w:r>
            <w:r>
              <w:rPr>
                <w:noProof/>
                <w:webHidden/>
              </w:rPr>
              <w:fldChar w:fldCharType="separate"/>
            </w:r>
            <w:r>
              <w:rPr>
                <w:noProof/>
                <w:webHidden/>
              </w:rPr>
              <w:t>5</w:t>
            </w:r>
            <w:r>
              <w:rPr>
                <w:noProof/>
                <w:webHidden/>
              </w:rPr>
              <w:fldChar w:fldCharType="end"/>
            </w:r>
          </w:hyperlink>
        </w:p>
        <w:p w14:paraId="3DD3D366" w14:textId="64EEC68D" w:rsidR="0065695E" w:rsidRDefault="0065695E">
          <w:pPr>
            <w:pStyle w:val="TOC1"/>
            <w:tabs>
              <w:tab w:val="right" w:leader="dot" w:pos="9396"/>
            </w:tabs>
            <w:rPr>
              <w:noProof/>
            </w:rPr>
          </w:pPr>
          <w:hyperlink w:anchor="_Toc218718577" w:history="1">
            <w:r w:rsidRPr="00822CDA">
              <w:rPr>
                <w:rStyle w:val="Hyperlink"/>
                <w:noProof/>
              </w:rPr>
              <w:t>Methodology</w:t>
            </w:r>
            <w:r>
              <w:rPr>
                <w:noProof/>
                <w:webHidden/>
              </w:rPr>
              <w:tab/>
            </w:r>
            <w:r>
              <w:rPr>
                <w:noProof/>
                <w:webHidden/>
              </w:rPr>
              <w:fldChar w:fldCharType="begin"/>
            </w:r>
            <w:r>
              <w:rPr>
                <w:noProof/>
                <w:webHidden/>
              </w:rPr>
              <w:instrText xml:space="preserve"> PAGEREF _Toc218718577 \h </w:instrText>
            </w:r>
            <w:r>
              <w:rPr>
                <w:noProof/>
                <w:webHidden/>
              </w:rPr>
            </w:r>
            <w:r>
              <w:rPr>
                <w:noProof/>
                <w:webHidden/>
              </w:rPr>
              <w:fldChar w:fldCharType="separate"/>
            </w:r>
            <w:r>
              <w:rPr>
                <w:noProof/>
                <w:webHidden/>
              </w:rPr>
              <w:t>6</w:t>
            </w:r>
            <w:r>
              <w:rPr>
                <w:noProof/>
                <w:webHidden/>
              </w:rPr>
              <w:fldChar w:fldCharType="end"/>
            </w:r>
          </w:hyperlink>
        </w:p>
        <w:p w14:paraId="0261B511" w14:textId="45D4BF84" w:rsidR="0065695E" w:rsidRDefault="0065695E">
          <w:pPr>
            <w:pStyle w:val="TOC1"/>
            <w:tabs>
              <w:tab w:val="right" w:leader="dot" w:pos="9396"/>
            </w:tabs>
            <w:rPr>
              <w:noProof/>
            </w:rPr>
          </w:pPr>
          <w:hyperlink w:anchor="_Toc218718578" w:history="1">
            <w:r w:rsidRPr="00822CDA">
              <w:rPr>
                <w:rStyle w:val="Hyperlink"/>
                <w:noProof/>
              </w:rPr>
              <w:t>Case Studies</w:t>
            </w:r>
            <w:r>
              <w:rPr>
                <w:noProof/>
                <w:webHidden/>
              </w:rPr>
              <w:tab/>
            </w:r>
            <w:r>
              <w:rPr>
                <w:noProof/>
                <w:webHidden/>
              </w:rPr>
              <w:fldChar w:fldCharType="begin"/>
            </w:r>
            <w:r>
              <w:rPr>
                <w:noProof/>
                <w:webHidden/>
              </w:rPr>
              <w:instrText xml:space="preserve"> PAGEREF _Toc218718578 \h </w:instrText>
            </w:r>
            <w:r>
              <w:rPr>
                <w:noProof/>
                <w:webHidden/>
              </w:rPr>
            </w:r>
            <w:r>
              <w:rPr>
                <w:noProof/>
                <w:webHidden/>
              </w:rPr>
              <w:fldChar w:fldCharType="separate"/>
            </w:r>
            <w:r>
              <w:rPr>
                <w:noProof/>
                <w:webHidden/>
              </w:rPr>
              <w:t>7</w:t>
            </w:r>
            <w:r>
              <w:rPr>
                <w:noProof/>
                <w:webHidden/>
              </w:rPr>
              <w:fldChar w:fldCharType="end"/>
            </w:r>
          </w:hyperlink>
        </w:p>
        <w:p w14:paraId="796C0BD0" w14:textId="338B7655" w:rsidR="0065695E" w:rsidRDefault="0065695E">
          <w:pPr>
            <w:pStyle w:val="TOC1"/>
            <w:tabs>
              <w:tab w:val="right" w:leader="dot" w:pos="9396"/>
            </w:tabs>
            <w:rPr>
              <w:noProof/>
            </w:rPr>
          </w:pPr>
          <w:hyperlink w:anchor="_Toc218718579" w:history="1">
            <w:r w:rsidRPr="00822CDA">
              <w:rPr>
                <w:rStyle w:val="Hyperlink"/>
                <w:noProof/>
              </w:rPr>
              <w:t>Artefact / Practice</w:t>
            </w:r>
            <w:r>
              <w:rPr>
                <w:noProof/>
                <w:webHidden/>
              </w:rPr>
              <w:tab/>
            </w:r>
            <w:r>
              <w:rPr>
                <w:noProof/>
                <w:webHidden/>
              </w:rPr>
              <w:fldChar w:fldCharType="begin"/>
            </w:r>
            <w:r>
              <w:rPr>
                <w:noProof/>
                <w:webHidden/>
              </w:rPr>
              <w:instrText xml:space="preserve"> PAGEREF _Toc218718579 \h </w:instrText>
            </w:r>
            <w:r>
              <w:rPr>
                <w:noProof/>
                <w:webHidden/>
              </w:rPr>
            </w:r>
            <w:r>
              <w:rPr>
                <w:noProof/>
                <w:webHidden/>
              </w:rPr>
              <w:fldChar w:fldCharType="separate"/>
            </w:r>
            <w:r>
              <w:rPr>
                <w:noProof/>
                <w:webHidden/>
              </w:rPr>
              <w:t>8</w:t>
            </w:r>
            <w:r>
              <w:rPr>
                <w:noProof/>
                <w:webHidden/>
              </w:rPr>
              <w:fldChar w:fldCharType="end"/>
            </w:r>
          </w:hyperlink>
        </w:p>
        <w:p w14:paraId="410E2513" w14:textId="38BD03DC" w:rsidR="0065695E" w:rsidRDefault="0065695E">
          <w:pPr>
            <w:pStyle w:val="TOC1"/>
            <w:tabs>
              <w:tab w:val="right" w:leader="dot" w:pos="9396"/>
            </w:tabs>
            <w:rPr>
              <w:noProof/>
            </w:rPr>
          </w:pPr>
          <w:hyperlink w:anchor="_Toc218718580" w:history="1">
            <w:r w:rsidRPr="00822CDA">
              <w:rPr>
                <w:rStyle w:val="Hyperlink"/>
                <w:noProof/>
              </w:rPr>
              <w:t>Evaluation &amp; Discussion</w:t>
            </w:r>
            <w:r>
              <w:rPr>
                <w:noProof/>
                <w:webHidden/>
              </w:rPr>
              <w:tab/>
            </w:r>
            <w:r>
              <w:rPr>
                <w:noProof/>
                <w:webHidden/>
              </w:rPr>
              <w:fldChar w:fldCharType="begin"/>
            </w:r>
            <w:r>
              <w:rPr>
                <w:noProof/>
                <w:webHidden/>
              </w:rPr>
              <w:instrText xml:space="preserve"> PAGEREF _Toc218718580 \h </w:instrText>
            </w:r>
            <w:r>
              <w:rPr>
                <w:noProof/>
                <w:webHidden/>
              </w:rPr>
            </w:r>
            <w:r>
              <w:rPr>
                <w:noProof/>
                <w:webHidden/>
              </w:rPr>
              <w:fldChar w:fldCharType="separate"/>
            </w:r>
            <w:r>
              <w:rPr>
                <w:noProof/>
                <w:webHidden/>
              </w:rPr>
              <w:t>9</w:t>
            </w:r>
            <w:r>
              <w:rPr>
                <w:noProof/>
                <w:webHidden/>
              </w:rPr>
              <w:fldChar w:fldCharType="end"/>
            </w:r>
          </w:hyperlink>
        </w:p>
        <w:p w14:paraId="56B113B5" w14:textId="1D258A7F" w:rsidR="0065695E" w:rsidRDefault="0065695E">
          <w:pPr>
            <w:pStyle w:val="TOC1"/>
            <w:tabs>
              <w:tab w:val="right" w:leader="dot" w:pos="9396"/>
            </w:tabs>
            <w:rPr>
              <w:noProof/>
            </w:rPr>
          </w:pPr>
          <w:hyperlink w:anchor="_Toc218718581" w:history="1">
            <w:r w:rsidRPr="00822CDA">
              <w:rPr>
                <w:rStyle w:val="Hyperlink"/>
                <w:noProof/>
              </w:rPr>
              <w:t>Conclusion</w:t>
            </w:r>
            <w:r>
              <w:rPr>
                <w:noProof/>
                <w:webHidden/>
              </w:rPr>
              <w:tab/>
            </w:r>
            <w:r>
              <w:rPr>
                <w:noProof/>
                <w:webHidden/>
              </w:rPr>
              <w:fldChar w:fldCharType="begin"/>
            </w:r>
            <w:r>
              <w:rPr>
                <w:noProof/>
                <w:webHidden/>
              </w:rPr>
              <w:instrText xml:space="preserve"> PAGEREF _Toc218718581 \h </w:instrText>
            </w:r>
            <w:r>
              <w:rPr>
                <w:noProof/>
                <w:webHidden/>
              </w:rPr>
            </w:r>
            <w:r>
              <w:rPr>
                <w:noProof/>
                <w:webHidden/>
              </w:rPr>
              <w:fldChar w:fldCharType="separate"/>
            </w:r>
            <w:r>
              <w:rPr>
                <w:noProof/>
                <w:webHidden/>
              </w:rPr>
              <w:t>10</w:t>
            </w:r>
            <w:r>
              <w:rPr>
                <w:noProof/>
                <w:webHidden/>
              </w:rPr>
              <w:fldChar w:fldCharType="end"/>
            </w:r>
          </w:hyperlink>
        </w:p>
        <w:p w14:paraId="624DDD5F" w14:textId="3CAB8BFB" w:rsidR="0065695E" w:rsidRDefault="0065695E">
          <w:pPr>
            <w:pStyle w:val="TOC1"/>
            <w:tabs>
              <w:tab w:val="right" w:leader="dot" w:pos="9396"/>
            </w:tabs>
            <w:rPr>
              <w:noProof/>
            </w:rPr>
          </w:pPr>
          <w:hyperlink w:anchor="_Toc218718582" w:history="1">
            <w:r w:rsidRPr="00822CDA">
              <w:rPr>
                <w:rStyle w:val="Hyperlink"/>
                <w:noProof/>
              </w:rPr>
              <w:t>References</w:t>
            </w:r>
            <w:r>
              <w:rPr>
                <w:noProof/>
                <w:webHidden/>
              </w:rPr>
              <w:tab/>
            </w:r>
            <w:r>
              <w:rPr>
                <w:noProof/>
                <w:webHidden/>
              </w:rPr>
              <w:fldChar w:fldCharType="begin"/>
            </w:r>
            <w:r>
              <w:rPr>
                <w:noProof/>
                <w:webHidden/>
              </w:rPr>
              <w:instrText xml:space="preserve"> PAGEREF _Toc218718582 \h </w:instrText>
            </w:r>
            <w:r>
              <w:rPr>
                <w:noProof/>
                <w:webHidden/>
              </w:rPr>
            </w:r>
            <w:r>
              <w:rPr>
                <w:noProof/>
                <w:webHidden/>
              </w:rPr>
              <w:fldChar w:fldCharType="separate"/>
            </w:r>
            <w:r>
              <w:rPr>
                <w:noProof/>
                <w:webHidden/>
              </w:rPr>
              <w:t>11</w:t>
            </w:r>
            <w:r>
              <w:rPr>
                <w:noProof/>
                <w:webHidden/>
              </w:rPr>
              <w:fldChar w:fldCharType="end"/>
            </w:r>
          </w:hyperlink>
        </w:p>
        <w:p w14:paraId="60325E73" w14:textId="7705D9BA" w:rsidR="0065695E" w:rsidRDefault="0065695E">
          <w:pPr>
            <w:pStyle w:val="TOC1"/>
            <w:tabs>
              <w:tab w:val="right" w:leader="dot" w:pos="9396"/>
            </w:tabs>
            <w:rPr>
              <w:noProof/>
            </w:rPr>
          </w:pPr>
          <w:hyperlink w:anchor="_Toc218718583" w:history="1">
            <w:r w:rsidRPr="00822CDA">
              <w:rPr>
                <w:rStyle w:val="Hyperlink"/>
                <w:noProof/>
              </w:rPr>
              <w:t>Bibliography</w:t>
            </w:r>
            <w:r>
              <w:rPr>
                <w:noProof/>
                <w:webHidden/>
              </w:rPr>
              <w:tab/>
            </w:r>
            <w:r>
              <w:rPr>
                <w:noProof/>
                <w:webHidden/>
              </w:rPr>
              <w:fldChar w:fldCharType="begin"/>
            </w:r>
            <w:r>
              <w:rPr>
                <w:noProof/>
                <w:webHidden/>
              </w:rPr>
              <w:instrText xml:space="preserve"> PAGEREF _Toc218718583 \h </w:instrText>
            </w:r>
            <w:r>
              <w:rPr>
                <w:noProof/>
                <w:webHidden/>
              </w:rPr>
            </w:r>
            <w:r>
              <w:rPr>
                <w:noProof/>
                <w:webHidden/>
              </w:rPr>
              <w:fldChar w:fldCharType="separate"/>
            </w:r>
            <w:r>
              <w:rPr>
                <w:noProof/>
                <w:webHidden/>
              </w:rPr>
              <w:t>12</w:t>
            </w:r>
            <w:r>
              <w:rPr>
                <w:noProof/>
                <w:webHidden/>
              </w:rPr>
              <w:fldChar w:fldCharType="end"/>
            </w:r>
          </w:hyperlink>
        </w:p>
        <w:p w14:paraId="075E52EC" w14:textId="372053B6" w:rsidR="0065695E" w:rsidRDefault="0065695E">
          <w:pPr>
            <w:pStyle w:val="TOC1"/>
            <w:tabs>
              <w:tab w:val="right" w:leader="dot" w:pos="9396"/>
            </w:tabs>
            <w:rPr>
              <w:noProof/>
            </w:rPr>
          </w:pPr>
          <w:hyperlink w:anchor="_Toc218718584" w:history="1">
            <w:r w:rsidRPr="00822CDA">
              <w:rPr>
                <w:rStyle w:val="Hyperlink"/>
                <w:noProof/>
              </w:rPr>
              <w:t>Appendices</w:t>
            </w:r>
            <w:r>
              <w:rPr>
                <w:noProof/>
                <w:webHidden/>
              </w:rPr>
              <w:tab/>
            </w:r>
            <w:r>
              <w:rPr>
                <w:noProof/>
                <w:webHidden/>
              </w:rPr>
              <w:fldChar w:fldCharType="begin"/>
            </w:r>
            <w:r>
              <w:rPr>
                <w:noProof/>
                <w:webHidden/>
              </w:rPr>
              <w:instrText xml:space="preserve"> PAGEREF _Toc218718584 \h </w:instrText>
            </w:r>
            <w:r>
              <w:rPr>
                <w:noProof/>
                <w:webHidden/>
              </w:rPr>
            </w:r>
            <w:r>
              <w:rPr>
                <w:noProof/>
                <w:webHidden/>
              </w:rPr>
              <w:fldChar w:fldCharType="separate"/>
            </w:r>
            <w:r>
              <w:rPr>
                <w:noProof/>
                <w:webHidden/>
              </w:rPr>
              <w:t>13</w:t>
            </w:r>
            <w:r>
              <w:rPr>
                <w:noProof/>
                <w:webHidden/>
              </w:rPr>
              <w:fldChar w:fldCharType="end"/>
            </w:r>
          </w:hyperlink>
        </w:p>
        <w:p w14:paraId="489FE5DA" w14:textId="7D8BB341" w:rsidR="0065695E" w:rsidRDefault="0065695E">
          <w:pPr>
            <w:pStyle w:val="TOC2"/>
            <w:tabs>
              <w:tab w:val="right" w:leader="dot" w:pos="9396"/>
            </w:tabs>
            <w:rPr>
              <w:noProof/>
            </w:rPr>
          </w:pPr>
          <w:hyperlink w:anchor="_Toc218718585" w:history="1">
            <w:r w:rsidRPr="00822CDA">
              <w:rPr>
                <w:rStyle w:val="Hyperlink"/>
                <w:noProof/>
              </w:rPr>
              <w:t>Appendix A – Time Management Plan</w:t>
            </w:r>
            <w:r>
              <w:rPr>
                <w:noProof/>
                <w:webHidden/>
              </w:rPr>
              <w:tab/>
            </w:r>
            <w:r>
              <w:rPr>
                <w:noProof/>
                <w:webHidden/>
              </w:rPr>
              <w:fldChar w:fldCharType="begin"/>
            </w:r>
            <w:r>
              <w:rPr>
                <w:noProof/>
                <w:webHidden/>
              </w:rPr>
              <w:instrText xml:space="preserve"> PAGEREF _Toc218718585 \h </w:instrText>
            </w:r>
            <w:r>
              <w:rPr>
                <w:noProof/>
                <w:webHidden/>
              </w:rPr>
            </w:r>
            <w:r>
              <w:rPr>
                <w:noProof/>
                <w:webHidden/>
              </w:rPr>
              <w:fldChar w:fldCharType="separate"/>
            </w:r>
            <w:r>
              <w:rPr>
                <w:noProof/>
                <w:webHidden/>
              </w:rPr>
              <w:t>13</w:t>
            </w:r>
            <w:r>
              <w:rPr>
                <w:noProof/>
                <w:webHidden/>
              </w:rPr>
              <w:fldChar w:fldCharType="end"/>
            </w:r>
          </w:hyperlink>
        </w:p>
        <w:p w14:paraId="3941A5ED" w14:textId="13C6A986" w:rsidR="0065695E" w:rsidRDefault="0065695E">
          <w:pPr>
            <w:pStyle w:val="TOC2"/>
            <w:tabs>
              <w:tab w:val="right" w:leader="dot" w:pos="9396"/>
            </w:tabs>
            <w:rPr>
              <w:noProof/>
            </w:rPr>
          </w:pPr>
          <w:hyperlink w:anchor="_Toc218718586" w:history="1">
            <w:r w:rsidRPr="00822CDA">
              <w:rPr>
                <w:rStyle w:val="Hyperlink"/>
                <w:noProof/>
              </w:rPr>
              <w:t>Appendix B – Survey Questions</w:t>
            </w:r>
            <w:r>
              <w:rPr>
                <w:noProof/>
                <w:webHidden/>
              </w:rPr>
              <w:tab/>
            </w:r>
            <w:r>
              <w:rPr>
                <w:noProof/>
                <w:webHidden/>
              </w:rPr>
              <w:fldChar w:fldCharType="begin"/>
            </w:r>
            <w:r>
              <w:rPr>
                <w:noProof/>
                <w:webHidden/>
              </w:rPr>
              <w:instrText xml:space="preserve"> PAGEREF _Toc218718586 \h </w:instrText>
            </w:r>
            <w:r>
              <w:rPr>
                <w:noProof/>
                <w:webHidden/>
              </w:rPr>
            </w:r>
            <w:r>
              <w:rPr>
                <w:noProof/>
                <w:webHidden/>
              </w:rPr>
              <w:fldChar w:fldCharType="separate"/>
            </w:r>
            <w:r>
              <w:rPr>
                <w:noProof/>
                <w:webHidden/>
              </w:rPr>
              <w:t>13</w:t>
            </w:r>
            <w:r>
              <w:rPr>
                <w:noProof/>
                <w:webHidden/>
              </w:rPr>
              <w:fldChar w:fldCharType="end"/>
            </w:r>
          </w:hyperlink>
        </w:p>
        <w:p w14:paraId="268744C0" w14:textId="1C656977" w:rsidR="0065695E" w:rsidRDefault="0065695E">
          <w:pPr>
            <w:pStyle w:val="TOC2"/>
            <w:tabs>
              <w:tab w:val="right" w:leader="dot" w:pos="9396"/>
            </w:tabs>
            <w:rPr>
              <w:noProof/>
            </w:rPr>
          </w:pPr>
          <w:hyperlink w:anchor="_Toc218718587" w:history="1">
            <w:r w:rsidRPr="00822CDA">
              <w:rPr>
                <w:rStyle w:val="Hyperlink"/>
                <w:noProof/>
              </w:rPr>
              <w:t>Appendix C – Ethics Form</w:t>
            </w:r>
            <w:r>
              <w:rPr>
                <w:noProof/>
                <w:webHidden/>
              </w:rPr>
              <w:tab/>
            </w:r>
            <w:r>
              <w:rPr>
                <w:noProof/>
                <w:webHidden/>
              </w:rPr>
              <w:fldChar w:fldCharType="begin"/>
            </w:r>
            <w:r>
              <w:rPr>
                <w:noProof/>
                <w:webHidden/>
              </w:rPr>
              <w:instrText xml:space="preserve"> PAGEREF _Toc218718587 \h </w:instrText>
            </w:r>
            <w:r>
              <w:rPr>
                <w:noProof/>
                <w:webHidden/>
              </w:rPr>
            </w:r>
            <w:r>
              <w:rPr>
                <w:noProof/>
                <w:webHidden/>
              </w:rPr>
              <w:fldChar w:fldCharType="separate"/>
            </w:r>
            <w:r>
              <w:rPr>
                <w:noProof/>
                <w:webHidden/>
              </w:rPr>
              <w:t>13</w:t>
            </w:r>
            <w:r>
              <w:rPr>
                <w:noProof/>
                <w:webHidden/>
              </w:rPr>
              <w:fldChar w:fldCharType="end"/>
            </w:r>
          </w:hyperlink>
        </w:p>
        <w:p w14:paraId="545C9DD6" w14:textId="798BB57F" w:rsidR="0065695E" w:rsidRDefault="0065695E">
          <w:r>
            <w:rPr>
              <w:b/>
              <w:bCs/>
            </w:rPr>
            <w:fldChar w:fldCharType="end"/>
          </w:r>
        </w:p>
      </w:sdtContent>
    </w:sdt>
    <w:p w14:paraId="7A2CF53C" w14:textId="76CC02CB" w:rsidR="00994D0A" w:rsidRPr="00482917" w:rsidRDefault="00606571" w:rsidP="00874B1A">
      <w:pPr>
        <w:pStyle w:val="Heading1"/>
      </w:pPr>
      <w:r w:rsidRPr="00482917">
        <w:br w:type="page"/>
      </w:r>
    </w:p>
    <w:p w14:paraId="29C90512" w14:textId="7E3C42B7" w:rsidR="00994D0A" w:rsidRDefault="00641CC8" w:rsidP="00641CC8">
      <w:pPr>
        <w:pStyle w:val="Heading1"/>
      </w:pPr>
      <w:bookmarkStart w:id="0" w:name="_Toc218718574"/>
      <w:r w:rsidRPr="00074E03">
        <w:lastRenderedPageBreak/>
        <w:t>1</w:t>
      </w:r>
      <w:r w:rsidRPr="00641CC8">
        <w:rPr>
          <w:b w:val="0"/>
          <w:bCs w:val="0"/>
        </w:rPr>
        <w:t>.</w:t>
      </w:r>
      <w:r>
        <w:t xml:space="preserve"> </w:t>
      </w:r>
      <w:r w:rsidR="00606571">
        <w:t>Abstract</w:t>
      </w:r>
      <w:bookmarkEnd w:id="0"/>
    </w:p>
    <w:p w14:paraId="5CD4F82D" w14:textId="77777777" w:rsidR="00074E03" w:rsidRPr="00E05F7C" w:rsidRDefault="00074E03" w:rsidP="00074E03">
      <w:pPr>
        <w:spacing w:after="160" w:line="278" w:lineRule="auto"/>
      </w:pPr>
      <w:r w:rsidRPr="00E05F7C">
        <w:t xml:space="preserve">Many adults engage regularly with visual content yet struggle to describe what they see beyond surface-level observations. While existing digital cognitive training tools often focus on memory, speed, or attention, there is limited research into how interactive design can support descriptive thinking and visual awareness. This study investigates the question: How can 3D-based interactive visual design enhance descriptive thinking and visual awareness in adults? </w:t>
      </w:r>
    </w:p>
    <w:p w14:paraId="7141AF0F" w14:textId="77777777" w:rsidR="00074E03" w:rsidRPr="00E05F7C" w:rsidRDefault="00074E03" w:rsidP="00074E03">
      <w:pPr>
        <w:spacing w:after="160" w:line="278" w:lineRule="auto"/>
      </w:pPr>
      <w:r w:rsidRPr="00E05F7C">
        <w:t xml:space="preserve">A qualitative, design-led approach was adopted, combining a literature review with an online survey involving two visual description tasks and feature preference questions. The findings reveal that participants consistently prioritised immediately salient visual elements such as colour and lighting, while spatial relationships, function, and narrative meaning were less frequently articulated. Structured visual environments were easier to describe than complex scenes, highlighting the role of visual hierarchy and guided attention. </w:t>
      </w:r>
    </w:p>
    <w:p w14:paraId="7FE5D50C" w14:textId="77777777" w:rsidR="00074E03" w:rsidRPr="00E05F7C" w:rsidRDefault="00074E03" w:rsidP="00074E03">
      <w:pPr>
        <w:spacing w:after="160" w:line="278" w:lineRule="auto"/>
      </w:pPr>
      <w:r w:rsidRPr="00E05F7C">
        <w:t xml:space="preserve">Based on these insights, a conceptual interactive artefact was developed to demonstrate how guided prompts, visual emphasis, and vocabulary support could enhance descriptive engagement. The study contributes to design research by proposing an alternative approach to visual training tools that prioritises reflective observation and articulation, providing a foundation for prototype development in a subsequent practical phase. </w:t>
      </w:r>
    </w:p>
    <w:p w14:paraId="41007CE5" w14:textId="77777777" w:rsidR="00641CC8" w:rsidRDefault="00641CC8" w:rsidP="00641CC8"/>
    <w:p w14:paraId="5AB0B239" w14:textId="77777777" w:rsidR="00E539AF" w:rsidRDefault="00E539AF" w:rsidP="00641CC8"/>
    <w:p w14:paraId="14CDE392" w14:textId="77777777" w:rsidR="00E539AF" w:rsidRDefault="00E539AF" w:rsidP="00641CC8"/>
    <w:p w14:paraId="4B0662B6" w14:textId="77777777" w:rsidR="00E539AF" w:rsidRDefault="00E539AF" w:rsidP="00641CC8"/>
    <w:p w14:paraId="2BD8255D" w14:textId="77777777" w:rsidR="00E539AF" w:rsidRDefault="00E539AF" w:rsidP="00641CC8"/>
    <w:p w14:paraId="078B2B82" w14:textId="77777777" w:rsidR="00E539AF" w:rsidRDefault="00E539AF" w:rsidP="00641CC8"/>
    <w:p w14:paraId="7ED82B3A" w14:textId="77777777" w:rsidR="00E539AF" w:rsidRDefault="00E539AF" w:rsidP="00641CC8"/>
    <w:p w14:paraId="70CE12A8" w14:textId="77777777" w:rsidR="00E539AF" w:rsidRDefault="00E539AF" w:rsidP="00641CC8"/>
    <w:p w14:paraId="46A6DFE2" w14:textId="77777777" w:rsidR="00E539AF" w:rsidRDefault="00E539AF" w:rsidP="00641CC8"/>
    <w:p w14:paraId="797C8461" w14:textId="77777777" w:rsidR="00E539AF" w:rsidRDefault="00E539AF" w:rsidP="00641CC8"/>
    <w:p w14:paraId="56DD0786" w14:textId="77777777" w:rsidR="00E539AF" w:rsidRPr="00641CC8" w:rsidRDefault="00E539AF" w:rsidP="00641CC8"/>
    <w:p w14:paraId="7725E2E0" w14:textId="77777777" w:rsidR="00B05266" w:rsidRPr="00B05266" w:rsidRDefault="00B05266" w:rsidP="00B05266"/>
    <w:p w14:paraId="3CD34A30" w14:textId="2F0E7BDF" w:rsidR="00994D0A" w:rsidRDefault="00AC48CB">
      <w:pPr>
        <w:pStyle w:val="Heading1"/>
      </w:pPr>
      <w:bookmarkStart w:id="1" w:name="_Toc218718575"/>
      <w:r>
        <w:lastRenderedPageBreak/>
        <w:t xml:space="preserve">2. </w:t>
      </w:r>
      <w:r w:rsidR="00606571">
        <w:t>Introduction</w:t>
      </w:r>
      <w:bookmarkEnd w:id="1"/>
    </w:p>
    <w:p w14:paraId="1DD239C9" w14:textId="77777777" w:rsidR="007B47CB" w:rsidRPr="00023A64" w:rsidRDefault="007B47CB" w:rsidP="00023A64">
      <w:pPr>
        <w:pStyle w:val="Heading2"/>
        <w:rPr>
          <w:rStyle w:val="Heading2Char"/>
          <w:b/>
          <w:bCs/>
          <w:sz w:val="28"/>
        </w:rPr>
      </w:pPr>
      <w:r w:rsidRPr="00023A64">
        <w:rPr>
          <w:rStyle w:val="s1"/>
          <w:rFonts w:asciiTheme="majorHAnsi" w:hAnsiTheme="majorHAnsi"/>
          <w:sz w:val="28"/>
          <w:szCs w:val="26"/>
        </w:rPr>
        <w:t>2</w:t>
      </w:r>
      <w:r w:rsidRPr="00023A64">
        <w:rPr>
          <w:rStyle w:val="Heading2Char"/>
          <w:b/>
          <w:bCs/>
          <w:sz w:val="28"/>
        </w:rPr>
        <w:t>.1 Personal Motivation</w:t>
      </w:r>
    </w:p>
    <w:p w14:paraId="24FFA46B" w14:textId="77777777" w:rsidR="007B47CB" w:rsidRPr="004D7D4B" w:rsidRDefault="007B47CB" w:rsidP="009F67A5">
      <w:pPr>
        <w:rPr>
          <w:rFonts w:asciiTheme="majorHAnsi" w:hAnsiTheme="majorHAnsi" w:cstheme="majorHAnsi"/>
          <w:szCs w:val="24"/>
        </w:rPr>
      </w:pPr>
      <w:r w:rsidRPr="004D7D4B">
        <w:rPr>
          <w:rStyle w:val="s1"/>
          <w:rFonts w:asciiTheme="majorHAnsi" w:hAnsiTheme="majorHAnsi" w:cstheme="majorHAnsi"/>
          <w:sz w:val="24"/>
          <w:szCs w:val="24"/>
        </w:rPr>
        <w:t>This research topic emerged from my own experience of finding it difficult to describe what I see in a clear and detailed way. Although I often think deeply about visual details, I realised that my verbal descriptions tended to remain broad or general. This limitation became more visible during my university studies, where reflective communication and visual explanation are essential skills. Recognising this gap led me to explore whether descriptive thinking can be strengthened through intentional practice, and whether interactive 3D environments might support adults in developing greater visual awareness. This personal insight shaped the direction of the project and informed the development of the research question.</w:t>
      </w:r>
    </w:p>
    <w:p w14:paraId="60C5B653" w14:textId="77777777" w:rsidR="007B47CB" w:rsidRPr="007B47CB" w:rsidRDefault="007B47CB" w:rsidP="007B47CB"/>
    <w:p w14:paraId="3DCD132E" w14:textId="77777777" w:rsidR="001E548C" w:rsidRPr="008E7052" w:rsidRDefault="001E548C" w:rsidP="009F5E67">
      <w:pPr>
        <w:pStyle w:val="Heading2"/>
      </w:pPr>
      <w:r w:rsidRPr="008E7052">
        <w:t xml:space="preserve">2.1 Background and Context </w:t>
      </w:r>
    </w:p>
    <w:p w14:paraId="7F65A000" w14:textId="77777777" w:rsidR="001E548C" w:rsidRPr="008E7052" w:rsidRDefault="001E548C" w:rsidP="001E548C">
      <w:pPr>
        <w:spacing w:after="160" w:line="278" w:lineRule="auto"/>
      </w:pPr>
      <w:r w:rsidRPr="008E7052">
        <w:t xml:space="preserve">In everyday life, adults constantly interact with visual environments such as interiors, urban spaces, digital media, and imagery. While many people can recognise whether a visual scene feels appealing or engaging, they often struggle to articulate why. Descriptions frequently remain limited to broad terms such as “nice” or “beautiful,” without deeper reference to visual elements such as colour, lighting, texture, spatial layout, or atmosphere. This difficulty can limit communication, creative expression, and visual literacy. </w:t>
      </w:r>
    </w:p>
    <w:p w14:paraId="78B82D76" w14:textId="77777777" w:rsidR="001E548C" w:rsidRDefault="001E548C" w:rsidP="001E548C">
      <w:pPr>
        <w:spacing w:after="160" w:line="278" w:lineRule="auto"/>
      </w:pPr>
      <w:r w:rsidRPr="008E7052">
        <w:t xml:space="preserve">Visual awareness and descriptive thinking play an important role in how individuals interpret and communicate their experiences of the world. Research in cognitive psychology and design theory suggests that perception and verbalisation are closely related but do not automatically develop together. Being able to see does not necessarily mean being able to describe, interpret, or reflect on visual information in depth. As a result, there is growing interest in tools and methods that actively support observational and descriptive skills rather than assuming these abilities improve naturally through exposure alone. </w:t>
      </w:r>
    </w:p>
    <w:p w14:paraId="65EDC6C9" w14:textId="77777777" w:rsidR="009F5E67" w:rsidRPr="008E7052" w:rsidRDefault="009F5E67" w:rsidP="001E548C">
      <w:pPr>
        <w:spacing w:after="160" w:line="278" w:lineRule="auto"/>
      </w:pPr>
    </w:p>
    <w:p w14:paraId="4CB505AC" w14:textId="77777777" w:rsidR="001E548C" w:rsidRPr="008E7052" w:rsidRDefault="001E548C" w:rsidP="009F5E67">
      <w:pPr>
        <w:pStyle w:val="Heading2"/>
      </w:pPr>
      <w:r w:rsidRPr="008E7052">
        <w:t xml:space="preserve">2.2 Research Problem and Gap </w:t>
      </w:r>
    </w:p>
    <w:p w14:paraId="57A7706C" w14:textId="77777777" w:rsidR="001E548C" w:rsidRPr="008E7052" w:rsidRDefault="001E548C" w:rsidP="001E548C">
      <w:pPr>
        <w:spacing w:after="160" w:line="278" w:lineRule="auto"/>
      </w:pPr>
      <w:r w:rsidRPr="008E7052">
        <w:t xml:space="preserve">In recent years, many digital tools have been developed to support cognitive training. Popular applications and brain-training platforms often focus on improving memory, reaction speed, attention, or problem-solving performance. While these tools may enhance certain cognitive abilities, they rarely address descriptive thinking or visual articulation as core skills. Most prioritise efficiency and performance metrics rather than reflective observation or expressive engagement with visual content. </w:t>
      </w:r>
    </w:p>
    <w:p w14:paraId="4D90D060" w14:textId="77777777" w:rsidR="001E548C" w:rsidRDefault="001E548C" w:rsidP="001E548C">
      <w:pPr>
        <w:spacing w:after="160" w:line="278" w:lineRule="auto"/>
      </w:pPr>
      <w:r w:rsidRPr="008E7052">
        <w:lastRenderedPageBreak/>
        <w:t xml:space="preserve">At the same time, research in design cognition and visual perception highlights the importance of describing visual information as a way of deepening understanding and supporting creativity. However, there is limited research exploring how interactive digital design—particularly 3D-based visual environments—can be used to support descriptive thinking and visual awareness in adult users outside formal education or clinical contexts. This gap indicates a need for exploratory research into interactive visual systems that encourage users to pause, observe, and describe what they see rather than react quickly or complete tasks under time pressure. </w:t>
      </w:r>
    </w:p>
    <w:p w14:paraId="527E3023" w14:textId="77777777" w:rsidR="009F5E67" w:rsidRPr="008E7052" w:rsidRDefault="009F5E67" w:rsidP="001E548C">
      <w:pPr>
        <w:spacing w:after="160" w:line="278" w:lineRule="auto"/>
      </w:pPr>
    </w:p>
    <w:p w14:paraId="4796D75B" w14:textId="77777777" w:rsidR="001E548C" w:rsidRPr="008E7052" w:rsidRDefault="001E548C" w:rsidP="009F5E67">
      <w:pPr>
        <w:pStyle w:val="Heading2"/>
      </w:pPr>
      <w:r w:rsidRPr="008E7052">
        <w:t xml:space="preserve">2.3 Research Question and Aims </w:t>
      </w:r>
    </w:p>
    <w:p w14:paraId="00D087CB" w14:textId="77777777" w:rsidR="001E548C" w:rsidRPr="008E7052" w:rsidRDefault="001E548C" w:rsidP="001E548C">
      <w:pPr>
        <w:spacing w:after="160" w:line="278" w:lineRule="auto"/>
      </w:pPr>
      <w:r w:rsidRPr="008E7052">
        <w:t xml:space="preserve">In response to this gap, this study investigates the following research question: </w:t>
      </w:r>
    </w:p>
    <w:p w14:paraId="5AF62008" w14:textId="77777777" w:rsidR="001E548C" w:rsidRPr="008E7052" w:rsidRDefault="001E548C" w:rsidP="001E548C">
      <w:pPr>
        <w:spacing w:after="160" w:line="278" w:lineRule="auto"/>
      </w:pPr>
      <w:r w:rsidRPr="008E7052">
        <w:t xml:space="preserve">How can 3D-based interactive visual design enhance descriptive thinking and visual awareness in adults? </w:t>
      </w:r>
    </w:p>
    <w:p w14:paraId="2F37AFF8" w14:textId="77777777" w:rsidR="001E548C" w:rsidRPr="008E7052" w:rsidRDefault="001E548C" w:rsidP="001E548C">
      <w:pPr>
        <w:spacing w:after="160" w:line="278" w:lineRule="auto"/>
      </w:pPr>
      <w:r w:rsidRPr="008E7052">
        <w:t xml:space="preserve">The study is guided by three aims: </w:t>
      </w:r>
    </w:p>
    <w:p w14:paraId="066692F7" w14:textId="7EB37F8E" w:rsidR="001E548C" w:rsidRPr="008E7052" w:rsidRDefault="001E548C" w:rsidP="002F1777">
      <w:pPr>
        <w:pStyle w:val="ListParagraph"/>
        <w:numPr>
          <w:ilvl w:val="0"/>
          <w:numId w:val="30"/>
        </w:numPr>
        <w:spacing w:after="160" w:line="278" w:lineRule="auto"/>
      </w:pPr>
      <w:r w:rsidRPr="008E7052">
        <w:t xml:space="preserve">To examine existing theories and studies related to descriptive thinking, visual awareness, and 3D interaction design. </w:t>
      </w:r>
    </w:p>
    <w:p w14:paraId="2820C75A" w14:textId="124BF23F" w:rsidR="001E548C" w:rsidRPr="008E7052" w:rsidRDefault="001E548C" w:rsidP="002F1777">
      <w:pPr>
        <w:pStyle w:val="ListParagraph"/>
        <w:numPr>
          <w:ilvl w:val="0"/>
          <w:numId w:val="30"/>
        </w:numPr>
        <w:spacing w:after="160" w:line="278" w:lineRule="auto"/>
      </w:pPr>
      <w:r w:rsidRPr="008E7052">
        <w:t xml:space="preserve">To explore how adults perceive and describe visual details within 3D-based visual contexts. </w:t>
      </w:r>
    </w:p>
    <w:p w14:paraId="0C8C9553" w14:textId="41725BB2" w:rsidR="001E548C" w:rsidRDefault="001E548C" w:rsidP="002F1777">
      <w:pPr>
        <w:pStyle w:val="ListParagraph"/>
        <w:numPr>
          <w:ilvl w:val="0"/>
          <w:numId w:val="30"/>
        </w:numPr>
        <w:spacing w:after="160" w:line="278" w:lineRule="auto"/>
      </w:pPr>
      <w:r w:rsidRPr="008E7052">
        <w:t xml:space="preserve">To translate research findings into design ideas that inform prototype development for an interactive visual learning application in Term 2. </w:t>
      </w:r>
    </w:p>
    <w:p w14:paraId="54E01513" w14:textId="77777777" w:rsidR="002F1777" w:rsidRPr="008E7052" w:rsidRDefault="002F1777" w:rsidP="002F1777">
      <w:pPr>
        <w:pStyle w:val="ListParagraph"/>
        <w:spacing w:after="160" w:line="278" w:lineRule="auto"/>
      </w:pPr>
    </w:p>
    <w:p w14:paraId="08494B86" w14:textId="77777777" w:rsidR="001E548C" w:rsidRPr="008E7052" w:rsidRDefault="001E548C" w:rsidP="002F1777">
      <w:pPr>
        <w:pStyle w:val="Heading2"/>
      </w:pPr>
      <w:r w:rsidRPr="008E7052">
        <w:t xml:space="preserve">2.4 Research Approach and Structure </w:t>
      </w:r>
    </w:p>
    <w:p w14:paraId="7EE31A42" w14:textId="77777777" w:rsidR="001E548C" w:rsidRPr="008E7052" w:rsidRDefault="001E548C" w:rsidP="001E548C">
      <w:pPr>
        <w:spacing w:after="160" w:line="278" w:lineRule="auto"/>
      </w:pPr>
      <w:r w:rsidRPr="008E7052">
        <w:t xml:space="preserve">To address the research question, the study adopts a qualitative, exploratory approach using an online survey that combines background questions, visual description tasks, and design feature preference questions. This method enables participants to express how they perceive and describe visual scenes in their own words, providing insight into descriptive patterns and challenges. </w:t>
      </w:r>
    </w:p>
    <w:p w14:paraId="69735A39" w14:textId="77777777" w:rsidR="001E548C" w:rsidRPr="008E7052" w:rsidRDefault="001E548C" w:rsidP="001E548C">
      <w:pPr>
        <w:spacing w:after="160" w:line="278" w:lineRule="auto"/>
      </w:pPr>
      <w:r w:rsidRPr="008E7052">
        <w:t xml:space="preserve">The dissertation is structured as follows: the literature review examines theoretical perspectives on visual perception and descriptive thinking; the methodology outlines the research design and data collection process; the artefact section presents the conceptual design outcomes; the evaluation and discussion interpret the findings; and the conclusion reflects on the study’s contributions, limitations, and future development. </w:t>
      </w:r>
    </w:p>
    <w:p w14:paraId="750F4A40" w14:textId="77777777" w:rsidR="00E539AF" w:rsidRPr="00E539AF" w:rsidRDefault="00E539AF" w:rsidP="00D026B5"/>
    <w:p w14:paraId="5ED0C240" w14:textId="77777777" w:rsidR="00994D0A" w:rsidRDefault="00606571">
      <w:r>
        <w:br w:type="page"/>
      </w:r>
    </w:p>
    <w:p w14:paraId="1CCAF306" w14:textId="77777777" w:rsidR="00D61D86" w:rsidRDefault="00006F44" w:rsidP="00601548">
      <w:pPr>
        <w:pStyle w:val="Heading1"/>
      </w:pPr>
      <w:r>
        <w:lastRenderedPageBreak/>
        <w:t xml:space="preserve">3. </w:t>
      </w:r>
      <w:bookmarkStart w:id="2" w:name="_Toc218718576"/>
      <w:r w:rsidR="00606571">
        <w:t>Literature Review</w:t>
      </w:r>
      <w:bookmarkEnd w:id="2"/>
    </w:p>
    <w:p w14:paraId="230B2D38" w14:textId="77777777" w:rsidR="008D086F" w:rsidRPr="00E05F7C" w:rsidRDefault="008D086F" w:rsidP="008D086F">
      <w:pPr>
        <w:pStyle w:val="Heading2"/>
      </w:pPr>
      <w:r w:rsidRPr="00E05F7C">
        <w:t xml:space="preserve">4.1 Introduction to the Literature Review </w:t>
      </w:r>
    </w:p>
    <w:p w14:paraId="7ED28FE9" w14:textId="77777777" w:rsidR="008D086F" w:rsidRDefault="008D086F" w:rsidP="008D086F">
      <w:pPr>
        <w:spacing w:after="160" w:line="278" w:lineRule="auto"/>
      </w:pPr>
      <w:r w:rsidRPr="00E05F7C">
        <w:t xml:space="preserve">The purpose of this literature review is to examine existing research related to visual perception, descriptive thinking, visual awareness, and interactive digital design, with a particular focus on how these areas intersect within 3D-based visual environments. The review establishes a theoretical foundation for the study and identifies a gap in current research concerning tools that actively support descriptive thinking in adults. By analysing literature from cognitive psychology, design theory, and human–computer interaction, this section situates the research question within existing academic discourse. </w:t>
      </w:r>
    </w:p>
    <w:p w14:paraId="7D1423F2" w14:textId="77777777" w:rsidR="008D086F" w:rsidRPr="00E05F7C" w:rsidRDefault="008D086F" w:rsidP="008D086F">
      <w:pPr>
        <w:spacing w:after="160" w:line="278" w:lineRule="auto"/>
      </w:pPr>
    </w:p>
    <w:p w14:paraId="6EE7E44A" w14:textId="77777777" w:rsidR="008D086F" w:rsidRPr="00E05F7C" w:rsidRDefault="008D086F" w:rsidP="008D086F">
      <w:pPr>
        <w:pStyle w:val="Heading2"/>
      </w:pPr>
      <w:r w:rsidRPr="00E05F7C">
        <w:t xml:space="preserve">4.2 Visual Perception and Visual Thinking </w:t>
      </w:r>
    </w:p>
    <w:p w14:paraId="512DD475" w14:textId="77777777" w:rsidR="008D086F" w:rsidRPr="00E05F7C" w:rsidRDefault="008D086F" w:rsidP="008D086F">
      <w:pPr>
        <w:spacing w:after="160" w:line="278" w:lineRule="auto"/>
      </w:pPr>
      <w:r w:rsidRPr="00E05F7C">
        <w:t xml:space="preserve">Research in cognitive psychology suggests that perception is not a passive process, but an active construction of meaning. Arnheim (1969) argues that visual perception and thinking are inseparable, proposing that humans “think visually” by organising and interpreting what they see. This theory highlights the importance of developing visual awareness as a cognitive skill rather than assuming it develops automatically. </w:t>
      </w:r>
    </w:p>
    <w:p w14:paraId="663C63CB" w14:textId="77777777" w:rsidR="008D086F" w:rsidRPr="00E05F7C" w:rsidRDefault="008D086F" w:rsidP="008D086F">
      <w:pPr>
        <w:spacing w:after="160" w:line="278" w:lineRule="auto"/>
      </w:pPr>
      <w:r w:rsidRPr="00E05F7C">
        <w:t xml:space="preserve">Tversky (2011) further supports this view, emphasising that perception, language, and spatial reasoning are deeply interconnected. She suggests that the ability to describe visual information relies on both perceptual sensitivity and conceptual understanding. These findings are directly relevant to this study, as they suggest that difficulty in describing visuals may stem from cognitive processes rather than a lack of exposure to visual stimuli. </w:t>
      </w:r>
    </w:p>
    <w:p w14:paraId="35CD540A" w14:textId="77777777" w:rsidR="008D086F" w:rsidRDefault="008D086F" w:rsidP="008D086F">
      <w:pPr>
        <w:spacing w:after="160" w:line="278" w:lineRule="auto"/>
      </w:pPr>
      <w:r w:rsidRPr="00E05F7C">
        <w:t xml:space="preserve">Goldstein (2014) expands on this by explaining how attention, salience, colour, and contrast influence what individuals notice first within a scene. This research helps explain why participants in the present study consistently focused on colour and lighting when describing visual scenes. </w:t>
      </w:r>
    </w:p>
    <w:p w14:paraId="126C945E" w14:textId="77777777" w:rsidR="008D086F" w:rsidRPr="00E05F7C" w:rsidRDefault="008D086F" w:rsidP="008D086F">
      <w:pPr>
        <w:spacing w:after="160" w:line="278" w:lineRule="auto"/>
      </w:pPr>
    </w:p>
    <w:p w14:paraId="211DCFB0" w14:textId="77777777" w:rsidR="008D086F" w:rsidRPr="00E05F7C" w:rsidRDefault="008D086F" w:rsidP="008D086F">
      <w:pPr>
        <w:pStyle w:val="Heading2"/>
      </w:pPr>
      <w:r w:rsidRPr="00E05F7C">
        <w:t xml:space="preserve">4.3 Descriptive Thinking and Design Cognition </w:t>
      </w:r>
    </w:p>
    <w:p w14:paraId="0FB5546E" w14:textId="77777777" w:rsidR="008D086F" w:rsidRPr="00E05F7C" w:rsidRDefault="008D086F" w:rsidP="008D086F">
      <w:pPr>
        <w:spacing w:after="160" w:line="278" w:lineRule="auto"/>
      </w:pPr>
      <w:r w:rsidRPr="00E05F7C">
        <w:t xml:space="preserve">Within design research, descriptive thinking is closely linked to creativity and reflective practice. Lawson (2004) explains that designers develop understanding through observing, describing, and reinterpreting visual information. The act of verbalising visual elements allows individuals to move beyond surface-level perception and engage in deeper cognitive processing. </w:t>
      </w:r>
    </w:p>
    <w:p w14:paraId="3A74A9FF" w14:textId="77777777" w:rsidR="008D086F" w:rsidRPr="00E05F7C" w:rsidRDefault="008D086F" w:rsidP="008D086F">
      <w:pPr>
        <w:spacing w:after="160" w:line="278" w:lineRule="auto"/>
      </w:pPr>
      <w:r w:rsidRPr="00E05F7C">
        <w:t xml:space="preserve">Goldschmidt (2017) introduces the concept of “design cognition,” arguing that description plays a critical role in how designers explore and develop ideas. According to Goldschmidt, the ability </w:t>
      </w:r>
      <w:r w:rsidRPr="00E05F7C">
        <w:lastRenderedPageBreak/>
        <w:t xml:space="preserve">to articulate visual observations supports both creative reasoning and problem-solving. Although her research focuses on designers, the principles are applicable to adults more broadly, suggesting that descriptive skills can be trained and enhanced. </w:t>
      </w:r>
    </w:p>
    <w:p w14:paraId="28AA71A8" w14:textId="77777777" w:rsidR="008D086F" w:rsidRDefault="008D086F" w:rsidP="008D086F">
      <w:pPr>
        <w:spacing w:after="160" w:line="278" w:lineRule="auto"/>
      </w:pPr>
      <w:r w:rsidRPr="00E05F7C">
        <w:t xml:space="preserve">These studies support the argument that descriptive thinking is a learnable skill and provide theoretical justification for exploring interactive tools that encourage structured observation and articulation. </w:t>
      </w:r>
    </w:p>
    <w:p w14:paraId="7A00934D" w14:textId="77777777" w:rsidR="008D086F" w:rsidRPr="00E05F7C" w:rsidRDefault="008D086F" w:rsidP="008D086F">
      <w:pPr>
        <w:spacing w:after="160" w:line="278" w:lineRule="auto"/>
      </w:pPr>
    </w:p>
    <w:p w14:paraId="2DD70197" w14:textId="77777777" w:rsidR="008D086F" w:rsidRPr="00E05F7C" w:rsidRDefault="008D086F" w:rsidP="008D086F">
      <w:pPr>
        <w:pStyle w:val="Heading2"/>
      </w:pPr>
      <w:r w:rsidRPr="00E05F7C">
        <w:t xml:space="preserve">4.4 Visual Awareness, Attention, and Cognitive Load </w:t>
      </w:r>
    </w:p>
    <w:p w14:paraId="2C64C33E" w14:textId="77777777" w:rsidR="008D086F" w:rsidRPr="00E05F7C" w:rsidRDefault="008D086F" w:rsidP="008D086F">
      <w:pPr>
        <w:spacing w:after="160" w:line="278" w:lineRule="auto"/>
      </w:pPr>
      <w:r w:rsidRPr="00E05F7C">
        <w:t xml:space="preserve">Research into attention and cognitive load provides further insight into why some visual scenes are easier to describe than others. Sweller (1988) introduces Cognitive Load Theory, explaining that complex environments can overwhelm working memory, reducing clarity of thought and expression. </w:t>
      </w:r>
    </w:p>
    <w:p w14:paraId="30A2DCA5" w14:textId="77777777" w:rsidR="008D086F" w:rsidRPr="00E05F7C" w:rsidRDefault="008D086F" w:rsidP="008D086F">
      <w:pPr>
        <w:spacing w:after="160" w:line="278" w:lineRule="auto"/>
      </w:pPr>
      <w:r w:rsidRPr="00E05F7C">
        <w:t xml:space="preserve">Norman (2013) applies these principles to design, arguing that well-structured visual systems reduce cognitive load and support understanding. His work suggests that design features such as hierarchy, feedback, and guidance can improve user engagement and comprehension. </w:t>
      </w:r>
    </w:p>
    <w:p w14:paraId="72F7657A" w14:textId="77777777" w:rsidR="008D086F" w:rsidRDefault="008D086F" w:rsidP="008D086F">
      <w:pPr>
        <w:spacing w:after="160" w:line="278" w:lineRule="auto"/>
      </w:pPr>
      <w:r w:rsidRPr="00E05F7C">
        <w:t xml:space="preserve">This aligns with the findings of the present study, where participants found structured interior scenes easier to describe than complex urban environments. These theories help explain how interactive visual design could guide attention and support descriptive clarity. </w:t>
      </w:r>
    </w:p>
    <w:p w14:paraId="38544659" w14:textId="77777777" w:rsidR="008D086F" w:rsidRPr="00E05F7C" w:rsidRDefault="008D086F" w:rsidP="008D086F">
      <w:pPr>
        <w:spacing w:after="160" w:line="278" w:lineRule="auto"/>
      </w:pPr>
    </w:p>
    <w:p w14:paraId="17FCFAB9" w14:textId="77777777" w:rsidR="008D086F" w:rsidRPr="00E05F7C" w:rsidRDefault="008D086F" w:rsidP="008D086F">
      <w:pPr>
        <w:pStyle w:val="Heading2"/>
      </w:pPr>
      <w:r w:rsidRPr="00E05F7C">
        <w:t xml:space="preserve">4.5 3D Visualisation and Spatial Cognition </w:t>
      </w:r>
    </w:p>
    <w:p w14:paraId="5F2B595B" w14:textId="77777777" w:rsidR="008D086F" w:rsidRPr="00E05F7C" w:rsidRDefault="008D086F" w:rsidP="008D086F">
      <w:pPr>
        <w:spacing w:after="160" w:line="278" w:lineRule="auto"/>
      </w:pPr>
      <w:r w:rsidRPr="00E05F7C">
        <w:t xml:space="preserve">3D visualisation has been shown to support spatial understanding and engagement. Billinghurst and Duenser (2012) demonstrate that interactive 3D environments can enhance spatial cognition by allowing users to explore depth, scale, and relationships between objects. </w:t>
      </w:r>
    </w:p>
    <w:p w14:paraId="1D0FE335" w14:textId="77777777" w:rsidR="008D086F" w:rsidRPr="00E05F7C" w:rsidRDefault="008D086F" w:rsidP="008D086F">
      <w:pPr>
        <w:spacing w:after="160" w:line="278" w:lineRule="auto"/>
      </w:pPr>
      <w:r w:rsidRPr="00E05F7C">
        <w:t xml:space="preserve">Although much research in this area focuses on education or augmented reality, the underlying principles remain relevant. The ability to navigate and interpret 3D space may strengthen visual awareness and imaginative engagement. This supports the study’s focus on 3D-based visual design as a foundation for developing descriptive thinking. </w:t>
      </w:r>
    </w:p>
    <w:p w14:paraId="058C385B" w14:textId="77777777" w:rsidR="008D086F" w:rsidRDefault="008D086F" w:rsidP="008D086F">
      <w:pPr>
        <w:spacing w:after="160" w:line="278" w:lineRule="auto"/>
      </w:pPr>
      <w:r w:rsidRPr="00E05F7C">
        <w:t xml:space="preserve">However, existing research often prioritises task performance or learning outcomes rather than reflective description, highlighting a gap that this study seeks to address. </w:t>
      </w:r>
    </w:p>
    <w:p w14:paraId="21404199" w14:textId="77777777" w:rsidR="008D086F" w:rsidRPr="00E05F7C" w:rsidRDefault="008D086F" w:rsidP="008D086F">
      <w:pPr>
        <w:spacing w:after="160" w:line="278" w:lineRule="auto"/>
      </w:pPr>
    </w:p>
    <w:p w14:paraId="6F5AB533" w14:textId="77777777" w:rsidR="008D086F" w:rsidRPr="00E05F7C" w:rsidRDefault="008D086F" w:rsidP="008D086F">
      <w:pPr>
        <w:pStyle w:val="Heading2"/>
      </w:pPr>
      <w:r w:rsidRPr="00E05F7C">
        <w:lastRenderedPageBreak/>
        <w:t xml:space="preserve">4.6 Digital Interaction, UX, and Reflective Engagement </w:t>
      </w:r>
    </w:p>
    <w:p w14:paraId="05E663EF" w14:textId="77777777" w:rsidR="008D086F" w:rsidRPr="00E05F7C" w:rsidRDefault="008D086F" w:rsidP="008D086F">
      <w:pPr>
        <w:spacing w:after="160" w:line="278" w:lineRule="auto"/>
      </w:pPr>
      <w:r w:rsidRPr="00E05F7C">
        <w:t xml:space="preserve">Human–computer interaction research emphasises the importance of designing systems that support reflection rather than speed alone. Shneiderman (2022) argues for human-centred digital systems that promote understanding, creativity, and agency. He suggests that interactive tools should encourage users to pause, reflect, and make meaning from content. </w:t>
      </w:r>
    </w:p>
    <w:p w14:paraId="72948BC8" w14:textId="77777777" w:rsidR="008D086F" w:rsidRDefault="008D086F" w:rsidP="008D086F">
      <w:pPr>
        <w:spacing w:after="160" w:line="278" w:lineRule="auto"/>
      </w:pPr>
      <w:r w:rsidRPr="00E05F7C">
        <w:t xml:space="preserve">Similarly, Norman (2013) highlights the role of feedback and affordances in helping users understand what they are seeing and doing. These ideas directly inform the design feature preferences explored in this study, such as guided prompts, visual highlighting, and vocabulary support. </w:t>
      </w:r>
    </w:p>
    <w:p w14:paraId="49ECBDAA" w14:textId="77777777" w:rsidR="008D086F" w:rsidRPr="00E05F7C" w:rsidRDefault="008D086F" w:rsidP="008D086F">
      <w:pPr>
        <w:spacing w:after="160" w:line="278" w:lineRule="auto"/>
      </w:pPr>
    </w:p>
    <w:p w14:paraId="47C36E31" w14:textId="77777777" w:rsidR="008D086F" w:rsidRPr="00E05F7C" w:rsidRDefault="008D086F" w:rsidP="008D086F">
      <w:pPr>
        <w:pStyle w:val="Heading2"/>
      </w:pPr>
      <w:r w:rsidRPr="00E05F7C">
        <w:t xml:space="preserve">4.7 Limitations of Existing Cognitive Training Tools </w:t>
      </w:r>
    </w:p>
    <w:p w14:paraId="2F67356E" w14:textId="77777777" w:rsidR="008D086F" w:rsidRPr="00E05F7C" w:rsidRDefault="008D086F" w:rsidP="008D086F">
      <w:pPr>
        <w:spacing w:after="160" w:line="278" w:lineRule="auto"/>
      </w:pPr>
      <w:r w:rsidRPr="00E05F7C">
        <w:t xml:space="preserve">Commercial cognitive training platforms such as Lumosity and CogniFit primarily focus on memory, attention, and processing speed (Bilodeau, 2022). While these tools may improve certain cognitive skills, they rarely address descriptive thinking or visual articulation. </w:t>
      </w:r>
    </w:p>
    <w:p w14:paraId="25797875" w14:textId="77777777" w:rsidR="008D086F" w:rsidRDefault="008D086F" w:rsidP="008D086F">
      <w:pPr>
        <w:spacing w:after="160" w:line="278" w:lineRule="auto"/>
      </w:pPr>
      <w:r w:rsidRPr="00E05F7C">
        <w:t xml:space="preserve">Recent research by Abd-alrazaq et al. (2023) demonstrates that serious games can enhance attention in cognitively impaired adults, but again prioritises performance metrics over expressive or reflective outcomes. This reinforces the research gap identified in this study: the lack of tools designed to support descriptive visual awareness in adults. </w:t>
      </w:r>
    </w:p>
    <w:p w14:paraId="45F8B3B9" w14:textId="77777777" w:rsidR="008D086F" w:rsidRPr="00E05F7C" w:rsidRDefault="008D086F" w:rsidP="008D086F">
      <w:pPr>
        <w:pStyle w:val="Heading2"/>
      </w:pPr>
    </w:p>
    <w:p w14:paraId="400EDC86" w14:textId="77777777" w:rsidR="008D086F" w:rsidRPr="00E05F7C" w:rsidRDefault="008D086F" w:rsidP="008D086F">
      <w:pPr>
        <w:pStyle w:val="Heading2"/>
      </w:pPr>
      <w:r w:rsidRPr="00E05F7C">
        <w:t xml:space="preserve">4.8 Research Gap and Relevance to the Study </w:t>
      </w:r>
    </w:p>
    <w:p w14:paraId="152EC71D" w14:textId="77777777" w:rsidR="008D086F" w:rsidRPr="00E05F7C" w:rsidRDefault="008D086F" w:rsidP="008D086F">
      <w:pPr>
        <w:spacing w:after="160" w:line="278" w:lineRule="auto"/>
      </w:pPr>
      <w:r w:rsidRPr="00E05F7C">
        <w:t xml:space="preserve">The reviewed literature demonstrates strong theoretical support for the importance of visual perception, descriptive thinking, and structured interaction. However, there is limited research exploring how 3D-based interactive visual design can be used specifically to train descriptive thinking and visual awareness in adults outside of formal education or clinical contexts. </w:t>
      </w:r>
    </w:p>
    <w:p w14:paraId="3E99737C" w14:textId="77777777" w:rsidR="008D086F" w:rsidRDefault="008D086F" w:rsidP="008D086F">
      <w:pPr>
        <w:spacing w:after="160" w:line="278" w:lineRule="auto"/>
      </w:pPr>
      <w:r w:rsidRPr="00E05F7C">
        <w:t xml:space="preserve">This study responds to that gap by combining theories of visual cognition, design thinking, and digital interaction with empirical user data. The literature reviewed here provides a foundation for analysing the survey findings and informing the development of a prototype in the subsequent practical phase of the project. </w:t>
      </w:r>
    </w:p>
    <w:p w14:paraId="45C11DCA" w14:textId="77777777" w:rsidR="008D086F" w:rsidRPr="00E05F7C" w:rsidRDefault="008D086F" w:rsidP="008D086F">
      <w:pPr>
        <w:spacing w:after="160" w:line="278" w:lineRule="auto"/>
      </w:pPr>
    </w:p>
    <w:p w14:paraId="1FF02E9F" w14:textId="77777777" w:rsidR="008D086F" w:rsidRPr="00E05F7C" w:rsidRDefault="008D086F" w:rsidP="008D086F">
      <w:pPr>
        <w:pStyle w:val="Heading2"/>
      </w:pPr>
      <w:r w:rsidRPr="00E05F7C">
        <w:t xml:space="preserve">4.9 Linking Literature Review to Methodology </w:t>
      </w:r>
    </w:p>
    <w:p w14:paraId="5C3943AE" w14:textId="77777777" w:rsidR="008D086F" w:rsidRPr="00E05F7C" w:rsidRDefault="008D086F" w:rsidP="008D086F">
      <w:pPr>
        <w:spacing w:after="160" w:line="278" w:lineRule="auto"/>
      </w:pPr>
      <w:r w:rsidRPr="00E05F7C">
        <w:t xml:space="preserve">The literature indicates that descriptive thinking and visual awareness are subjective, interpretive processes that require methods capable of capturing personal perception and </w:t>
      </w:r>
      <w:r w:rsidRPr="00E05F7C">
        <w:lastRenderedPageBreak/>
        <w:t xml:space="preserve">expression (Arnheim, 1969; Lawson, 2004). For this reason, a qualitative, survey-based methodology was selected, combining open-ended visual description tasks with structured questions. This approach allows participants to articulate how they interpret visual scenes, while drawing on principles from visual cognition, spatial visualisation, and user-centred design to inform prototype development. </w:t>
      </w:r>
    </w:p>
    <w:p w14:paraId="7BF45030" w14:textId="77777777" w:rsidR="002F1777" w:rsidRPr="002F1777" w:rsidRDefault="002F1777" w:rsidP="002F1777"/>
    <w:p w14:paraId="2218C70D" w14:textId="422EE9C5" w:rsidR="00994D0A" w:rsidRDefault="00601548" w:rsidP="00601548">
      <w:pPr>
        <w:pStyle w:val="Heading1"/>
      </w:pPr>
      <w:r>
        <w:t xml:space="preserve">4. </w:t>
      </w:r>
      <w:bookmarkStart w:id="3" w:name="_Toc218718577"/>
      <w:r w:rsidR="00606571">
        <w:t>Methodology</w:t>
      </w:r>
      <w:bookmarkEnd w:id="3"/>
    </w:p>
    <w:p w14:paraId="330CA629" w14:textId="571B7D73" w:rsidR="00E82943" w:rsidRPr="00E05F7C" w:rsidRDefault="00800C30" w:rsidP="00800C30">
      <w:pPr>
        <w:pStyle w:val="Heading2"/>
      </w:pPr>
      <w:r>
        <w:t>4.</w:t>
      </w:r>
      <w:r w:rsidR="00E82943" w:rsidRPr="00E05F7C">
        <w:t xml:space="preserve">1 Research Approach </w:t>
      </w:r>
    </w:p>
    <w:p w14:paraId="074F3D27" w14:textId="77777777" w:rsidR="00E82943" w:rsidRPr="00E05F7C" w:rsidRDefault="00E82943" w:rsidP="00E82943">
      <w:pPr>
        <w:spacing w:after="160" w:line="278" w:lineRule="auto"/>
      </w:pPr>
      <w:r w:rsidRPr="00E05F7C">
        <w:t xml:space="preserve">This study adopts a qualitative-dominant mixed-method approach, combining qualitative and descriptive quantitative data. This approach is appropriate because the research investigates how adults perceive and describe visual scenes, rather than measuring performance or testing hypotheses. The emphasis is on understanding participant experiences, language use, and descriptive patterns in response to visual stimuli. </w:t>
      </w:r>
    </w:p>
    <w:p w14:paraId="05E9B4DF" w14:textId="77777777" w:rsidR="00E82943" w:rsidRDefault="00E82943" w:rsidP="00E82943">
      <w:pPr>
        <w:spacing w:after="160" w:line="278" w:lineRule="auto"/>
      </w:pPr>
      <w:r w:rsidRPr="00E05F7C">
        <w:t xml:space="preserve">Quantitative elements, such as Likert-scale responses, are used to provide supporting context and identify general trends (for example, perceived ease of description or interest in design features). However, the core of the analysis focuses on qualitative written responses, which allow deeper insight into descriptive thinking and visual awareness. This approach aligns with an interpretivist perspective, where meaning is constructed through participants’ subjective experiences. </w:t>
      </w:r>
    </w:p>
    <w:p w14:paraId="69E40246" w14:textId="77777777" w:rsidR="00800C30" w:rsidRPr="00E05F7C" w:rsidRDefault="00800C30" w:rsidP="00E82943">
      <w:pPr>
        <w:spacing w:after="160" w:line="278" w:lineRule="auto"/>
      </w:pPr>
    </w:p>
    <w:p w14:paraId="71CC8F39" w14:textId="508DF9A6" w:rsidR="00E82943" w:rsidRPr="00E05F7C" w:rsidRDefault="00800C30" w:rsidP="00800C30">
      <w:pPr>
        <w:pStyle w:val="Heading2"/>
      </w:pPr>
      <w:r>
        <w:t>4</w:t>
      </w:r>
      <w:r w:rsidR="00E82943" w:rsidRPr="00E05F7C">
        <w:t xml:space="preserve">.2 Research Method </w:t>
      </w:r>
    </w:p>
    <w:p w14:paraId="4F9F7119" w14:textId="77777777" w:rsidR="00E82943" w:rsidRPr="00E05F7C" w:rsidRDefault="00E82943" w:rsidP="00E82943">
      <w:pPr>
        <w:spacing w:after="160" w:line="278" w:lineRule="auto"/>
      </w:pPr>
      <w:r w:rsidRPr="00E05F7C">
        <w:t xml:space="preserve">The primary research method was an online survey, designed to be accessible, time-efficient, and suitable for exploratory research. The survey was distributed digitally using Google Forms and consisted of four sections: background questions, two visual description tasks, and design feature preference questions. </w:t>
      </w:r>
    </w:p>
    <w:p w14:paraId="32C29B6F" w14:textId="77777777" w:rsidR="00E82943" w:rsidRPr="00E05F7C" w:rsidRDefault="00E82943" w:rsidP="00E82943">
      <w:pPr>
        <w:spacing w:after="160" w:line="278" w:lineRule="auto"/>
      </w:pPr>
      <w:r w:rsidRPr="00E05F7C">
        <w:t xml:space="preserve">The survey included: </w:t>
      </w:r>
    </w:p>
    <w:p w14:paraId="6ED1B282" w14:textId="4869E0A7" w:rsidR="00E82943" w:rsidRPr="00E05F7C" w:rsidRDefault="00E82943" w:rsidP="00800C30">
      <w:pPr>
        <w:pStyle w:val="ListParagraph"/>
        <w:numPr>
          <w:ilvl w:val="0"/>
          <w:numId w:val="32"/>
        </w:numPr>
        <w:spacing w:after="160" w:line="278" w:lineRule="auto"/>
      </w:pPr>
      <w:r w:rsidRPr="00E05F7C">
        <w:t xml:space="preserve">Closed-ended questions to gather contextual and self-reported data (e.g. confidence levels and frequency of visual engagement). </w:t>
      </w:r>
    </w:p>
    <w:p w14:paraId="7DBA2679" w14:textId="462A484E" w:rsidR="00E82943" w:rsidRPr="00E05F7C" w:rsidRDefault="00E82943" w:rsidP="00800C30">
      <w:pPr>
        <w:pStyle w:val="ListParagraph"/>
        <w:numPr>
          <w:ilvl w:val="0"/>
          <w:numId w:val="32"/>
        </w:numPr>
        <w:spacing w:after="160" w:line="278" w:lineRule="auto"/>
      </w:pPr>
      <w:r w:rsidRPr="00E05F7C">
        <w:t xml:space="preserve">Open-ended descriptive tasks in which participants were asked to describe visual scenes in their own words. </w:t>
      </w:r>
    </w:p>
    <w:p w14:paraId="6962FCE5" w14:textId="44022B7D" w:rsidR="00E82943" w:rsidRPr="00E05F7C" w:rsidRDefault="00E82943" w:rsidP="00800C30">
      <w:pPr>
        <w:pStyle w:val="ListParagraph"/>
        <w:numPr>
          <w:ilvl w:val="0"/>
          <w:numId w:val="32"/>
        </w:numPr>
        <w:spacing w:after="160" w:line="278" w:lineRule="auto"/>
      </w:pPr>
      <w:r w:rsidRPr="00E05F7C">
        <w:t xml:space="preserve">Likert-scale questions to explore perceived ease of description and the usefulness of proposed interactive features. </w:t>
      </w:r>
    </w:p>
    <w:p w14:paraId="158CD0A9" w14:textId="77777777" w:rsidR="00E82943" w:rsidRDefault="00E82943" w:rsidP="00E82943">
      <w:pPr>
        <w:spacing w:after="160" w:line="278" w:lineRule="auto"/>
      </w:pPr>
      <w:r w:rsidRPr="00E05F7C">
        <w:lastRenderedPageBreak/>
        <w:t xml:space="preserve">This method was selected because it allowed participants to engage with visual material independently and respond in their own time, reducing pressure and supporting reflective observation. It also enabled the collection of both measurable trends and rich descriptive data within a single instrument. </w:t>
      </w:r>
    </w:p>
    <w:p w14:paraId="4AD94693" w14:textId="77777777" w:rsidR="00800C30" w:rsidRPr="00E05F7C" w:rsidRDefault="00800C30" w:rsidP="00E82943">
      <w:pPr>
        <w:spacing w:after="160" w:line="278" w:lineRule="auto"/>
      </w:pPr>
    </w:p>
    <w:p w14:paraId="562D9359" w14:textId="0C2E6689" w:rsidR="00E82943" w:rsidRPr="00E05F7C" w:rsidRDefault="00800C30" w:rsidP="00800C30">
      <w:pPr>
        <w:pStyle w:val="Heading2"/>
      </w:pPr>
      <w:r>
        <w:t>4</w:t>
      </w:r>
      <w:r w:rsidR="00E82943" w:rsidRPr="00E05F7C">
        <w:t xml:space="preserve">.3 Participants and Sampling </w:t>
      </w:r>
    </w:p>
    <w:p w14:paraId="2D7AA0C3" w14:textId="77777777" w:rsidR="00E82943" w:rsidRPr="00E05F7C" w:rsidRDefault="00E82943" w:rsidP="00E82943">
      <w:pPr>
        <w:spacing w:after="160" w:line="278" w:lineRule="auto"/>
      </w:pPr>
      <w:r w:rsidRPr="00E05F7C">
        <w:t xml:space="preserve">A convenience sampling strategy was used to recruit adult participants for the study. A total of eight participants completed the survey. Although the sample size was small, it was appropriate for the exploratory nature of the research and enabled detailed qualitative analysis of individual responses. Participants were not required to have a background in design or visual disciplines, aligning with the study’s aim to investigate visual awareness and descriptive thinking in a general adult population. </w:t>
      </w:r>
    </w:p>
    <w:p w14:paraId="5476341A" w14:textId="77777777" w:rsidR="00E82943" w:rsidRDefault="00E82943" w:rsidP="00E82943">
      <w:pPr>
        <w:spacing w:after="160" w:line="278" w:lineRule="auto"/>
      </w:pPr>
      <w:r w:rsidRPr="00E05F7C">
        <w:t xml:space="preserve">Participants were recruited primarily through email outreach and internal university channels. Invitations were sent via university email to external contacts connected to previous projects, asking recipients to share the survey within their organisation. The survey link was also shared in the Microsoft Teams channel used for the research module, enabling classmates to participate. Personal networks were used later to support response rates once initial participation was lower than anticipated. This combination of recruitment routes supported a practical and transparent approach to sampling for a small-scale, exploratory study. </w:t>
      </w:r>
    </w:p>
    <w:p w14:paraId="43FDE69E" w14:textId="77777777" w:rsidR="00800C30" w:rsidRPr="00E05F7C" w:rsidRDefault="00800C30" w:rsidP="00E82943">
      <w:pPr>
        <w:spacing w:after="160" w:line="278" w:lineRule="auto"/>
      </w:pPr>
    </w:p>
    <w:p w14:paraId="55B9AC6D" w14:textId="1E9E51BD" w:rsidR="00E82943" w:rsidRPr="00E05F7C" w:rsidRDefault="000710EF" w:rsidP="00800C30">
      <w:pPr>
        <w:pStyle w:val="Heading2"/>
      </w:pPr>
      <w:r>
        <w:t>4</w:t>
      </w:r>
      <w:r w:rsidR="00E82943" w:rsidRPr="00E05F7C">
        <w:t xml:space="preserve">.4 Visual Stimuli </w:t>
      </w:r>
    </w:p>
    <w:p w14:paraId="4F18A96A" w14:textId="77777777" w:rsidR="00E82943" w:rsidRPr="00E05F7C" w:rsidRDefault="00E82943" w:rsidP="00E82943">
      <w:pPr>
        <w:spacing w:after="160" w:line="278" w:lineRule="auto"/>
      </w:pPr>
      <w:r w:rsidRPr="00E05F7C">
        <w:t xml:space="preserve">Two static 3D visual scenes were used as stimuli within the survey: </w:t>
      </w:r>
    </w:p>
    <w:p w14:paraId="00281CDB" w14:textId="0F7AF272" w:rsidR="00E82943" w:rsidRPr="00E05F7C" w:rsidRDefault="00E82943" w:rsidP="00156E84">
      <w:pPr>
        <w:pStyle w:val="ListParagraph"/>
        <w:numPr>
          <w:ilvl w:val="0"/>
          <w:numId w:val="32"/>
        </w:numPr>
        <w:spacing w:after="160" w:line="278" w:lineRule="auto"/>
      </w:pPr>
      <w:r w:rsidRPr="00156E84">
        <w:rPr>
          <w:b/>
          <w:bCs/>
        </w:rPr>
        <w:t>Visual Task 1</w:t>
      </w:r>
      <w:r w:rsidRPr="00E05F7C">
        <w:t xml:space="preserve"> presented an interior scene featuring an open-plan living, dining, and kitchen space with strong colour contrast, natural lighting, and clear spatial organisation. </w:t>
      </w:r>
    </w:p>
    <w:p w14:paraId="1DE7ACC4" w14:textId="441EC4FA" w:rsidR="00E82943" w:rsidRPr="00E05F7C" w:rsidRDefault="00E82943" w:rsidP="00156E84">
      <w:pPr>
        <w:pStyle w:val="ListParagraph"/>
        <w:numPr>
          <w:ilvl w:val="0"/>
          <w:numId w:val="32"/>
        </w:numPr>
        <w:spacing w:after="160" w:line="278" w:lineRule="auto"/>
      </w:pPr>
      <w:r w:rsidRPr="00156E84">
        <w:rPr>
          <w:b/>
          <w:bCs/>
        </w:rPr>
        <w:t>Visual Task 2</w:t>
      </w:r>
      <w:r w:rsidRPr="00E05F7C">
        <w:t xml:space="preserve"> presented an urban environment incorporating roads, architectural elements, lighting conditions, and a monorail system, resulting in a more complex visual composition. </w:t>
      </w:r>
    </w:p>
    <w:p w14:paraId="5BDB9F50" w14:textId="77777777" w:rsidR="00E82943" w:rsidRPr="00E05F7C" w:rsidRDefault="00E82943" w:rsidP="00E82943">
      <w:pPr>
        <w:spacing w:after="160" w:line="278" w:lineRule="auto"/>
      </w:pPr>
      <w:r w:rsidRPr="00E05F7C">
        <w:t xml:space="preserve">The use of two contrasting scenes supported comparison between structured and visually complex environments. This enabled analysis of how scene composition influences descriptive depth, attention patterns, and perceived ease of description. The visuals were presented as static images to ensure that all participants viewed the same content under consistent conditions. </w:t>
      </w:r>
    </w:p>
    <w:p w14:paraId="137BAC90" w14:textId="6ACCB953" w:rsidR="00E82943" w:rsidRPr="00E05F7C" w:rsidRDefault="000710EF" w:rsidP="00156E84">
      <w:pPr>
        <w:pStyle w:val="Heading2"/>
      </w:pPr>
      <w:r>
        <w:lastRenderedPageBreak/>
        <w:t>4</w:t>
      </w:r>
      <w:r w:rsidR="00E82943" w:rsidRPr="00E05F7C">
        <w:t xml:space="preserve">.5 Data Collection Procedure </w:t>
      </w:r>
    </w:p>
    <w:p w14:paraId="0A97C464" w14:textId="77777777" w:rsidR="00E82943" w:rsidRPr="00E05F7C" w:rsidRDefault="00E82943" w:rsidP="00E82943">
      <w:pPr>
        <w:spacing w:after="160" w:line="278" w:lineRule="auto"/>
      </w:pPr>
      <w:r w:rsidRPr="00E05F7C">
        <w:t xml:space="preserve">Participants first read a short introduction explaining the purpose of the study and confirming anonymity and voluntary participation. After providing informed consent, they completed the survey in the following sequence: </w:t>
      </w:r>
    </w:p>
    <w:p w14:paraId="7B55ED04" w14:textId="1108E4FF" w:rsidR="00E82943" w:rsidRPr="00E05F7C" w:rsidRDefault="00E82943" w:rsidP="000710EF">
      <w:pPr>
        <w:pStyle w:val="ListParagraph"/>
        <w:numPr>
          <w:ilvl w:val="0"/>
          <w:numId w:val="35"/>
        </w:numPr>
        <w:spacing w:after="160" w:line="278" w:lineRule="auto"/>
      </w:pPr>
      <w:r w:rsidRPr="00E05F7C">
        <w:t xml:space="preserve">Background questions relating to visual engagement and confidence. </w:t>
      </w:r>
    </w:p>
    <w:p w14:paraId="2A72B79A" w14:textId="66D224AF" w:rsidR="00E82943" w:rsidRPr="00E05F7C" w:rsidRDefault="00E82943" w:rsidP="000710EF">
      <w:pPr>
        <w:pStyle w:val="ListParagraph"/>
        <w:numPr>
          <w:ilvl w:val="0"/>
          <w:numId w:val="35"/>
        </w:numPr>
        <w:spacing w:after="160" w:line="278" w:lineRule="auto"/>
      </w:pPr>
      <w:r w:rsidRPr="00E05F7C">
        <w:t xml:space="preserve">Visual Task 1, including descriptive and reflective questions. </w:t>
      </w:r>
    </w:p>
    <w:p w14:paraId="0DFA603F" w14:textId="6D1141DA" w:rsidR="00E82943" w:rsidRPr="00E05F7C" w:rsidRDefault="00E82943" w:rsidP="000710EF">
      <w:pPr>
        <w:pStyle w:val="ListParagraph"/>
        <w:numPr>
          <w:ilvl w:val="0"/>
          <w:numId w:val="35"/>
        </w:numPr>
        <w:spacing w:after="160" w:line="278" w:lineRule="auto"/>
      </w:pPr>
      <w:r w:rsidRPr="00E05F7C">
        <w:t xml:space="preserve">Visual Task 2, using a similar structure. </w:t>
      </w:r>
    </w:p>
    <w:p w14:paraId="594B076F" w14:textId="0BC876A4" w:rsidR="00E82943" w:rsidRPr="00E05F7C" w:rsidRDefault="00E82943" w:rsidP="000710EF">
      <w:pPr>
        <w:pStyle w:val="ListParagraph"/>
        <w:numPr>
          <w:ilvl w:val="0"/>
          <w:numId w:val="35"/>
        </w:numPr>
        <w:spacing w:after="160" w:line="278" w:lineRule="auto"/>
      </w:pPr>
      <w:r w:rsidRPr="00E05F7C">
        <w:t xml:space="preserve">Questions exploring interest in potential design features and app usage. </w:t>
      </w:r>
    </w:p>
    <w:p w14:paraId="2E691028" w14:textId="77777777" w:rsidR="00E82943" w:rsidRDefault="00E82943" w:rsidP="00E82943">
      <w:pPr>
        <w:spacing w:after="160" w:line="278" w:lineRule="auto"/>
      </w:pPr>
      <w:r w:rsidRPr="00E05F7C">
        <w:t xml:space="preserve">The survey took approximately 8–10 minutes to complete. No personally identifiable data was collected. </w:t>
      </w:r>
    </w:p>
    <w:p w14:paraId="1EB15FEB" w14:textId="77777777" w:rsidR="000710EF" w:rsidRPr="00E05F7C" w:rsidRDefault="000710EF" w:rsidP="00E82943">
      <w:pPr>
        <w:spacing w:after="160" w:line="278" w:lineRule="auto"/>
      </w:pPr>
    </w:p>
    <w:p w14:paraId="0F9D986A" w14:textId="3DFD2064" w:rsidR="00E82943" w:rsidRPr="00E05F7C" w:rsidRDefault="000710EF" w:rsidP="000710EF">
      <w:pPr>
        <w:pStyle w:val="Heading2"/>
      </w:pPr>
      <w:r>
        <w:t>4</w:t>
      </w:r>
      <w:r w:rsidR="00E82943" w:rsidRPr="00E05F7C">
        <w:t xml:space="preserve">.6 Data Analysis </w:t>
      </w:r>
    </w:p>
    <w:p w14:paraId="2BECD1BB" w14:textId="77777777" w:rsidR="00E82943" w:rsidRPr="00E05F7C" w:rsidRDefault="00E82943" w:rsidP="00E82943">
      <w:pPr>
        <w:spacing w:after="160" w:line="278" w:lineRule="auto"/>
      </w:pPr>
      <w:r w:rsidRPr="00E05F7C">
        <w:t xml:space="preserve">Data analysis was conducted in two stages: </w:t>
      </w:r>
    </w:p>
    <w:p w14:paraId="3736C7C1" w14:textId="1EBAB94F" w:rsidR="00E82943" w:rsidRPr="00E05F7C" w:rsidRDefault="00E82943" w:rsidP="000710EF">
      <w:pPr>
        <w:pStyle w:val="ListParagraph"/>
        <w:numPr>
          <w:ilvl w:val="0"/>
          <w:numId w:val="32"/>
        </w:numPr>
        <w:spacing w:after="160" w:line="278" w:lineRule="auto"/>
      </w:pPr>
      <w:r w:rsidRPr="00E05F7C">
        <w:t xml:space="preserve">Quantitative data (Likert-scale and multiple-choice responses) were summarised using frequencies and percentages to identify trends in confidence, ease of description, and feature preferences. </w:t>
      </w:r>
    </w:p>
    <w:p w14:paraId="4B9A0244" w14:textId="095A27D1" w:rsidR="00E82943" w:rsidRPr="00E05F7C" w:rsidRDefault="00E82943" w:rsidP="000710EF">
      <w:pPr>
        <w:pStyle w:val="ListParagraph"/>
        <w:numPr>
          <w:ilvl w:val="0"/>
          <w:numId w:val="32"/>
        </w:numPr>
        <w:spacing w:after="160" w:line="278" w:lineRule="auto"/>
      </w:pPr>
      <w:r w:rsidRPr="00E05F7C">
        <w:t xml:space="preserve">Qualitative data from open-ended responses were analysed thematically. Responses were reviewed and coded to identify recurring descriptive patterns, such as focus on colour, lighting, materials, spatial layout, emotional interpretation, or meaning. </w:t>
      </w:r>
    </w:p>
    <w:p w14:paraId="6E55CBA8" w14:textId="77777777" w:rsidR="00E82943" w:rsidRDefault="00E82943" w:rsidP="00E82943">
      <w:pPr>
        <w:spacing w:after="160" w:line="278" w:lineRule="auto"/>
      </w:pPr>
      <w:r w:rsidRPr="00E05F7C">
        <w:t xml:space="preserve">The qualitative analysis focused on how participants structured their descriptions, what visual elements they prioritised, and how these differed between the two scenes. These insights were then interpreted in relation to the research question and relevant literature. </w:t>
      </w:r>
    </w:p>
    <w:p w14:paraId="04772898" w14:textId="77777777" w:rsidR="000710EF" w:rsidRPr="00E05F7C" w:rsidRDefault="000710EF" w:rsidP="00E82943">
      <w:pPr>
        <w:spacing w:after="160" w:line="278" w:lineRule="auto"/>
      </w:pPr>
    </w:p>
    <w:p w14:paraId="6C72EDE1" w14:textId="6CA7A8B8" w:rsidR="00E82943" w:rsidRPr="00E05F7C" w:rsidRDefault="000710EF" w:rsidP="000710EF">
      <w:pPr>
        <w:pStyle w:val="Heading2"/>
      </w:pPr>
      <w:r>
        <w:t>4</w:t>
      </w:r>
      <w:r w:rsidR="00E82943" w:rsidRPr="00E05F7C">
        <w:t xml:space="preserve">.7 Ethical Considerations </w:t>
      </w:r>
    </w:p>
    <w:p w14:paraId="101CC8B4" w14:textId="77777777" w:rsidR="00E82943" w:rsidRPr="00E05F7C" w:rsidRDefault="00E82943" w:rsidP="00E82943">
      <w:pPr>
        <w:spacing w:after="160" w:line="278" w:lineRule="auto"/>
      </w:pPr>
      <w:r w:rsidRPr="00E05F7C">
        <w:t xml:space="preserve">Ethical approval was obtained prior to data collection. Participation was voluntary, and participants were informed that they could withdraw at any time before submitting their responses. All data was collected anonymously and stored securely in accordance with university guidelines and data protection regulations. </w:t>
      </w:r>
    </w:p>
    <w:p w14:paraId="3B4C4D86" w14:textId="77777777" w:rsidR="00E82943" w:rsidRPr="00E05F7C" w:rsidRDefault="00E82943" w:rsidP="00E82943">
      <w:pPr>
        <w:spacing w:after="160" w:line="278" w:lineRule="auto"/>
      </w:pPr>
      <w:r w:rsidRPr="00E05F7C">
        <w:t xml:space="preserve">As the study involved only non-sensitive visual material and reflective description tasks, no significant ethical risks were identified. Participants were not exposed to distressing content, and no deception was involved. </w:t>
      </w:r>
    </w:p>
    <w:p w14:paraId="7946E6FE" w14:textId="6AF30801" w:rsidR="00E82943" w:rsidRPr="00E05F7C" w:rsidRDefault="000710EF" w:rsidP="000710EF">
      <w:pPr>
        <w:pStyle w:val="Heading2"/>
      </w:pPr>
      <w:r>
        <w:lastRenderedPageBreak/>
        <w:t>4</w:t>
      </w:r>
      <w:r w:rsidR="00E82943" w:rsidRPr="00E05F7C">
        <w:t xml:space="preserve">.8 Methodological Limitations </w:t>
      </w:r>
    </w:p>
    <w:p w14:paraId="30188BE5" w14:textId="77777777" w:rsidR="00E82943" w:rsidRPr="00E05F7C" w:rsidRDefault="00E82943" w:rsidP="00E82943">
      <w:pPr>
        <w:spacing w:after="160" w:line="278" w:lineRule="auto"/>
      </w:pPr>
      <w:r w:rsidRPr="00E05F7C">
        <w:t xml:space="preserve">The study has several limitations. The small sample size limits the generalisability of the findings, and the use of convenience sampling may introduce selection bias, as participants may already have an interest in visual content. Additionally, the use of static images does not fully replicate interactive visual experiences, which may affect how participants engage with the scenes. </w:t>
      </w:r>
    </w:p>
    <w:p w14:paraId="38BBA024" w14:textId="77777777" w:rsidR="00E82943" w:rsidRDefault="00E82943" w:rsidP="00E82943">
      <w:pPr>
        <w:spacing w:after="160" w:line="278" w:lineRule="auto"/>
      </w:pPr>
      <w:r w:rsidRPr="00E05F7C">
        <w:t xml:space="preserve">However, these limitations are acceptable within the context of an exploratory design-led study. The methodology successfully generated meaningful insights that inform both the research question and the planned prototype development in Term 2. </w:t>
      </w:r>
    </w:p>
    <w:p w14:paraId="0CF9A37E" w14:textId="77777777" w:rsidR="00E90826" w:rsidRDefault="00E90826" w:rsidP="00E82943">
      <w:pPr>
        <w:spacing w:after="160" w:line="278" w:lineRule="auto"/>
      </w:pPr>
    </w:p>
    <w:p w14:paraId="41477670" w14:textId="77777777" w:rsidR="00E90826" w:rsidRDefault="00E90826" w:rsidP="00E82943">
      <w:pPr>
        <w:spacing w:after="160" w:line="278" w:lineRule="auto"/>
      </w:pPr>
    </w:p>
    <w:p w14:paraId="67EB4F8F" w14:textId="77777777" w:rsidR="00E90826" w:rsidRDefault="00E90826" w:rsidP="00E82943">
      <w:pPr>
        <w:spacing w:after="160" w:line="278" w:lineRule="auto"/>
      </w:pPr>
    </w:p>
    <w:p w14:paraId="514251C6" w14:textId="77777777" w:rsidR="00E90826" w:rsidRDefault="00E90826" w:rsidP="00E82943">
      <w:pPr>
        <w:spacing w:after="160" w:line="278" w:lineRule="auto"/>
      </w:pPr>
    </w:p>
    <w:p w14:paraId="7EF9560A" w14:textId="77777777" w:rsidR="00E90826" w:rsidRDefault="00E90826" w:rsidP="00E82943">
      <w:pPr>
        <w:spacing w:after="160" w:line="278" w:lineRule="auto"/>
      </w:pPr>
    </w:p>
    <w:p w14:paraId="072E8540" w14:textId="77777777" w:rsidR="00E90826" w:rsidRDefault="00E90826" w:rsidP="00E82943">
      <w:pPr>
        <w:spacing w:after="160" w:line="278" w:lineRule="auto"/>
      </w:pPr>
    </w:p>
    <w:p w14:paraId="78D81606" w14:textId="77777777" w:rsidR="00E90826" w:rsidRDefault="00E90826" w:rsidP="00E82943">
      <w:pPr>
        <w:spacing w:after="160" w:line="278" w:lineRule="auto"/>
      </w:pPr>
    </w:p>
    <w:p w14:paraId="50565640" w14:textId="77777777" w:rsidR="00E90826" w:rsidRDefault="00E90826" w:rsidP="00E82943">
      <w:pPr>
        <w:spacing w:after="160" w:line="278" w:lineRule="auto"/>
      </w:pPr>
    </w:p>
    <w:p w14:paraId="44755DCF" w14:textId="77777777" w:rsidR="00E90826" w:rsidRDefault="00E90826" w:rsidP="00E82943">
      <w:pPr>
        <w:spacing w:after="160" w:line="278" w:lineRule="auto"/>
      </w:pPr>
    </w:p>
    <w:p w14:paraId="4623B697" w14:textId="77777777" w:rsidR="00E90826" w:rsidRDefault="00E90826" w:rsidP="00E82943">
      <w:pPr>
        <w:spacing w:after="160" w:line="278" w:lineRule="auto"/>
      </w:pPr>
    </w:p>
    <w:p w14:paraId="7304E80D" w14:textId="77777777" w:rsidR="00E90826" w:rsidRDefault="00E90826" w:rsidP="00E82943">
      <w:pPr>
        <w:spacing w:after="160" w:line="278" w:lineRule="auto"/>
      </w:pPr>
    </w:p>
    <w:p w14:paraId="4EEE3B9C" w14:textId="77777777" w:rsidR="00E90826" w:rsidRDefault="00E90826" w:rsidP="00E82943">
      <w:pPr>
        <w:spacing w:after="160" w:line="278" w:lineRule="auto"/>
      </w:pPr>
    </w:p>
    <w:p w14:paraId="6ACBC5CE" w14:textId="77777777" w:rsidR="002B4EEF" w:rsidRDefault="002B4EEF" w:rsidP="00E82943">
      <w:pPr>
        <w:spacing w:after="160" w:line="278" w:lineRule="auto"/>
      </w:pPr>
    </w:p>
    <w:p w14:paraId="3D45BDE8" w14:textId="77777777" w:rsidR="002B4EEF" w:rsidRDefault="002B4EEF" w:rsidP="00E82943">
      <w:pPr>
        <w:spacing w:after="160" w:line="278" w:lineRule="auto"/>
      </w:pPr>
    </w:p>
    <w:p w14:paraId="24E906CB" w14:textId="77777777" w:rsidR="002B4EEF" w:rsidRDefault="002B4EEF" w:rsidP="00E82943">
      <w:pPr>
        <w:spacing w:after="160" w:line="278" w:lineRule="auto"/>
      </w:pPr>
    </w:p>
    <w:p w14:paraId="62358D6A" w14:textId="77777777" w:rsidR="002B4EEF" w:rsidRDefault="002B4EEF" w:rsidP="00E82943">
      <w:pPr>
        <w:spacing w:after="160" w:line="278" w:lineRule="auto"/>
      </w:pPr>
    </w:p>
    <w:p w14:paraId="1529145F" w14:textId="77777777" w:rsidR="002B4EEF" w:rsidRPr="00E05F7C" w:rsidRDefault="002B4EEF" w:rsidP="00E82943">
      <w:pPr>
        <w:spacing w:after="160" w:line="278" w:lineRule="auto"/>
      </w:pPr>
    </w:p>
    <w:p w14:paraId="51DEF6FC" w14:textId="77777777" w:rsidR="00E82943" w:rsidRPr="00E82943" w:rsidRDefault="00E82943" w:rsidP="00E82943"/>
    <w:p w14:paraId="50057BD6" w14:textId="28C472C4" w:rsidR="002B4EEF" w:rsidRDefault="0074662E">
      <w:pPr>
        <w:pStyle w:val="Heading1"/>
      </w:pPr>
      <w:r>
        <w:lastRenderedPageBreak/>
        <w:t>5</w:t>
      </w:r>
      <w:r w:rsidR="005E7A97">
        <w:t xml:space="preserve">. </w:t>
      </w:r>
      <w:bookmarkStart w:id="4" w:name="_Toc218718579"/>
      <w:r w:rsidR="00606571">
        <w:t>Artefact / Practice</w:t>
      </w:r>
      <w:bookmarkStart w:id="5" w:name="_Toc218718580"/>
      <w:bookmarkEnd w:id="4"/>
    </w:p>
    <w:p w14:paraId="60A02C86" w14:textId="36292501" w:rsidR="002B4EEF" w:rsidRPr="008D25BB" w:rsidRDefault="002B4EEF" w:rsidP="002B4EEF">
      <w:pPr>
        <w:pStyle w:val="Heading2"/>
      </w:pPr>
      <w:r>
        <w:t>5</w:t>
      </w:r>
      <w:r w:rsidRPr="008D25BB">
        <w:t xml:space="preserve">.1 Purpose of the Artefact </w:t>
      </w:r>
    </w:p>
    <w:p w14:paraId="7BD8F4A1" w14:textId="77777777" w:rsidR="002B4EEF" w:rsidRPr="008D25BB" w:rsidRDefault="002B4EEF" w:rsidP="002B4EEF">
      <w:pPr>
        <w:spacing w:after="160" w:line="278" w:lineRule="auto"/>
      </w:pPr>
      <w:r w:rsidRPr="008D25BB">
        <w:t xml:space="preserve">The practical outcome of this research is the conceptual development of an interactive visual learning tool informed by the study’s findings. Rather than producing a fully developed application, the artefact functions as a research-informed prototype concept that demonstrates how interactive visual design could support descriptive thinking and visual awareness in adults. </w:t>
      </w:r>
    </w:p>
    <w:p w14:paraId="4D2DD087" w14:textId="77777777" w:rsidR="002B4EEF" w:rsidRDefault="002B4EEF" w:rsidP="002B4EEF">
      <w:pPr>
        <w:spacing w:after="160" w:line="278" w:lineRule="auto"/>
      </w:pPr>
      <w:r w:rsidRPr="008D25BB">
        <w:t xml:space="preserve">The artefact translates theoretical insights and participant responses into practical design principles that can be tested and refined in Term 2. It serves as a link between research and practice by showing how concepts from visual perception, design cognition, and user experience can be applied within an interactive framework. </w:t>
      </w:r>
    </w:p>
    <w:p w14:paraId="631147DD" w14:textId="77777777" w:rsidR="002B4EEF" w:rsidRPr="008D25BB" w:rsidRDefault="002B4EEF" w:rsidP="002B4EEF">
      <w:pPr>
        <w:pStyle w:val="Heading2"/>
      </w:pPr>
    </w:p>
    <w:p w14:paraId="71A5B79D" w14:textId="5CFF99FC" w:rsidR="002B4EEF" w:rsidRPr="008D25BB" w:rsidRDefault="002B4EEF" w:rsidP="002B4EEF">
      <w:pPr>
        <w:pStyle w:val="Heading2"/>
      </w:pPr>
      <w:r>
        <w:t>5</w:t>
      </w:r>
      <w:r w:rsidRPr="008D25BB">
        <w:t xml:space="preserve">.2 Design Rationale Informed by Research Findings </w:t>
      </w:r>
    </w:p>
    <w:p w14:paraId="7D81E370" w14:textId="77777777" w:rsidR="002B4EEF" w:rsidRPr="008D25BB" w:rsidRDefault="002B4EEF" w:rsidP="002B4EEF">
      <w:pPr>
        <w:spacing w:after="160" w:line="278" w:lineRule="auto"/>
      </w:pPr>
      <w:r w:rsidRPr="008D25BB">
        <w:t xml:space="preserve">Survey findings revealed that although participants frequently engage with visual content, their confidence and descriptive depth varied, particularly when scenes became more complex. Participants tended to focus on immediately salient elements such as colour and lighting, while spatial relationships, function, and narrative meaning were less frequently addressed. </w:t>
      </w:r>
    </w:p>
    <w:p w14:paraId="7AFF44FB" w14:textId="77777777" w:rsidR="002B4EEF" w:rsidRPr="008D25BB" w:rsidRDefault="002B4EEF" w:rsidP="002B4EEF">
      <w:pPr>
        <w:spacing w:after="160" w:line="278" w:lineRule="auto"/>
      </w:pPr>
      <w:r w:rsidRPr="008D25BB">
        <w:t xml:space="preserve">The artefact is therefore designed around guided observation. Its purpose is to encourage users to move beyond first impressions and engage more reflectively with visual scenes. Design principles derived from the research include: </w:t>
      </w:r>
    </w:p>
    <w:p w14:paraId="2E0656C8" w14:textId="11BA4D9C" w:rsidR="002B4EEF" w:rsidRPr="008D25BB" w:rsidRDefault="002B4EEF" w:rsidP="002B4EEF">
      <w:pPr>
        <w:pStyle w:val="ListParagraph"/>
        <w:numPr>
          <w:ilvl w:val="0"/>
          <w:numId w:val="32"/>
        </w:numPr>
        <w:spacing w:after="160" w:line="278" w:lineRule="auto"/>
      </w:pPr>
      <w:r w:rsidRPr="002B4EEF">
        <w:rPr>
          <w:b/>
          <w:bCs/>
        </w:rPr>
        <w:t>Prompted Attention:</w:t>
      </w:r>
      <w:r w:rsidRPr="008D25BB">
        <w:t xml:space="preserve"> Guided questions encourage users to notice overlooked visual elements. </w:t>
      </w:r>
    </w:p>
    <w:p w14:paraId="443C0B66" w14:textId="5E00079B" w:rsidR="002B4EEF" w:rsidRPr="008D25BB" w:rsidRDefault="002B4EEF" w:rsidP="002B4EEF">
      <w:pPr>
        <w:pStyle w:val="ListParagraph"/>
        <w:numPr>
          <w:ilvl w:val="0"/>
          <w:numId w:val="32"/>
        </w:numPr>
        <w:spacing w:after="160" w:line="278" w:lineRule="auto"/>
      </w:pPr>
      <w:r w:rsidRPr="002B4EEF">
        <w:rPr>
          <w:b/>
          <w:bCs/>
        </w:rPr>
        <w:t>Visual Emphasis:</w:t>
      </w:r>
      <w:r w:rsidRPr="008D25BB">
        <w:t xml:space="preserve"> Highlighting or zooming directs attention without overwhelming the user. </w:t>
      </w:r>
    </w:p>
    <w:p w14:paraId="4E8E329A" w14:textId="30750D72" w:rsidR="002B4EEF" w:rsidRPr="008D25BB" w:rsidRDefault="002B4EEF" w:rsidP="002B4EEF">
      <w:pPr>
        <w:pStyle w:val="ListParagraph"/>
        <w:numPr>
          <w:ilvl w:val="0"/>
          <w:numId w:val="32"/>
        </w:numPr>
        <w:spacing w:after="160" w:line="278" w:lineRule="auto"/>
      </w:pPr>
      <w:r w:rsidRPr="002B4EEF">
        <w:rPr>
          <w:b/>
          <w:bCs/>
        </w:rPr>
        <w:t>Vocabulary Support:</w:t>
      </w:r>
      <w:r w:rsidRPr="008D25BB">
        <w:t xml:space="preserve"> Word suggestions assist users in articulating what they perceive. </w:t>
      </w:r>
    </w:p>
    <w:p w14:paraId="40382306" w14:textId="4B3FBC61" w:rsidR="002B4EEF" w:rsidRPr="008D25BB" w:rsidRDefault="002B4EEF" w:rsidP="002B4EEF">
      <w:pPr>
        <w:pStyle w:val="ListParagraph"/>
        <w:numPr>
          <w:ilvl w:val="0"/>
          <w:numId w:val="32"/>
        </w:numPr>
        <w:spacing w:after="160" w:line="278" w:lineRule="auto"/>
      </w:pPr>
      <w:r w:rsidRPr="002B4EEF">
        <w:rPr>
          <w:b/>
          <w:bCs/>
        </w:rPr>
        <w:t>Low Cognitive Pressure:</w:t>
      </w:r>
      <w:r w:rsidRPr="008D25BB">
        <w:t xml:space="preserve"> The absence of time limits prioritises reflection over performance. </w:t>
      </w:r>
    </w:p>
    <w:p w14:paraId="44A4784B" w14:textId="77777777" w:rsidR="002B4EEF" w:rsidRPr="008D25BB" w:rsidRDefault="002B4EEF" w:rsidP="002B4EEF">
      <w:pPr>
        <w:spacing w:after="160" w:line="278" w:lineRule="auto"/>
      </w:pPr>
      <w:r w:rsidRPr="008D25BB">
        <w:t xml:space="preserve">These principles respond directly to participant preferences and address limitations observed in existing cognitive training tools. </w:t>
      </w:r>
    </w:p>
    <w:p w14:paraId="74A7AA49" w14:textId="43098299" w:rsidR="002B4EEF" w:rsidRPr="008D25BB" w:rsidRDefault="00FC64C9" w:rsidP="002B4EEF">
      <w:pPr>
        <w:pStyle w:val="Heading2"/>
      </w:pPr>
      <w:r>
        <w:t>5</w:t>
      </w:r>
      <w:r w:rsidR="002B4EEF" w:rsidRPr="008D25BB">
        <w:t xml:space="preserve">.3 Intended Format and Interaction Model </w:t>
      </w:r>
    </w:p>
    <w:p w14:paraId="5F3CB8F0" w14:textId="77777777" w:rsidR="002B4EEF" w:rsidRPr="008D25BB" w:rsidRDefault="002B4EEF" w:rsidP="002B4EEF">
      <w:pPr>
        <w:spacing w:after="160" w:line="278" w:lineRule="auto"/>
      </w:pPr>
      <w:r w:rsidRPr="008D25BB">
        <w:t xml:space="preserve">The artefact is intended as a mobile-based interactive prototype designed for short, everyday use. Users would be presented with selected 3D visual scenes, such as interiors or urban environments, which function as visual stimuli rather than navigable spaces. </w:t>
      </w:r>
    </w:p>
    <w:p w14:paraId="378FCA4C" w14:textId="77777777" w:rsidR="002B4EEF" w:rsidRPr="008D25BB" w:rsidRDefault="002B4EEF" w:rsidP="002B4EEF">
      <w:pPr>
        <w:spacing w:after="160" w:line="278" w:lineRule="auto"/>
      </w:pPr>
      <w:r w:rsidRPr="008D25BB">
        <w:lastRenderedPageBreak/>
        <w:t xml:space="preserve">Interaction follows a simple three-stage structure: </w:t>
      </w:r>
    </w:p>
    <w:p w14:paraId="225089CC" w14:textId="20786B2D" w:rsidR="002B4EEF" w:rsidRPr="008D25BB" w:rsidRDefault="002B4EEF" w:rsidP="002B4EEF">
      <w:pPr>
        <w:pStyle w:val="ListParagraph"/>
        <w:numPr>
          <w:ilvl w:val="0"/>
          <w:numId w:val="39"/>
        </w:numPr>
        <w:spacing w:after="160" w:line="278" w:lineRule="auto"/>
      </w:pPr>
      <w:r w:rsidRPr="002B4EEF">
        <w:rPr>
          <w:b/>
          <w:bCs/>
        </w:rPr>
        <w:t>Initial Observation:</w:t>
      </w:r>
      <w:r w:rsidRPr="008D25BB">
        <w:t xml:space="preserve"> Users describe what they notice first. </w:t>
      </w:r>
    </w:p>
    <w:p w14:paraId="06C315D4" w14:textId="59890B76" w:rsidR="002B4EEF" w:rsidRPr="008D25BB" w:rsidRDefault="002B4EEF" w:rsidP="002B4EEF">
      <w:pPr>
        <w:pStyle w:val="ListParagraph"/>
        <w:numPr>
          <w:ilvl w:val="0"/>
          <w:numId w:val="39"/>
        </w:numPr>
        <w:spacing w:after="160" w:line="278" w:lineRule="auto"/>
      </w:pPr>
      <w:r w:rsidRPr="002B4EEF">
        <w:rPr>
          <w:b/>
          <w:bCs/>
        </w:rPr>
        <w:t>Guided Exploration:</w:t>
      </w:r>
      <w:r w:rsidRPr="008D25BB">
        <w:t xml:space="preserve"> Prompts encourage attention to specific visual aspects. </w:t>
      </w:r>
    </w:p>
    <w:p w14:paraId="05291AC5" w14:textId="45F640D5" w:rsidR="002B4EEF" w:rsidRPr="008D25BB" w:rsidRDefault="002B4EEF" w:rsidP="002B4EEF">
      <w:pPr>
        <w:pStyle w:val="ListParagraph"/>
        <w:numPr>
          <w:ilvl w:val="0"/>
          <w:numId w:val="39"/>
        </w:numPr>
        <w:spacing w:after="160" w:line="278" w:lineRule="auto"/>
      </w:pPr>
      <w:r w:rsidRPr="002B4EEF">
        <w:rPr>
          <w:b/>
          <w:bCs/>
        </w:rPr>
        <w:t>Reflection:</w:t>
      </w:r>
      <w:r w:rsidRPr="008D25BB">
        <w:t xml:space="preserve"> Users review and reconsider their descriptions. </w:t>
      </w:r>
    </w:p>
    <w:p w14:paraId="14F4A640" w14:textId="77777777" w:rsidR="002B4EEF" w:rsidRDefault="002B4EEF" w:rsidP="002B4EEF">
      <w:pPr>
        <w:spacing w:after="160" w:line="278" w:lineRule="auto"/>
      </w:pPr>
      <w:r w:rsidRPr="008D25BB">
        <w:t xml:space="preserve">This structure reflects survey findings, where structured scenes supported clearer description than visually complex environments, and allows complexity to be adjusted for different users. </w:t>
      </w:r>
    </w:p>
    <w:p w14:paraId="2E24CBB1" w14:textId="77777777" w:rsidR="00270DE6" w:rsidRPr="008D25BB" w:rsidRDefault="00270DE6" w:rsidP="002B4EEF">
      <w:pPr>
        <w:spacing w:after="160" w:line="278" w:lineRule="auto"/>
      </w:pPr>
    </w:p>
    <w:p w14:paraId="089A9EF3" w14:textId="69E6D71F" w:rsidR="002B4EEF" w:rsidRPr="008D25BB" w:rsidRDefault="00FC64C9" w:rsidP="00270DE6">
      <w:pPr>
        <w:pStyle w:val="Heading2"/>
      </w:pPr>
      <w:r>
        <w:t>5</w:t>
      </w:r>
      <w:r w:rsidR="002B4EEF" w:rsidRPr="008D25BB">
        <w:t xml:space="preserve">.4 Relationship to Term 2 Development </w:t>
      </w:r>
    </w:p>
    <w:p w14:paraId="2ED07E82" w14:textId="77777777" w:rsidR="002B4EEF" w:rsidRDefault="002B4EEF" w:rsidP="002B4EEF">
      <w:pPr>
        <w:spacing w:after="160" w:line="278" w:lineRule="auto"/>
      </w:pPr>
      <w:r w:rsidRPr="008D25BB">
        <w:t xml:space="preserve">In Term 2, the artefact will be developed as a low- to medium-fidelity prototype supported by sketches, interface layouts, and interaction flows. The focus will remain on demonstrating how research findings inform design decisions rather than technical implementation. </w:t>
      </w:r>
    </w:p>
    <w:p w14:paraId="17791E51" w14:textId="77777777" w:rsidR="00270DE6" w:rsidRPr="008D25BB" w:rsidRDefault="00270DE6" w:rsidP="002B4EEF">
      <w:pPr>
        <w:spacing w:after="160" w:line="278" w:lineRule="auto"/>
      </w:pPr>
    </w:p>
    <w:p w14:paraId="0F921DD7" w14:textId="0AA08B2C" w:rsidR="002B4EEF" w:rsidRPr="008D25BB" w:rsidRDefault="00FC64C9" w:rsidP="00270DE6">
      <w:pPr>
        <w:pStyle w:val="Heading2"/>
      </w:pPr>
      <w:r>
        <w:t>5</w:t>
      </w:r>
      <w:r w:rsidR="002B4EEF" w:rsidRPr="008D25BB">
        <w:t xml:space="preserve">.5 Contribution to Practice </w:t>
      </w:r>
    </w:p>
    <w:p w14:paraId="738F880F" w14:textId="77777777" w:rsidR="002B4EEF" w:rsidRDefault="002B4EEF" w:rsidP="002B4EEF">
      <w:pPr>
        <w:spacing w:after="160" w:line="278" w:lineRule="auto"/>
      </w:pPr>
      <w:r w:rsidRPr="008D25BB">
        <w:t>The artefact proposes an alternative approach to visual training tools by prioritising descriptive awareness and reflective engagement rather than performance metrics. It demonstrates how interactive 3D visual design can support cognitive and expressive skills, offering value to fields such as visual design, education, and user experience.</w:t>
      </w:r>
    </w:p>
    <w:p w14:paraId="3A08E9DF" w14:textId="77777777" w:rsidR="0042001A" w:rsidRDefault="0042001A" w:rsidP="002B4EEF">
      <w:pPr>
        <w:spacing w:after="160" w:line="278" w:lineRule="auto"/>
      </w:pPr>
    </w:p>
    <w:p w14:paraId="59A584BE" w14:textId="77777777" w:rsidR="0042001A" w:rsidRDefault="0042001A" w:rsidP="002B4EEF">
      <w:pPr>
        <w:spacing w:after="160" w:line="278" w:lineRule="auto"/>
      </w:pPr>
    </w:p>
    <w:p w14:paraId="2E43ACC2" w14:textId="77777777" w:rsidR="0042001A" w:rsidRDefault="0042001A" w:rsidP="002B4EEF">
      <w:pPr>
        <w:spacing w:after="160" w:line="278" w:lineRule="auto"/>
      </w:pPr>
    </w:p>
    <w:p w14:paraId="4DC1F0E2" w14:textId="77777777" w:rsidR="0042001A" w:rsidRDefault="0042001A" w:rsidP="002B4EEF">
      <w:pPr>
        <w:spacing w:after="160" w:line="278" w:lineRule="auto"/>
      </w:pPr>
    </w:p>
    <w:p w14:paraId="383B7E08" w14:textId="77777777" w:rsidR="0042001A" w:rsidRDefault="0042001A" w:rsidP="002B4EEF">
      <w:pPr>
        <w:spacing w:after="160" w:line="278" w:lineRule="auto"/>
      </w:pPr>
    </w:p>
    <w:p w14:paraId="174F5783" w14:textId="77777777" w:rsidR="0042001A" w:rsidRDefault="0042001A" w:rsidP="002B4EEF">
      <w:pPr>
        <w:spacing w:after="160" w:line="278" w:lineRule="auto"/>
      </w:pPr>
    </w:p>
    <w:p w14:paraId="0F84A4BA" w14:textId="77777777" w:rsidR="0042001A" w:rsidRDefault="0042001A" w:rsidP="002B4EEF">
      <w:pPr>
        <w:spacing w:after="160" w:line="278" w:lineRule="auto"/>
      </w:pPr>
    </w:p>
    <w:p w14:paraId="75D9D469" w14:textId="77777777" w:rsidR="0042001A" w:rsidRDefault="0042001A" w:rsidP="002B4EEF">
      <w:pPr>
        <w:spacing w:after="160" w:line="278" w:lineRule="auto"/>
      </w:pPr>
    </w:p>
    <w:p w14:paraId="3ACD8CCF" w14:textId="77777777" w:rsidR="0042001A" w:rsidRDefault="0042001A" w:rsidP="002B4EEF">
      <w:pPr>
        <w:spacing w:after="160" w:line="278" w:lineRule="auto"/>
      </w:pPr>
    </w:p>
    <w:p w14:paraId="5AFCF5A4" w14:textId="77777777" w:rsidR="0042001A" w:rsidRPr="008D25BB" w:rsidRDefault="0042001A" w:rsidP="002B4EEF">
      <w:pPr>
        <w:spacing w:after="160" w:line="278" w:lineRule="auto"/>
      </w:pPr>
    </w:p>
    <w:p w14:paraId="28EC21B5" w14:textId="689EAB90" w:rsidR="00994D0A" w:rsidRDefault="0074662E">
      <w:pPr>
        <w:pStyle w:val="Heading1"/>
      </w:pPr>
      <w:r>
        <w:lastRenderedPageBreak/>
        <w:t>6</w:t>
      </w:r>
      <w:r w:rsidR="00D244D9">
        <w:t xml:space="preserve">. </w:t>
      </w:r>
      <w:r w:rsidR="00606571">
        <w:t>Evaluation &amp; Discussion</w:t>
      </w:r>
      <w:bookmarkEnd w:id="5"/>
    </w:p>
    <w:p w14:paraId="4BC5DFEA" w14:textId="08281C74" w:rsidR="008C204D" w:rsidRPr="00E05F7C" w:rsidRDefault="00E14A28" w:rsidP="00E14A28">
      <w:pPr>
        <w:pStyle w:val="Heading2"/>
      </w:pPr>
      <w:r>
        <w:t>6</w:t>
      </w:r>
      <w:r w:rsidR="008C204D" w:rsidRPr="00E05F7C">
        <w:t xml:space="preserve">.1 Overview of Findings </w:t>
      </w:r>
    </w:p>
    <w:p w14:paraId="5431DDE1" w14:textId="2D095FFB" w:rsidR="00E14A28" w:rsidRDefault="0013277F" w:rsidP="008C204D">
      <w:pPr>
        <w:spacing w:after="160" w:line="278" w:lineRule="auto"/>
      </w:pPr>
      <w:r w:rsidRPr="0013277F">
        <w:t>This section evaluates the results of the online survey, which explored how adults notice and describe visual scenes and how interactive design features might support descriptive thinking and visual awareness. Although the sample size was small (n = 8), the responses offer useful insight into how adults engage with visual content and where design interventions may be beneficial. The discussion connects these findings to the research question and relevant literature.</w:t>
      </w:r>
    </w:p>
    <w:p w14:paraId="13426E2A" w14:textId="77777777" w:rsidR="005E5FA3" w:rsidRPr="00E05F7C" w:rsidRDefault="005E5FA3" w:rsidP="008C204D">
      <w:pPr>
        <w:spacing w:after="160" w:line="278" w:lineRule="auto"/>
      </w:pPr>
    </w:p>
    <w:p w14:paraId="0E75A251" w14:textId="35B790D9" w:rsidR="008C204D" w:rsidRDefault="00E14A28" w:rsidP="00E14A28">
      <w:pPr>
        <w:pStyle w:val="Heading2"/>
      </w:pPr>
      <w:r>
        <w:t>6</w:t>
      </w:r>
      <w:r w:rsidR="008C204D" w:rsidRPr="00E05F7C">
        <w:t xml:space="preserve">.2 Participant Background and Self-Perceived Ability </w:t>
      </w:r>
    </w:p>
    <w:p w14:paraId="23B9932C" w14:textId="77777777" w:rsidR="00347471" w:rsidRPr="00BB11CE" w:rsidRDefault="00347471" w:rsidP="00347471">
      <w:pPr>
        <w:rPr>
          <w:lang w:val="en-GB"/>
        </w:rPr>
      </w:pPr>
      <w:r w:rsidRPr="00BB11CE">
        <w:rPr>
          <w:lang w:val="en-GB"/>
        </w:rPr>
        <w:t>Five participants reported engaging with visually focused activities very often, suggesting regular exposure to visual material. However, confidence levels varied: three participants felt very confident describing visuals, while others reported only slight or moderate confidence.</w:t>
      </w:r>
    </w:p>
    <w:p w14:paraId="07AA1A24" w14:textId="77777777" w:rsidR="00347471" w:rsidRPr="00347471" w:rsidRDefault="00347471" w:rsidP="00347471"/>
    <w:p w14:paraId="66986343" w14:textId="77777777" w:rsidR="005E01FA" w:rsidRDefault="006D5213" w:rsidP="005E01FA">
      <w:pPr>
        <w:keepNext/>
        <w:spacing w:after="160" w:line="278" w:lineRule="auto"/>
      </w:pPr>
      <w:r>
        <w:rPr>
          <w:noProof/>
        </w:rPr>
        <w:drawing>
          <wp:inline distT="0" distB="0" distL="0" distR="0" wp14:anchorId="39E16747" wp14:editId="0BEC5F26">
            <wp:extent cx="5972810" cy="2513330"/>
            <wp:effectExtent l="0" t="0" r="8890" b="1270"/>
            <wp:docPr id="1146662789" name="Picture 1" descr="Forms response chart. Question title: How confident are you at describing what you see?.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How confident are you at describing what you see?. Number of responses: 8 respons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2513330"/>
                    </a:xfrm>
                    <a:prstGeom prst="rect">
                      <a:avLst/>
                    </a:prstGeom>
                    <a:noFill/>
                    <a:ln>
                      <a:noFill/>
                    </a:ln>
                  </pic:spPr>
                </pic:pic>
              </a:graphicData>
            </a:graphic>
          </wp:inline>
        </w:drawing>
      </w:r>
    </w:p>
    <w:p w14:paraId="6DB9BC14" w14:textId="7AC98881" w:rsidR="006D5213" w:rsidRPr="00E05F7C" w:rsidRDefault="005E01FA" w:rsidP="005E01FA">
      <w:pPr>
        <w:pStyle w:val="Caption"/>
      </w:pPr>
      <w:r>
        <w:t xml:space="preserve">Figure </w:t>
      </w:r>
      <w:fldSimple w:instr=" SEQ Figure \* ARABIC ">
        <w:r>
          <w:rPr>
            <w:noProof/>
          </w:rPr>
          <w:t>1</w:t>
        </w:r>
      </w:fldSimple>
      <w:r w:rsidRPr="005046DB">
        <w:t xml:space="preserve"> Participant confidence levels in describing visual scenes (Q2).</w:t>
      </w:r>
    </w:p>
    <w:p w14:paraId="341D6906" w14:textId="77777777" w:rsidR="008C204D" w:rsidRDefault="008C204D" w:rsidP="008C204D">
      <w:pPr>
        <w:spacing w:after="160" w:line="278" w:lineRule="auto"/>
      </w:pPr>
      <w:r w:rsidRPr="00E05F7C">
        <w:t xml:space="preserve">This contrast suggests that exposure alone does not guarantee strong descriptive ability. This supports the literature arguing that perception and articulation are related but distinct processes (Arnheim, 1969; Tversky, 2011). The finding also reinforces the need for tools that support the transition from noticing to verbalising. </w:t>
      </w:r>
    </w:p>
    <w:p w14:paraId="05B33D20" w14:textId="77777777" w:rsidR="00E14A28" w:rsidRPr="00E05F7C" w:rsidRDefault="00E14A28" w:rsidP="008C204D">
      <w:pPr>
        <w:spacing w:after="160" w:line="278" w:lineRule="auto"/>
      </w:pPr>
    </w:p>
    <w:p w14:paraId="6752D79B" w14:textId="0191CE61" w:rsidR="008C204D" w:rsidRPr="00E05F7C" w:rsidRDefault="004F676E" w:rsidP="00E14A28">
      <w:pPr>
        <w:pStyle w:val="Heading2"/>
      </w:pPr>
      <w:r>
        <w:lastRenderedPageBreak/>
        <w:t>6</w:t>
      </w:r>
      <w:r w:rsidR="008C204D" w:rsidRPr="00E05F7C">
        <w:t xml:space="preserve">.3 Visual Task 1: Interior Scene </w:t>
      </w:r>
    </w:p>
    <w:p w14:paraId="702639A3" w14:textId="0FA2DDE2" w:rsidR="008C204D" w:rsidRPr="00E05F7C" w:rsidRDefault="004F676E" w:rsidP="00E14A28">
      <w:pPr>
        <w:pStyle w:val="Heading3"/>
      </w:pPr>
      <w:r>
        <w:t>6</w:t>
      </w:r>
      <w:r w:rsidR="008C204D" w:rsidRPr="00E05F7C">
        <w:t xml:space="preserve">.3.1 Initial Attention and Visual Salience </w:t>
      </w:r>
    </w:p>
    <w:p w14:paraId="057E0460" w14:textId="77777777" w:rsidR="008C204D" w:rsidRPr="00E05F7C" w:rsidRDefault="008C204D" w:rsidP="008C204D">
      <w:pPr>
        <w:spacing w:after="160" w:line="278" w:lineRule="auto"/>
      </w:pPr>
      <w:r w:rsidRPr="00E05F7C">
        <w:t xml:space="preserve">When participants viewed the interior scene, their first impressions showed strong visual consistency. Four participants immediately noticed the green sofas, indicating that the seating acted as a clear focal point within the composition. Only one participant explicitly described the sofas as “a very vibrant green colour,” while the remaining responses referred more generally to “green sofa(s).” Other initial observations included sunlight entering the space, the dining table, and a general impression of luxury or design quality. These responses suggest that colour and lighting strongly influenced attention. </w:t>
      </w:r>
    </w:p>
    <w:p w14:paraId="4E7A888D" w14:textId="77777777" w:rsidR="008C204D" w:rsidRDefault="008C204D" w:rsidP="008C204D">
      <w:pPr>
        <w:spacing w:after="160" w:line="278" w:lineRule="auto"/>
      </w:pPr>
      <w:r w:rsidRPr="00E05F7C">
        <w:t xml:space="preserve">This aligns with visual cognition research indicating that contrast and illumination influence what viewers notice first (Goldstein, 2014). The scene’s clear visual hierarchy appeared to support both attention and descriptive clarity. </w:t>
      </w:r>
    </w:p>
    <w:p w14:paraId="1B10D2C0" w14:textId="77777777" w:rsidR="004F676E" w:rsidRPr="00E05F7C" w:rsidRDefault="004F676E" w:rsidP="008C204D">
      <w:pPr>
        <w:spacing w:after="160" w:line="278" w:lineRule="auto"/>
      </w:pPr>
    </w:p>
    <w:p w14:paraId="4DD57378" w14:textId="4D87BB52" w:rsidR="008C204D" w:rsidRPr="00E05F7C" w:rsidRDefault="004F676E" w:rsidP="004F676E">
      <w:pPr>
        <w:pStyle w:val="Heading2"/>
      </w:pPr>
      <w:r>
        <w:t>6</w:t>
      </w:r>
      <w:r w:rsidR="008C204D" w:rsidRPr="00E05F7C">
        <w:t xml:space="preserve">.3.2 Descriptive Depth and Visual Awareness </w:t>
      </w:r>
    </w:p>
    <w:p w14:paraId="10BBB22A" w14:textId="77777777" w:rsidR="008C204D" w:rsidRPr="00E05F7C" w:rsidRDefault="008C204D" w:rsidP="008C204D">
      <w:pPr>
        <w:spacing w:after="160" w:line="278" w:lineRule="auto"/>
      </w:pPr>
      <w:r w:rsidRPr="00E05F7C">
        <w:t xml:space="preserve">Descriptions of the interior scene varied in depth but generally demonstrated strong observational detail. Participants commonly referenced materials and layout, including marble surfaces, open-plan organisation, and natural light. Several responses included interpretation of mood or theme, describing the space as warm, modern, organised, or nature-inspired. </w:t>
      </w:r>
    </w:p>
    <w:p w14:paraId="0BAEBA7F" w14:textId="77777777" w:rsidR="008C204D" w:rsidRDefault="008C204D" w:rsidP="008C204D">
      <w:pPr>
        <w:spacing w:after="160" w:line="278" w:lineRule="auto"/>
      </w:pPr>
      <w:r w:rsidRPr="00E05F7C">
        <w:t xml:space="preserve">These findings support Lawson (2004) and Goldschmidt (2017), who argue that description improves when viewers can identify relationships between form, material, and function. The interior scene offered structured cues that encouraged reflective observation rather than purely surface-level comments. </w:t>
      </w:r>
    </w:p>
    <w:p w14:paraId="1CD53911" w14:textId="77777777" w:rsidR="00882042" w:rsidRPr="00E05F7C" w:rsidRDefault="00882042" w:rsidP="008C204D">
      <w:pPr>
        <w:spacing w:after="160" w:line="278" w:lineRule="auto"/>
      </w:pPr>
    </w:p>
    <w:p w14:paraId="49354751" w14:textId="4BAB9309" w:rsidR="008C204D" w:rsidRPr="00E05F7C" w:rsidRDefault="004F676E" w:rsidP="00882042">
      <w:pPr>
        <w:pStyle w:val="Heading3"/>
      </w:pPr>
      <w:r>
        <w:t>6</w:t>
      </w:r>
      <w:r w:rsidR="008C204D" w:rsidRPr="00E05F7C">
        <w:t xml:space="preserve">.3.3 Ease of Description and Focus Areas </w:t>
      </w:r>
    </w:p>
    <w:p w14:paraId="1BFDDC93" w14:textId="77777777" w:rsidR="008C204D" w:rsidRPr="00E05F7C" w:rsidRDefault="008C204D" w:rsidP="008C204D">
      <w:pPr>
        <w:spacing w:after="160" w:line="278" w:lineRule="auto"/>
      </w:pPr>
      <w:r w:rsidRPr="00E05F7C">
        <w:t xml:space="preserve">Six participants reported that the interior scene was easy to describe, while two selected neutral responses. No participants reported difficulty. Colour and lighting were selected most frequently as focus areas (both chosen by seven participants), while fewer participants referenced spatial depth, function, or narrative meaning. </w:t>
      </w:r>
    </w:p>
    <w:p w14:paraId="7503A753" w14:textId="77777777" w:rsidR="008C204D" w:rsidRDefault="008C204D" w:rsidP="008C204D">
      <w:pPr>
        <w:spacing w:after="160" w:line="278" w:lineRule="auto"/>
      </w:pPr>
      <w:r w:rsidRPr="00E05F7C">
        <w:t xml:space="preserve">This suggests adults naturally prioritise immediately salient aesthetics over more interpretive categories. For interactive tools, this indicates that prompts may be needed to support users to broaden attention beyond colour and lighting, encouraging deeper spatial and interpretive awareness. </w:t>
      </w:r>
    </w:p>
    <w:p w14:paraId="19D44B96" w14:textId="77777777" w:rsidR="00882042" w:rsidRPr="00E05F7C" w:rsidRDefault="00882042" w:rsidP="008C204D">
      <w:pPr>
        <w:spacing w:after="160" w:line="278" w:lineRule="auto"/>
      </w:pPr>
    </w:p>
    <w:p w14:paraId="283716A3" w14:textId="4C0C0139" w:rsidR="008C204D" w:rsidRPr="00E05F7C" w:rsidRDefault="004F676E" w:rsidP="00882042">
      <w:pPr>
        <w:pStyle w:val="Heading2"/>
      </w:pPr>
      <w:r>
        <w:lastRenderedPageBreak/>
        <w:t>6</w:t>
      </w:r>
      <w:r w:rsidR="008C204D" w:rsidRPr="00E05F7C">
        <w:t xml:space="preserve">.4 Visual Task 2: Urban / Landscape Scene </w:t>
      </w:r>
    </w:p>
    <w:p w14:paraId="646C2BE0" w14:textId="72728C4D" w:rsidR="008C204D" w:rsidRPr="00E05F7C" w:rsidRDefault="004F676E" w:rsidP="00882042">
      <w:pPr>
        <w:pStyle w:val="Heading3"/>
      </w:pPr>
      <w:r>
        <w:t>6</w:t>
      </w:r>
      <w:r w:rsidR="008C204D" w:rsidRPr="00E05F7C">
        <w:t xml:space="preserve">.4.1 Initial Attention and Complexity </w:t>
      </w:r>
    </w:p>
    <w:p w14:paraId="24DC2737" w14:textId="77777777" w:rsidR="008C204D" w:rsidRPr="00E05F7C" w:rsidRDefault="008C204D" w:rsidP="008C204D">
      <w:pPr>
        <w:spacing w:after="160" w:line="278" w:lineRule="auto"/>
      </w:pPr>
      <w:r w:rsidRPr="00E05F7C">
        <w:t xml:space="preserve">Responses to the second scene were more varied than for the interior scene. Participants noticed different entry points including roads, the monorail, lighting conditions, and distant skyline elements. Unlike the interior scene, no single focal point dominated across participants. </w:t>
      </w:r>
    </w:p>
    <w:p w14:paraId="2CD91F9B" w14:textId="77777777" w:rsidR="008C204D" w:rsidRPr="00E05F7C" w:rsidRDefault="008C204D" w:rsidP="008C204D">
      <w:pPr>
        <w:spacing w:after="160" w:line="278" w:lineRule="auto"/>
      </w:pPr>
      <w:r w:rsidRPr="00E05F7C">
        <w:t xml:space="preserve">This suggests higher cognitive demand, likely due to competing visual elements. Research on spatial cognition supports the idea that complex environments increase descriptive and interpretive load (Billinghurst &amp; Duenser, 2012). </w:t>
      </w:r>
    </w:p>
    <w:p w14:paraId="209E40BF" w14:textId="771C313B" w:rsidR="008C204D" w:rsidRPr="00E05F7C" w:rsidRDefault="004F676E" w:rsidP="00882042">
      <w:pPr>
        <w:pStyle w:val="Heading3"/>
      </w:pPr>
      <w:r>
        <w:t>6</w:t>
      </w:r>
      <w:r w:rsidR="008C204D" w:rsidRPr="00E05F7C">
        <w:t xml:space="preserve">.4.2 Descriptive Content and Interpretation </w:t>
      </w:r>
    </w:p>
    <w:p w14:paraId="7226A524" w14:textId="77777777" w:rsidR="008C204D" w:rsidRPr="00E05F7C" w:rsidRDefault="008C204D" w:rsidP="008C204D">
      <w:pPr>
        <w:spacing w:after="160" w:line="278" w:lineRule="auto"/>
      </w:pPr>
      <w:r w:rsidRPr="00E05F7C">
        <w:t xml:space="preserve">Descriptions of the urban scene were broader but less structured. Participants often listed elements (roads, buildings, sea, monorail, lighting) and several interpreted the scene as futuristic or industrial. Compared to the interior scene, fewer responses included detailed materials, object relationships, or purposeful layout explanation. </w:t>
      </w:r>
    </w:p>
    <w:p w14:paraId="4F9A5A67" w14:textId="77777777" w:rsidR="008C204D" w:rsidRDefault="008C204D" w:rsidP="008C204D">
      <w:pPr>
        <w:spacing w:after="160" w:line="278" w:lineRule="auto"/>
      </w:pPr>
      <w:r w:rsidRPr="00E05F7C">
        <w:t xml:space="preserve">This suggests that complex scenes may stimulate imagination but can reduce organisational clarity in description without guidance. From a design perspective, this supports the value of interactive prompts and structured observation steps. </w:t>
      </w:r>
    </w:p>
    <w:p w14:paraId="3D272632" w14:textId="77777777" w:rsidR="00882042" w:rsidRPr="00E05F7C" w:rsidRDefault="00882042" w:rsidP="008C204D">
      <w:pPr>
        <w:spacing w:after="160" w:line="278" w:lineRule="auto"/>
      </w:pPr>
    </w:p>
    <w:p w14:paraId="6F8AF2DD" w14:textId="14B26E83" w:rsidR="008C204D" w:rsidRPr="00E05F7C" w:rsidRDefault="004F676E" w:rsidP="00882042">
      <w:pPr>
        <w:pStyle w:val="Heading3"/>
      </w:pPr>
      <w:r>
        <w:t>6</w:t>
      </w:r>
      <w:r w:rsidR="008C204D" w:rsidRPr="00E05F7C">
        <w:t xml:space="preserve">.4.3 Ease of Description </w:t>
      </w:r>
    </w:p>
    <w:p w14:paraId="4093F322" w14:textId="77777777" w:rsidR="008C204D" w:rsidRDefault="008C204D" w:rsidP="008C204D">
      <w:pPr>
        <w:spacing w:after="160" w:line="278" w:lineRule="auto"/>
      </w:pPr>
      <w:r w:rsidRPr="00E05F7C">
        <w:t xml:space="preserve">Five participants reported the second scene was easy to describe, two selected neutral, and one reported it very easy. Ease ratings were slightly lower overall than the interior task, reinforcing that clarity of hierarchy can support descriptive thinking. </w:t>
      </w:r>
    </w:p>
    <w:p w14:paraId="43BE6047" w14:textId="77777777" w:rsidR="00882042" w:rsidRPr="00E05F7C" w:rsidRDefault="00882042" w:rsidP="008C204D">
      <w:pPr>
        <w:spacing w:after="160" w:line="278" w:lineRule="auto"/>
      </w:pPr>
    </w:p>
    <w:p w14:paraId="06E33A18" w14:textId="532195A9" w:rsidR="008C204D" w:rsidRPr="00E05F7C" w:rsidRDefault="004F676E" w:rsidP="00882042">
      <w:pPr>
        <w:pStyle w:val="Heading2"/>
      </w:pPr>
      <w:r>
        <w:t>6</w:t>
      </w:r>
      <w:r w:rsidR="008C204D" w:rsidRPr="00E05F7C">
        <w:t xml:space="preserve">.5 Design Feature Preferences and App Interest </w:t>
      </w:r>
    </w:p>
    <w:p w14:paraId="56385CEB" w14:textId="77777777" w:rsidR="008C204D" w:rsidRPr="00E05F7C" w:rsidRDefault="008C204D" w:rsidP="008C204D">
      <w:pPr>
        <w:spacing w:after="160" w:line="278" w:lineRule="auto"/>
      </w:pPr>
      <w:r w:rsidRPr="00E05F7C">
        <w:t xml:space="preserve">Participants responded positively to proposed interactive features supporting description. Guided prompts, visual highlighting, and vocabulary support received the strongest overall support. These features address the core barrier observed: adults notice key elements but may struggle to articulate them comprehensively. </w:t>
      </w:r>
    </w:p>
    <w:p w14:paraId="4B519809" w14:textId="77777777" w:rsidR="008C204D" w:rsidRPr="00E05F7C" w:rsidRDefault="008C204D" w:rsidP="008C204D">
      <w:pPr>
        <w:spacing w:after="160" w:line="278" w:lineRule="auto"/>
      </w:pPr>
      <w:r w:rsidRPr="00E05F7C">
        <w:t xml:space="preserve">Side-by-side comparisons and timed modes received more neutral responses, suggesting these may be context-dependent rather than universally helpful. This reflects user-centred design principles that emphasise flexibility and control (Norman, 2013). </w:t>
      </w:r>
    </w:p>
    <w:p w14:paraId="40A13ACA" w14:textId="58572EA6" w:rsidR="00882042" w:rsidRPr="00E05F7C" w:rsidRDefault="00840951" w:rsidP="008C204D">
      <w:pPr>
        <w:spacing w:after="160" w:line="278" w:lineRule="auto"/>
      </w:pPr>
      <w:r w:rsidRPr="00840951">
        <w:lastRenderedPageBreak/>
        <w:t>Interest in a mobile application was generally positive, with seven out of eight participants selecting “Yes” or “Maybe.” This indicates sufficient openness to justify developing a prototype in Term 2.</w:t>
      </w:r>
    </w:p>
    <w:p w14:paraId="5202CF21" w14:textId="6087E85E" w:rsidR="008C204D" w:rsidRPr="00E05F7C" w:rsidRDefault="004F676E" w:rsidP="00882042">
      <w:pPr>
        <w:pStyle w:val="Heading2"/>
      </w:pPr>
      <w:r>
        <w:t>6</w:t>
      </w:r>
      <w:r w:rsidR="008C204D" w:rsidRPr="00E05F7C">
        <w:t xml:space="preserve">.6 Discussion in Relation to the Research Question </w:t>
      </w:r>
    </w:p>
    <w:p w14:paraId="50D1063F" w14:textId="77777777" w:rsidR="008C204D" w:rsidRPr="00E05F7C" w:rsidRDefault="008C204D" w:rsidP="008C204D">
      <w:pPr>
        <w:spacing w:after="160" w:line="278" w:lineRule="auto"/>
      </w:pPr>
      <w:r w:rsidRPr="00E05F7C">
        <w:t xml:space="preserve">The findings provide clear support for the research question: </w:t>
      </w:r>
      <w:r w:rsidRPr="00E05F7C">
        <w:rPr>
          <w:b/>
          <w:bCs/>
        </w:rPr>
        <w:t>How can 3D-based interactive visual design enhance descriptive thinking and visual awareness in adults?</w:t>
      </w:r>
      <w:r w:rsidRPr="00E05F7C">
        <w:t xml:space="preserve"> Adults consistently noticed visual information but varied in descriptive confidence, particularly in complex scenes. Structured environments supported clearer articulation, suggesting hierarchy and clarity are important foundations for descriptive success. Participants also endorsed design features that guide attention and support vocabulary, implying interactive visual design can enhance description by bridging perception and articulation. </w:t>
      </w:r>
    </w:p>
    <w:p w14:paraId="7DE96FE1" w14:textId="77777777" w:rsidR="008C204D" w:rsidRPr="00E05F7C" w:rsidRDefault="008C204D" w:rsidP="008C204D">
      <w:pPr>
        <w:spacing w:after="160" w:line="278" w:lineRule="auto"/>
      </w:pPr>
      <w:r w:rsidRPr="00E05F7C">
        <w:t xml:space="preserve">Importantly, users preferred tools that support reflective engagement rather than speed-based performance, reinforcing the identified gap in existing cognitive tools. The findings suggest that a 3D-based interactive application incorporating prompts, highlighting, and vocabulary support could meaningfully enhance descriptive thinking by supporting users to notice, interpret, and articulate visual information more deeply. </w:t>
      </w:r>
    </w:p>
    <w:p w14:paraId="091AEA64" w14:textId="77777777" w:rsidR="0042001A" w:rsidRDefault="0042001A" w:rsidP="0042001A"/>
    <w:p w14:paraId="63E45456" w14:textId="77777777" w:rsidR="00993050" w:rsidRDefault="00993050" w:rsidP="0042001A"/>
    <w:p w14:paraId="74429775" w14:textId="77777777" w:rsidR="00993050" w:rsidRDefault="00993050" w:rsidP="0042001A"/>
    <w:p w14:paraId="1F74B219" w14:textId="77777777" w:rsidR="00993050" w:rsidRDefault="00993050" w:rsidP="0042001A"/>
    <w:p w14:paraId="78840587" w14:textId="77777777" w:rsidR="00993050" w:rsidRDefault="00993050" w:rsidP="0042001A"/>
    <w:p w14:paraId="3565C198" w14:textId="77777777" w:rsidR="00993050" w:rsidRDefault="00993050" w:rsidP="0042001A"/>
    <w:p w14:paraId="1AC9954B" w14:textId="77777777" w:rsidR="00993050" w:rsidRDefault="00993050" w:rsidP="0042001A"/>
    <w:p w14:paraId="0B8D11D2" w14:textId="77777777" w:rsidR="00993050" w:rsidRDefault="00993050" w:rsidP="0042001A"/>
    <w:p w14:paraId="63FF20ED" w14:textId="77777777" w:rsidR="00993050" w:rsidRDefault="00993050" w:rsidP="0042001A"/>
    <w:p w14:paraId="475B6560" w14:textId="77777777" w:rsidR="00993050" w:rsidRDefault="00993050" w:rsidP="0042001A"/>
    <w:p w14:paraId="70BF9DD8" w14:textId="77777777" w:rsidR="00993050" w:rsidRDefault="00993050" w:rsidP="0042001A"/>
    <w:p w14:paraId="52A9E4EC" w14:textId="77777777" w:rsidR="00993050" w:rsidRDefault="00993050" w:rsidP="0042001A"/>
    <w:p w14:paraId="11A3F128" w14:textId="77777777" w:rsidR="00993050" w:rsidRDefault="00993050" w:rsidP="0042001A"/>
    <w:p w14:paraId="3F70D068" w14:textId="77777777" w:rsidR="00993050" w:rsidRDefault="00993050" w:rsidP="0042001A"/>
    <w:p w14:paraId="6776A835" w14:textId="77777777" w:rsidR="00993050" w:rsidRDefault="00993050" w:rsidP="0042001A"/>
    <w:p w14:paraId="5E9045F8" w14:textId="77777777" w:rsidR="00993050" w:rsidRDefault="00993050" w:rsidP="0042001A"/>
    <w:p w14:paraId="102AF9EA" w14:textId="77777777" w:rsidR="00993050" w:rsidRDefault="00993050" w:rsidP="0042001A"/>
    <w:p w14:paraId="4A61A8CE" w14:textId="77777777" w:rsidR="00993050" w:rsidRDefault="00993050" w:rsidP="0042001A"/>
    <w:p w14:paraId="2345DA8E" w14:textId="77777777" w:rsidR="00993050" w:rsidRPr="0042001A" w:rsidRDefault="00993050" w:rsidP="0042001A"/>
    <w:p w14:paraId="06C77987" w14:textId="3EE59FDA" w:rsidR="00994D0A" w:rsidRDefault="0074662E">
      <w:pPr>
        <w:pStyle w:val="Heading1"/>
      </w:pPr>
      <w:bookmarkStart w:id="6" w:name="_Toc218718581"/>
      <w:r>
        <w:t>7</w:t>
      </w:r>
      <w:r w:rsidR="006F5A9B">
        <w:t xml:space="preserve">. </w:t>
      </w:r>
      <w:r w:rsidR="00606571">
        <w:t>Conclusion</w:t>
      </w:r>
      <w:bookmarkEnd w:id="6"/>
    </w:p>
    <w:p w14:paraId="5C4AB1C6" w14:textId="77777777" w:rsidR="005E67B7" w:rsidRPr="003A5FA7" w:rsidRDefault="005E67B7" w:rsidP="005E67B7">
      <w:pPr>
        <w:spacing w:after="160" w:line="278" w:lineRule="auto"/>
      </w:pPr>
      <w:r w:rsidRPr="003A5FA7">
        <w:t xml:space="preserve">This research explored the question: </w:t>
      </w:r>
      <w:r w:rsidRPr="003A5FA7">
        <w:rPr>
          <w:b/>
          <w:bCs/>
        </w:rPr>
        <w:t>How can 3D-based interactive visual design enhance descriptive thinking and visual awareness in adults?</w:t>
      </w:r>
      <w:r w:rsidRPr="003A5FA7">
        <w:t xml:space="preserve"> Through a qualitative, design-led approach combining a literature review, an online survey, and conceptual artefact development, the study investigated how adults perceive and describe visual scenes and how interactive design features might support this process. </w:t>
      </w:r>
    </w:p>
    <w:p w14:paraId="3892E86C" w14:textId="77777777" w:rsidR="005E67B7" w:rsidRPr="003A5FA7" w:rsidRDefault="005E67B7" w:rsidP="005E67B7">
      <w:pPr>
        <w:spacing w:after="160" w:line="278" w:lineRule="auto"/>
      </w:pPr>
      <w:r w:rsidRPr="003A5FA7">
        <w:t xml:space="preserve">The literature review established that visual perception and descriptive thinking are active cognitive processes rather than automatic outcomes of visual exposure. Theories of visual thinking and design cognition highlight the importance of articulation and reflection in developing visual awareness, while research in user experience and cognitive load suggests that structured guidance can support understanding and engagement. Together, these perspectives revealed a gap in existing digital tools, which tend to prioritise speed or performance over descriptive awareness. </w:t>
      </w:r>
    </w:p>
    <w:p w14:paraId="76EB5BDC" w14:textId="77777777" w:rsidR="005E67B7" w:rsidRPr="003A5FA7" w:rsidRDefault="005E67B7" w:rsidP="005E67B7">
      <w:pPr>
        <w:spacing w:after="160" w:line="278" w:lineRule="auto"/>
      </w:pPr>
      <w:r w:rsidRPr="003A5FA7">
        <w:t xml:space="preserve">Survey findings supported these theoretical insights. Although participants often engaged with visual content, confidence in describing what they saw varied. Participants consistently focused on immediately salient elements such as colour and lighting, while spatial relationships, function, and narrative meaning were less frequently articulated. Structured interior scenes were generally easier to describe than complex urban environments, indicating the importance of visual hierarchy and clarity. </w:t>
      </w:r>
    </w:p>
    <w:p w14:paraId="3E3004F4" w14:textId="77777777" w:rsidR="005E67B7" w:rsidRPr="003A5FA7" w:rsidRDefault="005E67B7" w:rsidP="005E67B7">
      <w:pPr>
        <w:spacing w:after="160" w:line="278" w:lineRule="auto"/>
      </w:pPr>
      <w:r w:rsidRPr="003A5FA7">
        <w:t xml:space="preserve">Participants also responded positively to proposed interactive features such as guided prompts, visual highlighting, and vocabulary support. These findings suggest that adults are receptive to tools that actively guide observation and articulation rather than testing cognitive performance alone. This demonstrates that 3D-based interactive visual design can enhance descriptive thinking when it supports attention, reflection, and expression. </w:t>
      </w:r>
    </w:p>
    <w:p w14:paraId="533ACC32" w14:textId="77777777" w:rsidR="005E67B7" w:rsidRPr="003A5FA7" w:rsidRDefault="005E67B7" w:rsidP="005E67B7">
      <w:pPr>
        <w:spacing w:after="160" w:line="278" w:lineRule="auto"/>
      </w:pPr>
      <w:r w:rsidRPr="003A5FA7">
        <w:lastRenderedPageBreak/>
        <w:t xml:space="preserve">The artefact developed as part of this research translates these findings into a conceptual prototype framework. Rather than functioning as a finished application, it illustrates how research insights can inform the design of an interactive visual learning tool and provides a clear foundation for further development. </w:t>
      </w:r>
    </w:p>
    <w:p w14:paraId="11B885EA" w14:textId="77777777" w:rsidR="005E67B7" w:rsidRPr="003A5FA7" w:rsidRDefault="005E67B7" w:rsidP="005E67B7">
      <w:pPr>
        <w:spacing w:after="160" w:line="278" w:lineRule="auto"/>
      </w:pPr>
      <w:r w:rsidRPr="003A5FA7">
        <w:t xml:space="preserve">While the study is limited by a small participant sample and the use of static visual stimuli, these constraints are appropriate for an exploratory design-led investigation. In Term 2, the research will be extended through the development and evaluation of a prototype informed by the findings presented here. </w:t>
      </w:r>
    </w:p>
    <w:p w14:paraId="6EF61D20" w14:textId="77777777" w:rsidR="005E67B7" w:rsidRPr="003A5FA7" w:rsidRDefault="005E67B7" w:rsidP="005E67B7">
      <w:pPr>
        <w:spacing w:after="160" w:line="278" w:lineRule="auto"/>
      </w:pPr>
      <w:r w:rsidRPr="003A5FA7">
        <w:t xml:space="preserve">Overall, this study contributes to design-led research by demonstrating how interactive 3D visual design can support descriptive thinking and visual awareness in adults, offering an alternative approach to digital visual training that prioritises reflective engagement over performance metrics. </w:t>
      </w:r>
    </w:p>
    <w:p w14:paraId="2D8DF042" w14:textId="492CBD5E" w:rsidR="00994D0A" w:rsidRDefault="00994D0A"/>
    <w:p w14:paraId="3946E101" w14:textId="77777777" w:rsidR="00994D0A" w:rsidRDefault="00606571">
      <w:r>
        <w:br w:type="page"/>
      </w:r>
    </w:p>
    <w:p w14:paraId="6F32B2B6" w14:textId="674DCD4D" w:rsidR="00994D0A" w:rsidRDefault="004C1F31">
      <w:pPr>
        <w:pStyle w:val="Heading1"/>
      </w:pPr>
      <w:bookmarkStart w:id="7" w:name="_Toc218718582"/>
      <w:r>
        <w:lastRenderedPageBreak/>
        <w:t xml:space="preserve">8. </w:t>
      </w:r>
      <w:r w:rsidR="00606571">
        <w:t>References</w:t>
      </w:r>
      <w:bookmarkEnd w:id="7"/>
    </w:p>
    <w:p w14:paraId="06FED7AC" w14:textId="77777777" w:rsidR="00994D0A" w:rsidRDefault="00606571">
      <w:r>
        <w:t xml:space="preserve"> </w:t>
      </w:r>
    </w:p>
    <w:p w14:paraId="79A49628" w14:textId="77777777" w:rsidR="00994D0A" w:rsidRDefault="00606571">
      <w:r>
        <w:br w:type="page"/>
      </w:r>
    </w:p>
    <w:p w14:paraId="3A2170F8" w14:textId="62DAE723" w:rsidR="00994D0A" w:rsidRDefault="004C1F31">
      <w:pPr>
        <w:pStyle w:val="Heading1"/>
      </w:pPr>
      <w:bookmarkStart w:id="8" w:name="_Toc218718583"/>
      <w:r>
        <w:lastRenderedPageBreak/>
        <w:t xml:space="preserve">9. </w:t>
      </w:r>
      <w:r w:rsidR="00606571">
        <w:t>Bibliography</w:t>
      </w:r>
      <w:bookmarkEnd w:id="8"/>
    </w:p>
    <w:p w14:paraId="2FF7BE6D" w14:textId="77777777" w:rsidR="00994D0A" w:rsidRDefault="00606571">
      <w:r>
        <w:t xml:space="preserve"> </w:t>
      </w:r>
    </w:p>
    <w:p w14:paraId="4E511764" w14:textId="77777777" w:rsidR="00994D0A" w:rsidRDefault="00606571">
      <w:r>
        <w:br w:type="page"/>
      </w:r>
    </w:p>
    <w:p w14:paraId="17FB2F39" w14:textId="4E67EF32" w:rsidR="00994D0A" w:rsidRDefault="004C1F31">
      <w:pPr>
        <w:pStyle w:val="Heading1"/>
      </w:pPr>
      <w:bookmarkStart w:id="9" w:name="_Toc218718584"/>
      <w:r>
        <w:lastRenderedPageBreak/>
        <w:t xml:space="preserve">10. </w:t>
      </w:r>
      <w:r w:rsidR="00606571">
        <w:t>Appendices</w:t>
      </w:r>
      <w:bookmarkEnd w:id="9"/>
    </w:p>
    <w:p w14:paraId="1A4F53A8" w14:textId="77777777" w:rsidR="00994D0A" w:rsidRDefault="00606571">
      <w:r>
        <w:t xml:space="preserve"> </w:t>
      </w:r>
    </w:p>
    <w:p w14:paraId="7049257A" w14:textId="77777777" w:rsidR="00994D0A" w:rsidRDefault="00606571">
      <w:pPr>
        <w:pStyle w:val="Heading2"/>
      </w:pPr>
      <w:bookmarkStart w:id="10" w:name="_Toc218718585"/>
      <w:r>
        <w:t>Appendix A – Time Management Plan</w:t>
      </w:r>
      <w:bookmarkEnd w:id="10"/>
    </w:p>
    <w:p w14:paraId="412FA42B" w14:textId="77777777" w:rsidR="00994D0A" w:rsidRDefault="00606571">
      <w:pPr>
        <w:pStyle w:val="Heading2"/>
      </w:pPr>
      <w:bookmarkStart w:id="11" w:name="_Toc218718586"/>
      <w:r>
        <w:t>Appendix B – Survey Questions</w:t>
      </w:r>
      <w:bookmarkEnd w:id="11"/>
    </w:p>
    <w:p w14:paraId="5BB9E05C" w14:textId="77777777" w:rsidR="00994D0A" w:rsidRDefault="00606571">
      <w:pPr>
        <w:pStyle w:val="Heading2"/>
      </w:pPr>
      <w:bookmarkStart w:id="12" w:name="_Toc218718587"/>
      <w:r>
        <w:t>Appendix C – Ethics Form</w:t>
      </w:r>
      <w:bookmarkEnd w:id="12"/>
    </w:p>
    <w:sectPr w:rsidR="00994D0A"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3B1F9" w14:textId="77777777" w:rsidR="00827682" w:rsidRDefault="00827682">
      <w:pPr>
        <w:spacing w:after="0" w:line="240" w:lineRule="auto"/>
      </w:pPr>
      <w:r>
        <w:separator/>
      </w:r>
    </w:p>
  </w:endnote>
  <w:endnote w:type="continuationSeparator" w:id="0">
    <w:p w14:paraId="5A7D968F" w14:textId="77777777" w:rsidR="00827682" w:rsidRDefault="00827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pleSystemUIFont">
    <w:altName w:val="Cambria"/>
    <w:charset w:val="00"/>
    <w:family w:val="roman"/>
    <w:pitch w:val="default"/>
  </w:font>
  <w:font w:name="UICTFontTextStyleBody">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204F" w14:textId="3FE99798" w:rsidR="00994D0A" w:rsidRDefault="00994D0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118275"/>
      <w:docPartObj>
        <w:docPartGallery w:val="Page Numbers (Bottom of Page)"/>
        <w:docPartUnique/>
      </w:docPartObj>
    </w:sdtPr>
    <w:sdtContent>
      <w:p w14:paraId="3B4B2704" w14:textId="3139BF35" w:rsidR="0050422D" w:rsidRDefault="0050422D">
        <w:pPr>
          <w:pStyle w:val="Footer"/>
          <w:jc w:val="right"/>
        </w:pPr>
        <w:r>
          <w:fldChar w:fldCharType="begin"/>
        </w:r>
        <w:r>
          <w:instrText>PAGE   \* MERGEFORMAT</w:instrText>
        </w:r>
        <w:r>
          <w:fldChar w:fldCharType="separate"/>
        </w:r>
        <w:r>
          <w:rPr>
            <w:lang w:val="en-GB"/>
          </w:rPr>
          <w:t>2</w:t>
        </w:r>
        <w:r>
          <w:fldChar w:fldCharType="end"/>
        </w:r>
      </w:p>
    </w:sdtContent>
  </w:sdt>
  <w:p w14:paraId="5ACCC052" w14:textId="77777777" w:rsidR="00994D0A" w:rsidRDefault="00994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4EE4C" w14:textId="77777777" w:rsidR="00827682" w:rsidRDefault="00827682">
      <w:pPr>
        <w:spacing w:after="0" w:line="240" w:lineRule="auto"/>
      </w:pPr>
      <w:r>
        <w:separator/>
      </w:r>
    </w:p>
  </w:footnote>
  <w:footnote w:type="continuationSeparator" w:id="0">
    <w:p w14:paraId="2FE0AAB2" w14:textId="77777777" w:rsidR="00827682" w:rsidRDefault="00827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4E83" w14:textId="77777777" w:rsidR="00994D0A" w:rsidRDefault="00994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B5DDC"/>
    <w:multiLevelType w:val="hybridMultilevel"/>
    <w:tmpl w:val="345634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31B5A2C"/>
    <w:multiLevelType w:val="hybridMultilevel"/>
    <w:tmpl w:val="98C680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F4868FA"/>
    <w:multiLevelType w:val="hybridMultilevel"/>
    <w:tmpl w:val="96B8B9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59527EA"/>
    <w:multiLevelType w:val="hybridMultilevel"/>
    <w:tmpl w:val="A3823866"/>
    <w:lvl w:ilvl="0" w:tplc="4FDAF6E0">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3C6822"/>
    <w:multiLevelType w:val="hybridMultilevel"/>
    <w:tmpl w:val="2DB497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2D7442"/>
    <w:multiLevelType w:val="hybridMultilevel"/>
    <w:tmpl w:val="C67AD1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0121915"/>
    <w:multiLevelType w:val="hybridMultilevel"/>
    <w:tmpl w:val="EDB842DA"/>
    <w:lvl w:ilvl="0" w:tplc="4FDAF6E0">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CF5D61"/>
    <w:multiLevelType w:val="hybridMultilevel"/>
    <w:tmpl w:val="5428E1F6"/>
    <w:lvl w:ilvl="0" w:tplc="F816E776">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3D71DC3"/>
    <w:multiLevelType w:val="hybridMultilevel"/>
    <w:tmpl w:val="FD2624AA"/>
    <w:lvl w:ilvl="0" w:tplc="A12E1416">
      <w:start w:val="3"/>
      <w:numFmt w:val="bullet"/>
      <w:lvlText w:val="•"/>
      <w:lvlJc w:val="left"/>
      <w:pPr>
        <w:ind w:left="1440" w:hanging="72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4AD1E7C"/>
    <w:multiLevelType w:val="hybridMultilevel"/>
    <w:tmpl w:val="5100DE36"/>
    <w:lvl w:ilvl="0" w:tplc="4FDAF6E0">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2D1F41"/>
    <w:multiLevelType w:val="hybridMultilevel"/>
    <w:tmpl w:val="50FAE976"/>
    <w:lvl w:ilvl="0" w:tplc="A12E1416">
      <w:start w:val="3"/>
      <w:numFmt w:val="bullet"/>
      <w:lvlText w:val="•"/>
      <w:lvlJc w:val="left"/>
      <w:pPr>
        <w:ind w:left="144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066A6D"/>
    <w:multiLevelType w:val="hybridMultilevel"/>
    <w:tmpl w:val="41F83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023345"/>
    <w:multiLevelType w:val="hybridMultilevel"/>
    <w:tmpl w:val="42E6DA78"/>
    <w:lvl w:ilvl="0" w:tplc="4FDAF6E0">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E2538D"/>
    <w:multiLevelType w:val="hybridMultilevel"/>
    <w:tmpl w:val="8CB8D7DC"/>
    <w:lvl w:ilvl="0" w:tplc="BCCA0DBE">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4C191711"/>
    <w:multiLevelType w:val="hybridMultilevel"/>
    <w:tmpl w:val="4C20B5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CCC031F"/>
    <w:multiLevelType w:val="hybridMultilevel"/>
    <w:tmpl w:val="DC2075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EA97D93"/>
    <w:multiLevelType w:val="hybridMultilevel"/>
    <w:tmpl w:val="930241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0CC607C"/>
    <w:multiLevelType w:val="hybridMultilevel"/>
    <w:tmpl w:val="94945D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2AC513E"/>
    <w:multiLevelType w:val="hybridMultilevel"/>
    <w:tmpl w:val="D070D1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49E6BAE"/>
    <w:multiLevelType w:val="hybridMultilevel"/>
    <w:tmpl w:val="6A547D6A"/>
    <w:lvl w:ilvl="0" w:tplc="A12E1416">
      <w:start w:val="3"/>
      <w:numFmt w:val="bullet"/>
      <w:lvlText w:val="•"/>
      <w:lvlJc w:val="left"/>
      <w:pPr>
        <w:ind w:left="144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2B7864"/>
    <w:multiLevelType w:val="hybridMultilevel"/>
    <w:tmpl w:val="10668C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8C707C2"/>
    <w:multiLevelType w:val="hybridMultilevel"/>
    <w:tmpl w:val="A6D25D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DEB409B"/>
    <w:multiLevelType w:val="hybridMultilevel"/>
    <w:tmpl w:val="753E6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8C6BDA"/>
    <w:multiLevelType w:val="hybridMultilevel"/>
    <w:tmpl w:val="DFDA4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505412B"/>
    <w:multiLevelType w:val="hybridMultilevel"/>
    <w:tmpl w:val="3BEC2A22"/>
    <w:lvl w:ilvl="0" w:tplc="AC8060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9B7605A"/>
    <w:multiLevelType w:val="hybridMultilevel"/>
    <w:tmpl w:val="45C64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07B7A6B"/>
    <w:multiLevelType w:val="hybridMultilevel"/>
    <w:tmpl w:val="BC7C9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3880386"/>
    <w:multiLevelType w:val="hybridMultilevel"/>
    <w:tmpl w:val="B9EC34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6A329AA"/>
    <w:multiLevelType w:val="hybridMultilevel"/>
    <w:tmpl w:val="AD065016"/>
    <w:lvl w:ilvl="0" w:tplc="86BE8E82">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7A6429F0"/>
    <w:multiLevelType w:val="hybridMultilevel"/>
    <w:tmpl w:val="4EB635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0857467">
    <w:abstractNumId w:val="8"/>
  </w:num>
  <w:num w:numId="2" w16cid:durableId="1923757889">
    <w:abstractNumId w:val="6"/>
  </w:num>
  <w:num w:numId="3" w16cid:durableId="1911650121">
    <w:abstractNumId w:val="5"/>
  </w:num>
  <w:num w:numId="4" w16cid:durableId="1167786063">
    <w:abstractNumId w:val="4"/>
  </w:num>
  <w:num w:numId="5" w16cid:durableId="7800493">
    <w:abstractNumId w:val="7"/>
  </w:num>
  <w:num w:numId="6" w16cid:durableId="913320859">
    <w:abstractNumId w:val="3"/>
  </w:num>
  <w:num w:numId="7" w16cid:durableId="649215608">
    <w:abstractNumId w:val="2"/>
  </w:num>
  <w:num w:numId="8" w16cid:durableId="76749298">
    <w:abstractNumId w:val="1"/>
  </w:num>
  <w:num w:numId="9" w16cid:durableId="1617902416">
    <w:abstractNumId w:val="0"/>
  </w:num>
  <w:num w:numId="10" w16cid:durableId="5063880">
    <w:abstractNumId w:val="35"/>
  </w:num>
  <w:num w:numId="11" w16cid:durableId="738668892">
    <w:abstractNumId w:val="26"/>
  </w:num>
  <w:num w:numId="12" w16cid:durableId="871118160">
    <w:abstractNumId w:val="32"/>
  </w:num>
  <w:num w:numId="13" w16cid:durableId="2072919279">
    <w:abstractNumId w:val="31"/>
  </w:num>
  <w:num w:numId="14" w16cid:durableId="2116245474">
    <w:abstractNumId w:val="17"/>
  </w:num>
  <w:num w:numId="15" w16cid:durableId="24211953">
    <w:abstractNumId w:val="34"/>
  </w:num>
  <w:num w:numId="16" w16cid:durableId="1577743272">
    <w:abstractNumId w:val="25"/>
  </w:num>
  <w:num w:numId="17" w16cid:durableId="1472283434">
    <w:abstractNumId w:val="22"/>
  </w:num>
  <w:num w:numId="18" w16cid:durableId="1141656795">
    <w:abstractNumId w:val="19"/>
  </w:num>
  <w:num w:numId="19" w16cid:durableId="1274357740">
    <w:abstractNumId w:val="28"/>
  </w:num>
  <w:num w:numId="20" w16cid:durableId="922035752">
    <w:abstractNumId w:val="13"/>
  </w:num>
  <w:num w:numId="21" w16cid:durableId="1787390651">
    <w:abstractNumId w:val="33"/>
  </w:num>
  <w:num w:numId="22" w16cid:durableId="123666534">
    <w:abstractNumId w:val="16"/>
  </w:num>
  <w:num w:numId="23" w16cid:durableId="1729524026">
    <w:abstractNumId w:val="14"/>
  </w:num>
  <w:num w:numId="24" w16cid:durableId="802962170">
    <w:abstractNumId w:val="37"/>
  </w:num>
  <w:num w:numId="25" w16cid:durableId="1088305745">
    <w:abstractNumId w:val="29"/>
  </w:num>
  <w:num w:numId="26" w16cid:durableId="1172989689">
    <w:abstractNumId w:val="9"/>
  </w:num>
  <w:num w:numId="27" w16cid:durableId="1603611663">
    <w:abstractNumId w:val="27"/>
  </w:num>
  <w:num w:numId="28" w16cid:durableId="1577279259">
    <w:abstractNumId w:val="10"/>
  </w:num>
  <w:num w:numId="29" w16cid:durableId="2109152727">
    <w:abstractNumId w:val="38"/>
  </w:num>
  <w:num w:numId="30" w16cid:durableId="1357779090">
    <w:abstractNumId w:val="36"/>
  </w:num>
  <w:num w:numId="31" w16cid:durableId="2121951406">
    <w:abstractNumId w:val="20"/>
  </w:num>
  <w:num w:numId="32" w16cid:durableId="1737626495">
    <w:abstractNumId w:val="12"/>
  </w:num>
  <w:num w:numId="33" w16cid:durableId="682710553">
    <w:abstractNumId w:val="21"/>
  </w:num>
  <w:num w:numId="34" w16cid:durableId="126092192">
    <w:abstractNumId w:val="24"/>
  </w:num>
  <w:num w:numId="35" w16cid:durableId="157624280">
    <w:abstractNumId w:val="11"/>
  </w:num>
  <w:num w:numId="36" w16cid:durableId="815073998">
    <w:abstractNumId w:val="15"/>
  </w:num>
  <w:num w:numId="37" w16cid:durableId="689524598">
    <w:abstractNumId w:val="18"/>
  </w:num>
  <w:num w:numId="38" w16cid:durableId="347483370">
    <w:abstractNumId w:val="30"/>
  </w:num>
  <w:num w:numId="39" w16cid:durableId="7246452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F44"/>
    <w:rsid w:val="00023A64"/>
    <w:rsid w:val="00026C3F"/>
    <w:rsid w:val="00034616"/>
    <w:rsid w:val="000355CD"/>
    <w:rsid w:val="0006063C"/>
    <w:rsid w:val="0006671B"/>
    <w:rsid w:val="00071081"/>
    <w:rsid w:val="000710EF"/>
    <w:rsid w:val="00074E03"/>
    <w:rsid w:val="000819E2"/>
    <w:rsid w:val="00084E7E"/>
    <w:rsid w:val="000A62C8"/>
    <w:rsid w:val="000A6A75"/>
    <w:rsid w:val="000B50E0"/>
    <w:rsid w:val="000C5039"/>
    <w:rsid w:val="000D2320"/>
    <w:rsid w:val="000D49F5"/>
    <w:rsid w:val="000E0E88"/>
    <w:rsid w:val="000E1FAD"/>
    <w:rsid w:val="00101B8E"/>
    <w:rsid w:val="001229F8"/>
    <w:rsid w:val="0013277F"/>
    <w:rsid w:val="00132D21"/>
    <w:rsid w:val="0015074B"/>
    <w:rsid w:val="00154126"/>
    <w:rsid w:val="00156379"/>
    <w:rsid w:val="00156E84"/>
    <w:rsid w:val="001652AA"/>
    <w:rsid w:val="001927E4"/>
    <w:rsid w:val="001A4358"/>
    <w:rsid w:val="001B2AA0"/>
    <w:rsid w:val="001D4A8A"/>
    <w:rsid w:val="001E548C"/>
    <w:rsid w:val="002168EB"/>
    <w:rsid w:val="00230734"/>
    <w:rsid w:val="002325B4"/>
    <w:rsid w:val="00233400"/>
    <w:rsid w:val="0024236C"/>
    <w:rsid w:val="00244D3F"/>
    <w:rsid w:val="00270DE6"/>
    <w:rsid w:val="002775D7"/>
    <w:rsid w:val="0029639D"/>
    <w:rsid w:val="002B4EEF"/>
    <w:rsid w:val="002E07B8"/>
    <w:rsid w:val="002F1777"/>
    <w:rsid w:val="00310E5B"/>
    <w:rsid w:val="0032248D"/>
    <w:rsid w:val="00326F90"/>
    <w:rsid w:val="00341B10"/>
    <w:rsid w:val="00347471"/>
    <w:rsid w:val="00365928"/>
    <w:rsid w:val="00370401"/>
    <w:rsid w:val="0038077C"/>
    <w:rsid w:val="00392633"/>
    <w:rsid w:val="00396011"/>
    <w:rsid w:val="003A0AAF"/>
    <w:rsid w:val="003D1C4E"/>
    <w:rsid w:val="003D6403"/>
    <w:rsid w:val="003E7653"/>
    <w:rsid w:val="00402F75"/>
    <w:rsid w:val="00412DE7"/>
    <w:rsid w:val="0042001A"/>
    <w:rsid w:val="00434B2F"/>
    <w:rsid w:val="004372C1"/>
    <w:rsid w:val="00437328"/>
    <w:rsid w:val="00451787"/>
    <w:rsid w:val="00482917"/>
    <w:rsid w:val="00485D4B"/>
    <w:rsid w:val="00486B27"/>
    <w:rsid w:val="004B24A9"/>
    <w:rsid w:val="004C1F31"/>
    <w:rsid w:val="004D7D4B"/>
    <w:rsid w:val="004F676E"/>
    <w:rsid w:val="0050422D"/>
    <w:rsid w:val="0051137E"/>
    <w:rsid w:val="00514290"/>
    <w:rsid w:val="0055097D"/>
    <w:rsid w:val="005548B6"/>
    <w:rsid w:val="0057257A"/>
    <w:rsid w:val="005727BB"/>
    <w:rsid w:val="00573729"/>
    <w:rsid w:val="005C1C69"/>
    <w:rsid w:val="005E01FA"/>
    <w:rsid w:val="005E5FA3"/>
    <w:rsid w:val="005E67B7"/>
    <w:rsid w:val="005E7A97"/>
    <w:rsid w:val="00601548"/>
    <w:rsid w:val="00603261"/>
    <w:rsid w:val="00606571"/>
    <w:rsid w:val="00621555"/>
    <w:rsid w:val="00624894"/>
    <w:rsid w:val="006413EE"/>
    <w:rsid w:val="00641CC8"/>
    <w:rsid w:val="0065695E"/>
    <w:rsid w:val="006622CA"/>
    <w:rsid w:val="0067147D"/>
    <w:rsid w:val="006814A3"/>
    <w:rsid w:val="006872E0"/>
    <w:rsid w:val="006A0CEA"/>
    <w:rsid w:val="006B45E6"/>
    <w:rsid w:val="006D5213"/>
    <w:rsid w:val="006E64BB"/>
    <w:rsid w:val="006E7072"/>
    <w:rsid w:val="006F5A9B"/>
    <w:rsid w:val="00710D08"/>
    <w:rsid w:val="00742EBF"/>
    <w:rsid w:val="00745B2F"/>
    <w:rsid w:val="0074662E"/>
    <w:rsid w:val="0076553B"/>
    <w:rsid w:val="007731A3"/>
    <w:rsid w:val="00773C6D"/>
    <w:rsid w:val="00783F18"/>
    <w:rsid w:val="0078463C"/>
    <w:rsid w:val="00792662"/>
    <w:rsid w:val="007A7DD8"/>
    <w:rsid w:val="007B47CB"/>
    <w:rsid w:val="00800C30"/>
    <w:rsid w:val="0082597B"/>
    <w:rsid w:val="00827682"/>
    <w:rsid w:val="00840951"/>
    <w:rsid w:val="00840ED1"/>
    <w:rsid w:val="008504B8"/>
    <w:rsid w:val="00862ECA"/>
    <w:rsid w:val="00874B1A"/>
    <w:rsid w:val="00882042"/>
    <w:rsid w:val="00884F88"/>
    <w:rsid w:val="00886AEE"/>
    <w:rsid w:val="008967B7"/>
    <w:rsid w:val="008A06A1"/>
    <w:rsid w:val="008A45C3"/>
    <w:rsid w:val="008A4EB3"/>
    <w:rsid w:val="008B418E"/>
    <w:rsid w:val="008C204D"/>
    <w:rsid w:val="008C4034"/>
    <w:rsid w:val="008D0726"/>
    <w:rsid w:val="008D086F"/>
    <w:rsid w:val="008D1DC9"/>
    <w:rsid w:val="008F260B"/>
    <w:rsid w:val="00902DC0"/>
    <w:rsid w:val="00906D54"/>
    <w:rsid w:val="00930B8F"/>
    <w:rsid w:val="009374B9"/>
    <w:rsid w:val="009525AD"/>
    <w:rsid w:val="00970FEC"/>
    <w:rsid w:val="00993050"/>
    <w:rsid w:val="00994D0A"/>
    <w:rsid w:val="009A11C4"/>
    <w:rsid w:val="009A4C90"/>
    <w:rsid w:val="009B2CCD"/>
    <w:rsid w:val="009C2A99"/>
    <w:rsid w:val="009E499D"/>
    <w:rsid w:val="009F4FFA"/>
    <w:rsid w:val="009F5E67"/>
    <w:rsid w:val="009F67A5"/>
    <w:rsid w:val="00A00D6B"/>
    <w:rsid w:val="00A463B8"/>
    <w:rsid w:val="00AA1D8D"/>
    <w:rsid w:val="00AB4011"/>
    <w:rsid w:val="00AC48CB"/>
    <w:rsid w:val="00B05266"/>
    <w:rsid w:val="00B30883"/>
    <w:rsid w:val="00B47730"/>
    <w:rsid w:val="00B517F5"/>
    <w:rsid w:val="00B56986"/>
    <w:rsid w:val="00B62AB4"/>
    <w:rsid w:val="00BC1B3C"/>
    <w:rsid w:val="00BE5BC3"/>
    <w:rsid w:val="00BF4A9C"/>
    <w:rsid w:val="00C315AD"/>
    <w:rsid w:val="00C46A36"/>
    <w:rsid w:val="00C6305F"/>
    <w:rsid w:val="00C64C23"/>
    <w:rsid w:val="00C7363C"/>
    <w:rsid w:val="00C86017"/>
    <w:rsid w:val="00CB0664"/>
    <w:rsid w:val="00CC36A2"/>
    <w:rsid w:val="00CC72A2"/>
    <w:rsid w:val="00CF6C43"/>
    <w:rsid w:val="00D025EB"/>
    <w:rsid w:val="00D026B5"/>
    <w:rsid w:val="00D207D9"/>
    <w:rsid w:val="00D244D9"/>
    <w:rsid w:val="00D26E62"/>
    <w:rsid w:val="00D3177A"/>
    <w:rsid w:val="00D3797B"/>
    <w:rsid w:val="00D44F72"/>
    <w:rsid w:val="00D45696"/>
    <w:rsid w:val="00D4782F"/>
    <w:rsid w:val="00D519A3"/>
    <w:rsid w:val="00D61D86"/>
    <w:rsid w:val="00D76DEF"/>
    <w:rsid w:val="00DC6118"/>
    <w:rsid w:val="00DC683F"/>
    <w:rsid w:val="00E14A28"/>
    <w:rsid w:val="00E32F52"/>
    <w:rsid w:val="00E33ABB"/>
    <w:rsid w:val="00E40812"/>
    <w:rsid w:val="00E539AF"/>
    <w:rsid w:val="00E57CE8"/>
    <w:rsid w:val="00E60292"/>
    <w:rsid w:val="00E65666"/>
    <w:rsid w:val="00E6611E"/>
    <w:rsid w:val="00E82943"/>
    <w:rsid w:val="00E90826"/>
    <w:rsid w:val="00EA4D8A"/>
    <w:rsid w:val="00EC5D7F"/>
    <w:rsid w:val="00EE3171"/>
    <w:rsid w:val="00F13E8E"/>
    <w:rsid w:val="00F20BBF"/>
    <w:rsid w:val="00F20E2E"/>
    <w:rsid w:val="00F25A22"/>
    <w:rsid w:val="00F33794"/>
    <w:rsid w:val="00F60798"/>
    <w:rsid w:val="00F73FE2"/>
    <w:rsid w:val="00F77220"/>
    <w:rsid w:val="00F813E1"/>
    <w:rsid w:val="00F977BA"/>
    <w:rsid w:val="00FA1BFB"/>
    <w:rsid w:val="00FB64A6"/>
    <w:rsid w:val="00FC64C9"/>
    <w:rsid w:val="00FC6768"/>
    <w:rsid w:val="00FC693F"/>
    <w:rsid w:val="00FE2EF5"/>
    <w:rsid w:val="00FE4DD5"/>
    <w:rsid w:val="00FF0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71FF6"/>
  <w14:defaultImageDpi w14:val="300"/>
  <w15:docId w15:val="{D4EF9E4E-B4C6-9E46-A098-BD45BB32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D4B"/>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4DD5"/>
    <w:pPr>
      <w:spacing w:after="100"/>
    </w:pPr>
  </w:style>
  <w:style w:type="paragraph" w:styleId="TOC2">
    <w:name w:val="toc 2"/>
    <w:basedOn w:val="Normal"/>
    <w:next w:val="Normal"/>
    <w:autoRedefine/>
    <w:uiPriority w:val="39"/>
    <w:unhideWhenUsed/>
    <w:rsid w:val="00FE4DD5"/>
    <w:pPr>
      <w:spacing w:after="100"/>
      <w:ind w:left="220"/>
    </w:pPr>
  </w:style>
  <w:style w:type="character" w:styleId="Hyperlink">
    <w:name w:val="Hyperlink"/>
    <w:basedOn w:val="DefaultParagraphFont"/>
    <w:uiPriority w:val="99"/>
    <w:unhideWhenUsed/>
    <w:rsid w:val="0065695E"/>
    <w:rPr>
      <w:color w:val="0000FF" w:themeColor="hyperlink"/>
      <w:u w:val="single"/>
    </w:rPr>
  </w:style>
  <w:style w:type="paragraph" w:customStyle="1" w:styleId="p1">
    <w:name w:val="p1"/>
    <w:basedOn w:val="Normal"/>
    <w:rsid w:val="005727BB"/>
    <w:pPr>
      <w:spacing w:after="0" w:line="240" w:lineRule="auto"/>
    </w:pPr>
    <w:rPr>
      <w:rFonts w:ascii=".AppleSystemUIFont" w:hAnsi=".AppleSystemUIFont" w:cs="Times New Roman"/>
      <w:sz w:val="29"/>
      <w:szCs w:val="29"/>
      <w:lang w:val="en-GB" w:eastAsia="en-GB"/>
    </w:rPr>
  </w:style>
  <w:style w:type="character" w:customStyle="1" w:styleId="s1">
    <w:name w:val="s1"/>
    <w:basedOn w:val="DefaultParagraphFont"/>
    <w:rsid w:val="005727BB"/>
    <w:rPr>
      <w:rFonts w:ascii="UICTFontTextStyleBody" w:hAnsi="UICTFontTextStyleBody" w:hint="default"/>
      <w:b w:val="0"/>
      <w:bCs w:val="0"/>
      <w:i w:val="0"/>
      <w:iCs w:val="0"/>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23</Pages>
  <Words>5227</Words>
  <Characters>29799</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34957</CharactersWithSpaces>
  <SharedDoc>false</SharedDoc>
  <HyperlinkBase/>
  <HLinks>
    <vt:vector size="90" baseType="variant">
      <vt:variant>
        <vt:i4>1114174</vt:i4>
      </vt:variant>
      <vt:variant>
        <vt:i4>86</vt:i4>
      </vt:variant>
      <vt:variant>
        <vt:i4>0</vt:i4>
      </vt:variant>
      <vt:variant>
        <vt:i4>5</vt:i4>
      </vt:variant>
      <vt:variant>
        <vt:lpwstr/>
      </vt:variant>
      <vt:variant>
        <vt:lpwstr>_Toc218718587</vt:lpwstr>
      </vt:variant>
      <vt:variant>
        <vt:i4>1114174</vt:i4>
      </vt:variant>
      <vt:variant>
        <vt:i4>80</vt:i4>
      </vt:variant>
      <vt:variant>
        <vt:i4>0</vt:i4>
      </vt:variant>
      <vt:variant>
        <vt:i4>5</vt:i4>
      </vt:variant>
      <vt:variant>
        <vt:lpwstr/>
      </vt:variant>
      <vt:variant>
        <vt:lpwstr>_Toc218718586</vt:lpwstr>
      </vt:variant>
      <vt:variant>
        <vt:i4>1114174</vt:i4>
      </vt:variant>
      <vt:variant>
        <vt:i4>74</vt:i4>
      </vt:variant>
      <vt:variant>
        <vt:i4>0</vt:i4>
      </vt:variant>
      <vt:variant>
        <vt:i4>5</vt:i4>
      </vt:variant>
      <vt:variant>
        <vt:lpwstr/>
      </vt:variant>
      <vt:variant>
        <vt:lpwstr>_Toc218718585</vt:lpwstr>
      </vt:variant>
      <vt:variant>
        <vt:i4>1114174</vt:i4>
      </vt:variant>
      <vt:variant>
        <vt:i4>68</vt:i4>
      </vt:variant>
      <vt:variant>
        <vt:i4>0</vt:i4>
      </vt:variant>
      <vt:variant>
        <vt:i4>5</vt:i4>
      </vt:variant>
      <vt:variant>
        <vt:lpwstr/>
      </vt:variant>
      <vt:variant>
        <vt:lpwstr>_Toc218718584</vt:lpwstr>
      </vt:variant>
      <vt:variant>
        <vt:i4>1114174</vt:i4>
      </vt:variant>
      <vt:variant>
        <vt:i4>62</vt:i4>
      </vt:variant>
      <vt:variant>
        <vt:i4>0</vt:i4>
      </vt:variant>
      <vt:variant>
        <vt:i4>5</vt:i4>
      </vt:variant>
      <vt:variant>
        <vt:lpwstr/>
      </vt:variant>
      <vt:variant>
        <vt:lpwstr>_Toc218718583</vt:lpwstr>
      </vt:variant>
      <vt:variant>
        <vt:i4>1114174</vt:i4>
      </vt:variant>
      <vt:variant>
        <vt:i4>56</vt:i4>
      </vt:variant>
      <vt:variant>
        <vt:i4>0</vt:i4>
      </vt:variant>
      <vt:variant>
        <vt:i4>5</vt:i4>
      </vt:variant>
      <vt:variant>
        <vt:lpwstr/>
      </vt:variant>
      <vt:variant>
        <vt:lpwstr>_Toc218718582</vt:lpwstr>
      </vt:variant>
      <vt:variant>
        <vt:i4>1114174</vt:i4>
      </vt:variant>
      <vt:variant>
        <vt:i4>50</vt:i4>
      </vt:variant>
      <vt:variant>
        <vt:i4>0</vt:i4>
      </vt:variant>
      <vt:variant>
        <vt:i4>5</vt:i4>
      </vt:variant>
      <vt:variant>
        <vt:lpwstr/>
      </vt:variant>
      <vt:variant>
        <vt:lpwstr>_Toc218718581</vt:lpwstr>
      </vt:variant>
      <vt:variant>
        <vt:i4>1114174</vt:i4>
      </vt:variant>
      <vt:variant>
        <vt:i4>44</vt:i4>
      </vt:variant>
      <vt:variant>
        <vt:i4>0</vt:i4>
      </vt:variant>
      <vt:variant>
        <vt:i4>5</vt:i4>
      </vt:variant>
      <vt:variant>
        <vt:lpwstr/>
      </vt:variant>
      <vt:variant>
        <vt:lpwstr>_Toc218718580</vt:lpwstr>
      </vt:variant>
      <vt:variant>
        <vt:i4>1966142</vt:i4>
      </vt:variant>
      <vt:variant>
        <vt:i4>38</vt:i4>
      </vt:variant>
      <vt:variant>
        <vt:i4>0</vt:i4>
      </vt:variant>
      <vt:variant>
        <vt:i4>5</vt:i4>
      </vt:variant>
      <vt:variant>
        <vt:lpwstr/>
      </vt:variant>
      <vt:variant>
        <vt:lpwstr>_Toc218718579</vt:lpwstr>
      </vt:variant>
      <vt:variant>
        <vt:i4>1966142</vt:i4>
      </vt:variant>
      <vt:variant>
        <vt:i4>32</vt:i4>
      </vt:variant>
      <vt:variant>
        <vt:i4>0</vt:i4>
      </vt:variant>
      <vt:variant>
        <vt:i4>5</vt:i4>
      </vt:variant>
      <vt:variant>
        <vt:lpwstr/>
      </vt:variant>
      <vt:variant>
        <vt:lpwstr>_Toc218718578</vt:lpwstr>
      </vt:variant>
      <vt:variant>
        <vt:i4>1966142</vt:i4>
      </vt:variant>
      <vt:variant>
        <vt:i4>26</vt:i4>
      </vt:variant>
      <vt:variant>
        <vt:i4>0</vt:i4>
      </vt:variant>
      <vt:variant>
        <vt:i4>5</vt:i4>
      </vt:variant>
      <vt:variant>
        <vt:lpwstr/>
      </vt:variant>
      <vt:variant>
        <vt:lpwstr>_Toc218718577</vt:lpwstr>
      </vt:variant>
      <vt:variant>
        <vt:i4>1966142</vt:i4>
      </vt:variant>
      <vt:variant>
        <vt:i4>20</vt:i4>
      </vt:variant>
      <vt:variant>
        <vt:i4>0</vt:i4>
      </vt:variant>
      <vt:variant>
        <vt:i4>5</vt:i4>
      </vt:variant>
      <vt:variant>
        <vt:lpwstr/>
      </vt:variant>
      <vt:variant>
        <vt:lpwstr>_Toc218718576</vt:lpwstr>
      </vt:variant>
      <vt:variant>
        <vt:i4>1966142</vt:i4>
      </vt:variant>
      <vt:variant>
        <vt:i4>14</vt:i4>
      </vt:variant>
      <vt:variant>
        <vt:i4>0</vt:i4>
      </vt:variant>
      <vt:variant>
        <vt:i4>5</vt:i4>
      </vt:variant>
      <vt:variant>
        <vt:lpwstr/>
      </vt:variant>
      <vt:variant>
        <vt:lpwstr>_Toc218718575</vt:lpwstr>
      </vt:variant>
      <vt:variant>
        <vt:i4>1966142</vt:i4>
      </vt:variant>
      <vt:variant>
        <vt:i4>8</vt:i4>
      </vt:variant>
      <vt:variant>
        <vt:i4>0</vt:i4>
      </vt:variant>
      <vt:variant>
        <vt:i4>5</vt:i4>
      </vt:variant>
      <vt:variant>
        <vt:lpwstr/>
      </vt:variant>
      <vt:variant>
        <vt:lpwstr>_Toc218718574</vt:lpwstr>
      </vt:variant>
      <vt:variant>
        <vt:i4>1966142</vt:i4>
      </vt:variant>
      <vt:variant>
        <vt:i4>2</vt:i4>
      </vt:variant>
      <vt:variant>
        <vt:i4>0</vt:i4>
      </vt:variant>
      <vt:variant>
        <vt:i4>5</vt:i4>
      </vt:variant>
      <vt:variant>
        <vt:lpwstr/>
      </vt:variant>
      <vt:variant>
        <vt:lpwstr>_Toc218718573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Tomas Dulkys</cp:lastModifiedBy>
  <cp:revision>67</cp:revision>
  <dcterms:created xsi:type="dcterms:W3CDTF">2026-01-08T03:23:00Z</dcterms:created>
  <dcterms:modified xsi:type="dcterms:W3CDTF">2026-05-22T17:00:00Z</dcterms:modified>
  <cp:category/>
</cp:coreProperties>
</file>