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color w:val="003366"/>
          <w:sz w:val="56"/>
        </w:rPr>
        <w:t>Horizon Watches</w:t>
        <w:br/>
        <w:t>运营手册</w:t>
      </w:r>
    </w:p>
    <w:p/>
    <w:p>
      <w:pPr>
        <w:jc w:val="center"/>
      </w:pPr>
      <w:r>
        <w:rPr>
          <w:rFonts w:ascii="SimSun" w:hAnsi="SimSun" w:eastAsia="SimSun"/>
          <w:b w:val="0"/>
          <w:sz w:val="28"/>
        </w:rPr>
        <w:t>版本 2.2 | 2026年03月16日 00:46 生成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80"/>
          <w:sz w:val="32"/>
        </w:rPr>
        <w:t>目录</w:t>
      </w:r>
    </w:p>
    <w:p>
      <w:r>
        <w:rPr>
          <w:rFonts w:ascii="SimSun" w:hAnsi="SimSun" w:eastAsia="SimSun"/>
          <w:b w:val="0"/>
          <w:sz w:val="22"/>
        </w:rPr>
        <w:t>1. 项目概述</w:t>
      </w:r>
    </w:p>
    <w:p>
      <w:r>
        <w:rPr>
          <w:rFonts w:ascii="SimSun" w:hAnsi="SimSun" w:eastAsia="SimSun"/>
          <w:b w:val="0"/>
          <w:sz w:val="22"/>
        </w:rPr>
        <w:t>2. 系统架构</w:t>
      </w:r>
    </w:p>
    <w:p>
      <w:r>
        <w:rPr>
          <w:rFonts w:ascii="SimSun" w:hAnsi="SimSun" w:eastAsia="SimSun"/>
          <w:b w:val="0"/>
          <w:sz w:val="22"/>
        </w:rPr>
        <w:t>3. 后台管理操作指南</w:t>
      </w:r>
    </w:p>
    <w:p>
      <w:r>
        <w:rPr>
          <w:rFonts w:ascii="SimSun" w:hAnsi="SimSun" w:eastAsia="SimSun"/>
          <w:b w:val="0"/>
          <w:sz w:val="22"/>
        </w:rPr>
        <w:t>4. 钱包管理与资金流转</w:t>
      </w:r>
    </w:p>
    <w:p>
      <w:r>
        <w:rPr>
          <w:rFonts w:ascii="SimSun" w:hAnsi="SimSun" w:eastAsia="SimSun"/>
          <w:b w:val="0"/>
          <w:sz w:val="22"/>
        </w:rPr>
        <w:t>5. 订单处理流程</w:t>
      </w:r>
    </w:p>
    <w:p>
      <w:r>
        <w:rPr>
          <w:rFonts w:ascii="SimSun" w:hAnsi="SimSun" w:eastAsia="SimSun"/>
          <w:b w:val="0"/>
          <w:sz w:val="22"/>
        </w:rPr>
        <w:t>6. 数据库配置说明</w:t>
      </w:r>
    </w:p>
    <w:p>
      <w:r>
        <w:rPr>
          <w:rFonts w:ascii="SimSun" w:hAnsi="SimSun" w:eastAsia="SimSun"/>
          <w:b w:val="0"/>
          <w:sz w:val="22"/>
        </w:rPr>
        <w:t>7. 常见问题与故障处理</w:t>
      </w:r>
    </w:p>
    <w:p>
      <w:r>
        <w:rPr>
          <w:rFonts w:ascii="SimSun" w:hAnsi="SimSun" w:eastAsia="SimSun"/>
          <w:b w:val="0"/>
          <w:sz w:val="22"/>
        </w:rPr>
        <w:t>8. 附录：账号信息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80"/>
          <w:sz w:val="32"/>
        </w:rPr>
        <w:t>1. 项目概述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1.1 项目简介</w:t>
      </w:r>
    </w:p>
    <w:p>
      <w:r>
        <w:rPr>
          <w:rFonts w:ascii="SimSun" w:hAnsi="SimSun" w:eastAsia="SimSun"/>
          <w:b w:val="0"/>
          <w:sz w:val="22"/>
        </w:rPr>
        <w:t>Horizon Watches 是一个面向欧洲市场的独立站电商项目，主营复古风格腕表。采用 D2C（Direct to Consumer）模式，通过独立站直接销售给客户。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1.2 技术栈</w:t>
      </w:r>
    </w:p>
    <w:p>
      <w:r>
        <w:rPr>
          <w:rFonts w:ascii="SimSun" w:hAnsi="SimSun" w:eastAsia="SimSun"/>
          <w:b w:val="0"/>
          <w:sz w:val="22"/>
        </w:rPr>
        <w:t>• 前端：Next.js 14 + TypeScript + Tailwind CSS</w:t>
      </w:r>
    </w:p>
    <w:p>
      <w:r>
        <w:rPr>
          <w:rFonts w:ascii="SimSun" w:hAnsi="SimSun" w:eastAsia="SimSun"/>
          <w:b w:val="0"/>
          <w:sz w:val="22"/>
        </w:rPr>
        <w:t>• 部署：Vercel + Surge.sh（双部署）</w:t>
      </w:r>
    </w:p>
    <w:p>
      <w:r>
        <w:rPr>
          <w:rFonts w:ascii="SimSun" w:hAnsi="SimSun" w:eastAsia="SimSun"/>
          <w:b w:val="0"/>
          <w:sz w:val="22"/>
        </w:rPr>
        <w:t>• 数据库：PostgreSQL（Supabase）</w:t>
      </w:r>
    </w:p>
    <w:p>
      <w:r>
        <w:rPr>
          <w:rFonts w:ascii="SimSun" w:hAnsi="SimSun" w:eastAsia="SimSun"/>
          <w:b w:val="0"/>
          <w:sz w:val="22"/>
        </w:rPr>
        <w:t>• 支付：USDT (TRC20)</w:t>
      </w:r>
    </w:p>
    <w:p>
      <w:r>
        <w:rPr>
          <w:rFonts w:ascii="SimSun" w:hAnsi="SimSun" w:eastAsia="SimSun"/>
          <w:b w:val="0"/>
          <w:sz w:val="22"/>
        </w:rPr>
        <w:t>• 客服：AI ChatBot + 人工兜底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1.3 核心网址</w:t>
      </w:r>
    </w:p>
    <w:p>
      <w:r>
        <w:rPr>
          <w:rFonts w:ascii="SimSun" w:hAnsi="SimSun" w:eastAsia="SimSun"/>
          <w:b w:val="0"/>
          <w:sz w:val="22"/>
        </w:rPr>
        <w:t>• 主站：https://horizon-watch.vercel.app</w:t>
      </w:r>
    </w:p>
    <w:p>
      <w:r>
        <w:rPr>
          <w:rFonts w:ascii="SimSun" w:hAnsi="SimSun" w:eastAsia="SimSun"/>
          <w:b w:val="0"/>
          <w:sz w:val="22"/>
        </w:rPr>
        <w:t>• 管理后台：https://horizon-watch-admin.vercel.app/admin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80"/>
          <w:sz w:val="32"/>
        </w:rPr>
        <w:t>2. 系统架构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2.1 多角色权限体系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权限范围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使用场景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SUPERADMIN</w:t>
              <w:br/>
              <w:t>超级管理员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商品管理、订单管理、用户管理、钱包配置、财务设置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S1使用，全权管理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ADMIN</w:t>
              <w:br/>
              <w:t>管理员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商品管理、订单管理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综合运营人员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SUPPLY</w:t>
              <w:br/>
              <w:t>供应链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商品管理、库存管理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负责商品和库存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LOGISTICS</w:t>
              <w:br/>
              <w:t>物流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订单管理、发货处理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负责订单发货</w:t>
            </w:r>
          </w:p>
        </w:tc>
      </w:tr>
    </w:tbl>
    <w:p>
      <w:pPr>
        <w:pStyle w:val="Heading2"/>
      </w:pPr>
      <w:r>
        <w:rPr>
          <w:rFonts w:ascii="SimHei" w:hAnsi="SimHei" w:eastAsia="SimHei"/>
          <w:b/>
          <w:sz w:val="28"/>
        </w:rPr>
        <w:t>2.2 默认账号信息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用户名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密码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角色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邮箱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superadmin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color w:val="FF0000"/>
                <w:sz w:val="20"/>
              </w:rPr>
              <w:t>super123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SUPERADMIN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superadmin@horizonwatches.com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color w:val="FF0000"/>
                <w:sz w:val="20"/>
              </w:rPr>
              <w:t>admin123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admin@horizonwatches.com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supply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color w:val="FF0000"/>
                <w:sz w:val="20"/>
              </w:rPr>
              <w:t>supply123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SUPPLY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supply@horizonwatches.com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logistics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color w:val="FF0000"/>
                <w:sz w:val="20"/>
              </w:rPr>
              <w:t>logistics123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LOGISTICS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logistics@horizonwatches.com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80"/>
          <w:sz w:val="32"/>
        </w:rPr>
        <w:t>3. 后台管理操作指南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3.1 登录后台</w:t>
      </w:r>
    </w:p>
    <w:p>
      <w:r>
        <w:rPr>
          <w:rFonts w:ascii="SimSun" w:hAnsi="SimSun" w:eastAsia="SimSun"/>
          <w:b w:val="0"/>
          <w:sz w:val="22"/>
        </w:rPr>
        <w:t>1. 访问后台地址：https://horizon-watch-store-1773050228.surge.sh/admin</w:t>
      </w:r>
    </w:p>
    <w:p>
      <w:r>
        <w:rPr>
          <w:rFonts w:ascii="SimSun" w:hAnsi="SimSun" w:eastAsia="SimSun"/>
          <w:b w:val="0"/>
          <w:sz w:val="22"/>
        </w:rPr>
        <w:t>2. 输入用户名和密码（见第2章账号信息）</w:t>
      </w:r>
    </w:p>
    <w:p>
      <w:r>
        <w:rPr>
          <w:rFonts w:ascii="SimSun" w:hAnsi="SimSun" w:eastAsia="SimSun"/>
          <w:b w:val="0"/>
          <w:sz w:val="22"/>
        </w:rPr>
        <w:t>3. 点击 Login 登录</w:t>
      </w:r>
    </w:p>
    <w:p>
      <w:r>
        <w:rPr>
          <w:rFonts w:ascii="SimSun" w:hAnsi="SimSun" w:eastAsia="SimSun"/>
          <w:b w:val="0"/>
          <w:sz w:val="22"/>
        </w:rPr>
        <w:t>4. 登录后根据角色显示对应功能菜单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3.2 商品管理（Products）</w:t>
      </w:r>
    </w:p>
    <w:p>
      <w:r>
        <w:rPr>
          <w:rFonts w:ascii="SimSun" w:hAnsi="SimSun" w:eastAsia="SimSun"/>
          <w:b/>
          <w:sz w:val="22"/>
        </w:rPr>
        <w:t>功能说明：添加、编辑、删除商品，管理库存。</w:t>
      </w:r>
    </w:p>
    <w:p>
      <w:r>
        <w:rPr>
          <w:rFonts w:ascii="SimSun" w:hAnsi="SimSun" w:eastAsia="SimSun"/>
          <w:b w:val="0"/>
          <w:sz w:val="22"/>
        </w:rPr>
        <w:t>• 查看商品列表：显示所有商品，支持搜索</w:t>
      </w:r>
    </w:p>
    <w:p>
      <w:r>
        <w:rPr>
          <w:rFonts w:ascii="SimSun" w:hAnsi="SimSun" w:eastAsia="SimSun"/>
          <w:b w:val="0"/>
          <w:sz w:val="22"/>
        </w:rPr>
        <w:t>• 添加商品：点击 "Add Product" 按钮，填写商品信息</w:t>
      </w:r>
    </w:p>
    <w:p>
      <w:r>
        <w:rPr>
          <w:rFonts w:ascii="SimSun" w:hAnsi="SimSun" w:eastAsia="SimSun"/>
          <w:b w:val="0"/>
          <w:sz w:val="22"/>
        </w:rPr>
        <w:t>• 编辑商品：点击商品行末的编辑图标</w:t>
      </w:r>
    </w:p>
    <w:p>
      <w:r>
        <w:rPr>
          <w:rFonts w:ascii="SimSun" w:hAnsi="SimSun" w:eastAsia="SimSun"/>
          <w:b w:val="0"/>
          <w:sz w:val="22"/>
        </w:rPr>
        <w:t>• 删除商品：点击商品行末的删除图标（需确认）</w:t>
      </w:r>
    </w:p>
    <w:p>
      <w:r>
        <w:rPr>
          <w:rFonts w:ascii="SimSun" w:hAnsi="SimSun" w:eastAsia="SimSun"/>
          <w:b w:val="0"/>
          <w:sz w:val="22"/>
        </w:rPr>
        <w:t>• 导入/导出：支持JSON格式批量导入导出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3.3 订单管理（Orders）</w:t>
      </w:r>
    </w:p>
    <w:p>
      <w:r>
        <w:rPr>
          <w:rFonts w:ascii="SimSun" w:hAnsi="SimSun" w:eastAsia="SimSun"/>
          <w:b/>
          <w:sz w:val="22"/>
        </w:rPr>
        <w:t>功能说明：查看订单、更新订单状态、录入物流信息。</w:t>
      </w:r>
    </w:p>
    <w:p>
      <w:r>
        <w:rPr>
          <w:rFonts w:ascii="SimSun" w:hAnsi="SimSun" w:eastAsia="SimSun"/>
          <w:b w:val="0"/>
          <w:sz w:val="22"/>
        </w:rPr>
        <w:t>注：完整订单功能需要连接数据库后生效。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3.4 用户管理（Users）- SUPERADMIN专属</w:t>
      </w:r>
    </w:p>
    <w:p>
      <w:r>
        <w:rPr>
          <w:rFonts w:ascii="SimSun" w:hAnsi="SimSun" w:eastAsia="SimSun"/>
          <w:b/>
          <w:sz w:val="22"/>
        </w:rPr>
        <w:t>功能说明：管理系统账号，添加/编辑/删除用户。</w:t>
      </w:r>
    </w:p>
    <w:p>
      <w:r>
        <w:rPr>
          <w:rFonts w:ascii="SimSun" w:hAnsi="SimSun" w:eastAsia="SimSun"/>
          <w:b w:val="0"/>
          <w:sz w:val="22"/>
        </w:rPr>
        <w:t>• 查看用户列表：显示所有账号的用户名、角色、权限</w:t>
      </w:r>
    </w:p>
    <w:p>
      <w:r>
        <w:rPr>
          <w:rFonts w:ascii="SimSun" w:hAnsi="SimSun" w:eastAsia="SimSun"/>
          <w:b w:val="0"/>
          <w:sz w:val="22"/>
        </w:rPr>
        <w:t>• 添加用户：点击 "Add User"，输入用户名、密码、选择角色</w:t>
      </w:r>
    </w:p>
    <w:p>
      <w:r>
        <w:rPr>
          <w:rFonts w:ascii="SimSun" w:hAnsi="SimSun" w:eastAsia="SimSun"/>
          <w:b w:val="0"/>
          <w:sz w:val="22"/>
        </w:rPr>
        <w:t>• 编辑用户：点击编辑图标，可修改角色（用户名不可改）</w:t>
      </w:r>
    </w:p>
    <w:p>
      <w:r>
        <w:rPr>
          <w:rFonts w:ascii="SimSun" w:hAnsi="SimSun" w:eastAsia="SimSun"/>
          <w:b w:val="0"/>
          <w:sz w:val="22"/>
        </w:rPr>
        <w:t>• 删除用户：点击删除图标，确认后删除</w:t>
      </w:r>
    </w:p>
    <w:p>
      <w:r>
        <w:rPr>
          <w:rFonts w:ascii="SimSun" w:hAnsi="SimSun" w:eastAsia="SimSun"/>
          <w:b w:val="0"/>
          <w:sz w:val="22"/>
        </w:rPr>
        <w:t>• 角色参考：页面底部显示各角色权限对照表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3.5 财务设置（Settings）- SUPERADMIN专属</w:t>
      </w:r>
    </w:p>
    <w:p>
      <w:r>
        <w:rPr>
          <w:rFonts w:ascii="SimSun" w:hAnsi="SimSun" w:eastAsia="SimSun"/>
          <w:b/>
          <w:sz w:val="22"/>
        </w:rPr>
        <w:t>功能说明：配置3级USDT钱包地址。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80"/>
          <w:sz w:val="32"/>
        </w:rPr>
        <w:t>4. 钱包管理与资金流转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4.1 3级钱包架构</w:t>
      </w:r>
    </w:p>
    <w:p>
      <w:r>
        <w:rPr>
          <w:rFonts w:ascii="SimSun" w:hAnsi="SimSun" w:eastAsia="SimSun"/>
          <w:b w:val="0"/>
          <w:sz w:val="22"/>
        </w:rPr>
        <w:br/>
        <w:t>客户付款</w:t>
        <w:br/>
        <w:t xml:space="preserve">    ↓</w:t>
        <w:br/>
        <w:t>Level 1: 收款钱包 (仅接收)</w:t>
        <w:br/>
        <w:t xml:space="preserve">    TGPBhfjSuwjrfGUtdqt6EZUbzhbRCGfC5c</w:t>
        <w:br/>
        <w:t xml:space="preserve">    ↓ 每日归集</w:t>
        <w:br/>
        <w:t>Level 2: 运营钱包 (支出用途)</w:t>
        <w:br/>
        <w:t xml:space="preserve">    TCWgr2qGcheRsD7kceoFpJfMg59fFrJGCq</w:t>
        <w:br/>
        <w:t xml:space="preserve">    ↓ 每周/每月汇总</w:t>
        <w:br/>
        <w:t>Level 3: 利润钱包 (最终归属)</w:t>
        <w:br/>
        <w:t xml:space="preserve">    TUyTqV47pd7o3Bg6Uhw5XJ9rwkdgi6tsKb ← STAR持有</w:t>
        <w:br/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4.2 钱包配置表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钱包地址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操作权限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L1 收款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TGPBhfjSuwjrfGUtdqt6EZUbzhbRCGfC5c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仅用于网站展示，接收客户付款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S1查看，不主动操作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L2 运营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TCWgr2qGcheRsD7kceoFpJfMg59fFrJGCq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广告费、物流费、网站运维、应急资金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S1全权管理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L3 利润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TUyTqV47pd7o3Bg6Uhw5XJ9rwkdgi6tsKb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最终利润归集，定期提现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STAR持有</w:t>
            </w:r>
          </w:p>
        </w:tc>
      </w:tr>
    </w:tbl>
    <w:p>
      <w:pPr>
        <w:pStyle w:val="Heading2"/>
      </w:pPr>
      <w:r>
        <w:rPr>
          <w:rFonts w:ascii="SimHei" w:hAnsi="SimHei" w:eastAsia="SimHei"/>
          <w:b/>
          <w:sz w:val="28"/>
        </w:rPr>
        <w:t>4.3 资金流转规则</w:t>
      </w:r>
    </w:p>
    <w:p>
      <w:r>
        <w:rPr>
          <w:rFonts w:ascii="SimSun" w:hAnsi="SimSun" w:eastAsia="SimSun"/>
          <w:b/>
          <w:sz w:val="22"/>
        </w:rPr>
        <w:t>收入分成比例：</w:t>
      </w:r>
    </w:p>
    <w:p>
      <w:r>
        <w:rPr>
          <w:rFonts w:ascii="SimSun" w:hAnsi="SimSun" w:eastAsia="SimSun"/>
          <w:b w:val="0"/>
          <w:sz w:val="22"/>
        </w:rPr>
        <w:t>• 40% 再投入：从L2转入广告/运营支出</w:t>
      </w:r>
    </w:p>
    <w:p>
      <w:r>
        <w:rPr>
          <w:rFonts w:ascii="SimSun" w:hAnsi="SimSun" w:eastAsia="SimSun"/>
          <w:b w:val="0"/>
          <w:sz w:val="22"/>
        </w:rPr>
        <w:t>• 60% 利润：从L1直接转入L3（或经L2汇总）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4.4 每日操作流程</w:t>
      </w:r>
    </w:p>
    <w:p>
      <w:r>
        <w:rPr>
          <w:rFonts w:ascii="SimSun" w:hAnsi="SimSun" w:eastAsia="SimSun"/>
          <w:b/>
          <w:sz w:val="22"/>
        </w:rPr>
        <w:t>早上 (9:00 AM)</w:t>
      </w:r>
    </w:p>
    <w:p>
      <w:r>
        <w:rPr>
          <w:rFonts w:ascii="SimSun" w:hAnsi="SimSun" w:eastAsia="SimSun"/>
          <w:b w:val="0"/>
          <w:sz w:val="22"/>
        </w:rPr>
        <w:t xml:space="preserve">  [ ] 检查L1钱包新到账</w:t>
      </w:r>
    </w:p>
    <w:p>
      <w:r>
        <w:rPr>
          <w:rFonts w:ascii="SimSun" w:hAnsi="SimSun" w:eastAsia="SimSun"/>
          <w:b w:val="0"/>
          <w:sz w:val="22"/>
        </w:rPr>
        <w:t xml:space="preserve">  [ ] 核对订单与付款匹配</w:t>
      </w:r>
    </w:p>
    <w:p>
      <w:r>
        <w:rPr>
          <w:rFonts w:ascii="SimSun" w:hAnsi="SimSun" w:eastAsia="SimSun"/>
          <w:b w:val="0"/>
          <w:sz w:val="22"/>
        </w:rPr>
        <w:t xml:space="preserve">  [ ] 更新订单状态</w:t>
      </w:r>
    </w:p>
    <w:p>
      <w:r>
        <w:rPr>
          <w:rFonts w:ascii="SimSun" w:hAnsi="SimSun" w:eastAsia="SimSun"/>
          <w:b w:val="0"/>
          <w:sz w:val="22"/>
        </w:rPr>
        <w:t xml:space="preserve">  [ ] 准备发货清单给STAR</w:t>
      </w:r>
    </w:p>
    <w:p>
      <w:r>
        <w:rPr>
          <w:rFonts w:ascii="SimSun" w:hAnsi="SimSun" w:eastAsia="SimSun"/>
          <w:b/>
          <w:sz w:val="22"/>
        </w:rPr>
        <w:t>下午 (6:00 PM)</w:t>
      </w:r>
    </w:p>
    <w:p>
      <w:r>
        <w:rPr>
          <w:rFonts w:ascii="SimSun" w:hAnsi="SimSun" w:eastAsia="SimSun"/>
          <w:b w:val="0"/>
          <w:sz w:val="22"/>
        </w:rPr>
        <w:t xml:space="preserve">  [ ] 汇总当日订单</w:t>
      </w:r>
    </w:p>
    <w:p>
      <w:r>
        <w:rPr>
          <w:rFonts w:ascii="SimSun" w:hAnsi="SimSun" w:eastAsia="SimSun"/>
          <w:b w:val="0"/>
          <w:sz w:val="22"/>
        </w:rPr>
        <w:t xml:space="preserve">  [ ] 执行资金归集（L1→L2/L3）</w:t>
      </w:r>
    </w:p>
    <w:p>
      <w:r>
        <w:rPr>
          <w:rFonts w:ascii="SimSun" w:hAnsi="SimSun" w:eastAsia="SimSun"/>
          <w:b w:val="0"/>
          <w:sz w:val="22"/>
        </w:rPr>
        <w:t xml:space="preserve">  [ ] 记录财务流水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4.5 财务记录模板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20"/>
              </w:rPr>
              <w:t>日期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20"/>
              </w:rPr>
              <w:t>订单号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20"/>
              </w:rPr>
              <w:t>金额(USDT)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20"/>
              </w:rPr>
              <w:t>L1余额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20"/>
              </w:rPr>
              <w:t>转入L2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20"/>
              </w:rPr>
              <w:t>转入L3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20"/>
              </w:rPr>
              <w:t>备注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3/15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#1001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1,350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5,680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540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810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Daytona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3/15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#1002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1,165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6,845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466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699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Submariner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3/15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汇总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2,515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1,006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1,509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18"/>
              </w:rPr>
              <w:t>40%/60%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80"/>
          <w:sz w:val="32"/>
        </w:rPr>
        <w:t>5. 订单处理流程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5.1 订单状态流转</w:t>
      </w:r>
    </w:p>
    <w:p>
      <w:r>
        <w:rPr>
          <w:rFonts w:ascii="SimSun" w:hAnsi="SimSun" w:eastAsia="SimSun"/>
          <w:b w:val="0"/>
          <w:sz w:val="22"/>
        </w:rPr>
        <w:br/>
        <w:t>待付款 → 已付款 → 待发货 → 已发货 → 已完成</w:t>
        <w:br/>
        <w:t xml:space="preserve">   ↓</w:t>
        <w:br/>
        <w:t>已取消 (超时未付款/客户取消)</w:t>
        <w:br/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5.2 完整订单处理流程</w:t>
      </w:r>
    </w:p>
    <w:p>
      <w:r>
        <w:rPr>
          <w:rFonts w:ascii="SimSun" w:hAnsi="SimSun" w:eastAsia="SimSun"/>
          <w:b/>
          <w:sz w:val="22"/>
        </w:rPr>
        <w:t>1. 客户下单</w:t>
      </w:r>
    </w:p>
    <w:p>
      <w:r>
        <w:rPr>
          <w:rFonts w:ascii="SimSun" w:hAnsi="SimSun" w:eastAsia="SimSun"/>
          <w:b w:val="0"/>
          <w:sz w:val="22"/>
        </w:rPr>
        <w:t xml:space="preserve">   客户在网站选择商品，填写收货信息，选择USDT支付</w:t>
      </w:r>
    </w:p>
    <w:p>
      <w:r>
        <w:rPr>
          <w:rFonts w:ascii="SimSun" w:hAnsi="SimSun" w:eastAsia="SimSun"/>
          <w:b/>
          <w:sz w:val="22"/>
        </w:rPr>
        <w:t>2. 客户付款</w:t>
      </w:r>
    </w:p>
    <w:p>
      <w:r>
        <w:rPr>
          <w:rFonts w:ascii="SimSun" w:hAnsi="SimSun" w:eastAsia="SimSun"/>
          <w:b w:val="0"/>
          <w:sz w:val="22"/>
        </w:rPr>
        <w:t xml:space="preserve">   客户转账到L1钱包，点击"已完成付款"</w:t>
      </w:r>
    </w:p>
    <w:p>
      <w:r>
        <w:rPr>
          <w:rFonts w:ascii="SimSun" w:hAnsi="SimSun" w:eastAsia="SimSun"/>
          <w:b/>
          <w:sz w:val="22"/>
        </w:rPr>
        <w:t>3. 收款确认</w:t>
      </w:r>
    </w:p>
    <w:p>
      <w:r>
        <w:rPr>
          <w:rFonts w:ascii="SimSun" w:hAnsi="SimSun" w:eastAsia="SimSun"/>
          <w:b w:val="0"/>
          <w:sz w:val="22"/>
        </w:rPr>
        <w:t xml:space="preserve">   S1检查L1到账，核对金额与订单匹配，确认收款</w:t>
      </w:r>
    </w:p>
    <w:p>
      <w:r>
        <w:rPr>
          <w:rFonts w:ascii="SimSun" w:hAnsi="SimSun" w:eastAsia="SimSun"/>
          <w:b/>
          <w:sz w:val="22"/>
        </w:rPr>
        <w:t>4. 订单确认</w:t>
      </w:r>
    </w:p>
    <w:p>
      <w:r>
        <w:rPr>
          <w:rFonts w:ascii="SimSun" w:hAnsi="SimSun" w:eastAsia="SimSun"/>
          <w:b w:val="0"/>
          <w:sz w:val="22"/>
        </w:rPr>
        <w:t xml:space="preserve">   系统更新订单状态为"已付款"</w:t>
      </w:r>
    </w:p>
    <w:p>
      <w:r>
        <w:rPr>
          <w:rFonts w:ascii="SimSun" w:hAnsi="SimSun" w:eastAsia="SimSun"/>
          <w:b/>
          <w:sz w:val="22"/>
        </w:rPr>
        <w:t>5. 准备发货</w:t>
      </w:r>
    </w:p>
    <w:p>
      <w:r>
        <w:rPr>
          <w:rFonts w:ascii="SimSun" w:hAnsi="SimSun" w:eastAsia="SimSun"/>
          <w:b w:val="0"/>
          <w:sz w:val="22"/>
        </w:rPr>
        <w:t xml:space="preserve">   S1生成发货清单，交给STAR安排物流</w:t>
      </w:r>
    </w:p>
    <w:p>
      <w:r>
        <w:rPr>
          <w:rFonts w:ascii="SimSun" w:hAnsi="SimSun" w:eastAsia="SimSun"/>
          <w:b/>
          <w:sz w:val="22"/>
        </w:rPr>
        <w:t>6. 发货处理</w:t>
      </w:r>
    </w:p>
    <w:p>
      <w:r>
        <w:rPr>
          <w:rFonts w:ascii="SimSun" w:hAnsi="SimSun" w:eastAsia="SimSun"/>
          <w:b w:val="0"/>
          <w:sz w:val="22"/>
        </w:rPr>
        <w:t xml:space="preserve">   STAR打包发货，提供物流单号</w:t>
      </w:r>
    </w:p>
    <w:p>
      <w:r>
        <w:rPr>
          <w:rFonts w:ascii="SimSun" w:hAnsi="SimSun" w:eastAsia="SimSun"/>
          <w:b/>
          <w:sz w:val="22"/>
        </w:rPr>
        <w:t>7. 录入物流</w:t>
      </w:r>
    </w:p>
    <w:p>
      <w:r>
        <w:rPr>
          <w:rFonts w:ascii="SimSun" w:hAnsi="SimSun" w:eastAsia="SimSun"/>
          <w:b w:val="0"/>
          <w:sz w:val="22"/>
        </w:rPr>
        <w:t xml:space="preserve">   S1在后台录入物流公司和单号，状态变为"已发货"</w:t>
      </w:r>
    </w:p>
    <w:p>
      <w:r>
        <w:rPr>
          <w:rFonts w:ascii="SimSun" w:hAnsi="SimSun" w:eastAsia="SimSun"/>
          <w:b/>
          <w:sz w:val="22"/>
        </w:rPr>
        <w:t>8. 资金归集</w:t>
      </w:r>
    </w:p>
    <w:p>
      <w:r>
        <w:rPr>
          <w:rFonts w:ascii="SimSun" w:hAnsi="SimSun" w:eastAsia="SimSun"/>
          <w:b w:val="0"/>
          <w:sz w:val="22"/>
        </w:rPr>
        <w:t xml:space="preserve">   按40%/60%比例将资金从L1转入L2和L3</w:t>
      </w:r>
    </w:p>
    <w:p>
      <w:r>
        <w:rPr>
          <w:rFonts w:ascii="SimSun" w:hAnsi="SimSun" w:eastAsia="SimSun"/>
          <w:b/>
          <w:sz w:val="22"/>
        </w:rPr>
        <w:t>9. 订单完成</w:t>
      </w:r>
    </w:p>
    <w:p>
      <w:r>
        <w:rPr>
          <w:rFonts w:ascii="SimSun" w:hAnsi="SimSun" w:eastAsia="SimSun"/>
          <w:b w:val="0"/>
          <w:sz w:val="22"/>
        </w:rPr>
        <w:t xml:space="preserve">   客户确认收货，订单完成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5.3 物流信息</w:t>
      </w:r>
    </w:p>
    <w:p>
      <w:r>
        <w:rPr>
          <w:rFonts w:ascii="SimSun" w:hAnsi="SimSun" w:eastAsia="SimSun"/>
          <w:b w:val="0"/>
          <w:sz w:val="22"/>
        </w:rPr>
        <w:t>• 物流渠道：欧洲敏感专线（17国覆盖）</w:t>
      </w:r>
    </w:p>
    <w:p>
      <w:r>
        <w:rPr>
          <w:rFonts w:ascii="SimSun" w:hAnsi="SimSun" w:eastAsia="SimSun"/>
          <w:b w:val="0"/>
          <w:sz w:val="22"/>
        </w:rPr>
        <w:t>• 时效：9-15工作日</w:t>
      </w:r>
    </w:p>
    <w:p>
      <w:r>
        <w:rPr>
          <w:rFonts w:ascii="SimSun" w:hAnsi="SimSun" w:eastAsia="SimSun"/>
          <w:b w:val="0"/>
          <w:sz w:val="22"/>
        </w:rPr>
        <w:t>• 单只手表运费：€5-8</w:t>
      </w:r>
    </w:p>
    <w:p>
      <w:r>
        <w:rPr>
          <w:rFonts w:ascii="SimSun" w:hAnsi="SimSun" w:eastAsia="SimSun"/>
          <w:b w:val="0"/>
          <w:sz w:val="22"/>
        </w:rPr>
        <w:t>• 承运商：敏感专线-欧美-通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80"/>
          <w:sz w:val="32"/>
        </w:rPr>
        <w:t>6. 数据库配置说明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6.1 当前状态</w:t>
      </w:r>
    </w:p>
    <w:p>
      <w:r>
        <w:rPr>
          <w:rFonts w:ascii="SimSun" w:hAnsi="SimSun" w:eastAsia="SimSun"/>
          <w:b w:val="0"/>
          <w:sz w:val="22"/>
        </w:rPr>
        <w:t>✅ 数据库架构设计：已完成</w:t>
      </w:r>
    </w:p>
    <w:p>
      <w:r>
        <w:rPr>
          <w:rFonts w:ascii="SimSun" w:hAnsi="SimSun" w:eastAsia="SimSun"/>
          <w:b w:val="0"/>
          <w:sz w:val="22"/>
        </w:rPr>
        <w:t>⏳ 实际部署：等待 STAR 选择服务商后执行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6.2 已完成内容</w:t>
      </w:r>
    </w:p>
    <w:p>
      <w:r>
        <w:rPr>
          <w:rFonts w:ascii="SimSun" w:hAnsi="SimSun" w:eastAsia="SimSun"/>
          <w:b w:val="0"/>
          <w:sz w:val="22"/>
        </w:rPr>
        <w:t>• 数据库Schema设计（PostgreSQL）</w:t>
      </w:r>
    </w:p>
    <w:p>
      <w:r>
        <w:rPr>
          <w:rFonts w:ascii="SimSun" w:hAnsi="SimSun" w:eastAsia="SimSun"/>
          <w:b w:val="0"/>
          <w:sz w:val="22"/>
        </w:rPr>
        <w:t>• Prisma ORM配置</w:t>
      </w:r>
    </w:p>
    <w:p>
      <w:r>
        <w:rPr>
          <w:rFonts w:ascii="SimSun" w:hAnsi="SimSun" w:eastAsia="SimSun"/>
          <w:b w:val="0"/>
          <w:sz w:val="22"/>
        </w:rPr>
        <w:t>• 后台API接口（/api/admin/*）</w:t>
      </w:r>
    </w:p>
    <w:p>
      <w:r>
        <w:rPr>
          <w:rFonts w:ascii="SimSun" w:hAnsi="SimSun" w:eastAsia="SimSun"/>
          <w:b w:val="0"/>
          <w:sz w:val="22"/>
        </w:rPr>
        <w:t>• 数据导出功能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6.3 待决策事项</w:t>
      </w:r>
    </w:p>
    <w:p>
      <w:r>
        <w:rPr>
          <w:rFonts w:ascii="SimSun" w:hAnsi="SimSun" w:eastAsia="SimSun"/>
          <w:b/>
          <w:sz w:val="22"/>
        </w:rPr>
        <w:t>需要 STAR 选择数据库服务商：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服务商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免费额度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特点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2"/>
              </w:rPr>
              <w:t>推荐度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Supabase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500MB存储, 2GB传输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功能最全，含Auth/Storage/Realtime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★★★★★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Vercel Postgres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256MB存储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与Vercel无缝集成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★★★★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Neon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3GB存储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Serverless，无连接限制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★★★★</w:t>
            </w:r>
          </w:p>
        </w:tc>
      </w:tr>
    </w:tbl>
    <w:p>
      <w:pPr>
        <w:pStyle w:val="Heading2"/>
      </w:pPr>
      <w:r>
        <w:rPr>
          <w:rFonts w:ascii="SimHei" w:hAnsi="SimHei" w:eastAsia="SimHei"/>
          <w:b/>
          <w:sz w:val="28"/>
        </w:rPr>
        <w:t>6.4 部署后操作</w:t>
      </w:r>
    </w:p>
    <w:p>
      <w:r>
        <w:rPr>
          <w:rFonts w:ascii="SimSun" w:hAnsi="SimSun" w:eastAsia="SimSun"/>
          <w:b w:val="0"/>
          <w:sz w:val="22"/>
        </w:rPr>
        <w:t>1. 创建数据库实例</w:t>
      </w:r>
    </w:p>
    <w:p>
      <w:r>
        <w:rPr>
          <w:rFonts w:ascii="SimSun" w:hAnsi="SimSun" w:eastAsia="SimSun"/>
          <w:b w:val="0"/>
          <w:sz w:val="22"/>
        </w:rPr>
        <w:t>2. 执行Prisma迁移（npx prisma migrate deploy）</w:t>
      </w:r>
    </w:p>
    <w:p>
      <w:r>
        <w:rPr>
          <w:rFonts w:ascii="SimSun" w:hAnsi="SimSun" w:eastAsia="SimSun"/>
          <w:b w:val="0"/>
          <w:sz w:val="22"/>
        </w:rPr>
        <w:t>3. 初始化商品数据</w:t>
      </w:r>
    </w:p>
    <w:p>
      <w:r>
        <w:rPr>
          <w:rFonts w:ascii="SimSun" w:hAnsi="SimSun" w:eastAsia="SimSun"/>
          <w:b w:val="0"/>
          <w:sz w:val="22"/>
        </w:rPr>
        <w:t>4. 配置环境变量到Vercel</w:t>
      </w:r>
    </w:p>
    <w:p>
      <w:r>
        <w:rPr>
          <w:rFonts w:ascii="SimSun" w:hAnsi="SimSun" w:eastAsia="SimSun"/>
          <w:b w:val="0"/>
          <w:sz w:val="22"/>
        </w:rPr>
        <w:t>5. 测试API连接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80"/>
          <w:sz w:val="32"/>
        </w:rPr>
        <w:t>7. 常见问题与故障处理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7.1 支付问题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解决方案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客户付错金额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联系客户补款或退款重付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客户付错网络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尝试找回，如无法找回协商处理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长时间未到账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检查TXID是否正确，联系客户确认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客户说已付但查不到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索要TXID和付款截图，链上核实</w:t>
            </w:r>
          </w:p>
        </w:tc>
      </w:tr>
    </w:tbl>
    <w:p>
      <w:pPr>
        <w:pStyle w:val="Heading2"/>
      </w:pPr>
      <w:r>
        <w:rPr>
          <w:rFonts w:ascii="SimHei" w:hAnsi="SimHei" w:eastAsia="SimHei"/>
          <w:b/>
          <w:sz w:val="28"/>
        </w:rPr>
        <w:t>7.2 系统问题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解决方案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无法登录后台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检查用户名密码，清除浏览器缓存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页面显示异常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强制刷新（Ctrl+F5），检查网络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API接口报错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检查数据库连接，查看Vercel日志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网站无法访问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检查Surge.sh状态，确认域名解析</w:t>
            </w:r>
          </w:p>
        </w:tc>
      </w:tr>
    </w:tbl>
    <w:p>
      <w:pPr>
        <w:pStyle w:val="Heading2"/>
      </w:pPr>
      <w:r>
        <w:rPr>
          <w:rFonts w:ascii="SimHei" w:hAnsi="SimHei" w:eastAsia="SimHei"/>
          <w:b/>
          <w:sz w:val="28"/>
        </w:rPr>
        <w:t>7.3 紧急情况处理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情况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处理方案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情况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处理方案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L1钱包异常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立即启用备用地址，更新网站配置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L2资金不足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从L1紧急调入，记录后补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大量订单涌入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暂停广告投放，优先处理已有订单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客户集中投诉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暂停销售，排查问题，逐个解决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网站被攻击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联系Vercel支持，启用DDoS防护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80"/>
          <w:sz w:val="32"/>
        </w:rPr>
        <w:t>8. 附录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8.1 常用网址清单</w:t>
      </w:r>
    </w:p>
    <w:p>
      <w:r>
        <w:rPr>
          <w:rFonts w:ascii="SimSun" w:hAnsi="SimSun" w:eastAsia="SimSun"/>
          <w:b w:val="0"/>
          <w:sz w:val="22"/>
        </w:rPr>
        <w:t>• 主站：https://horizon-watch-store-1773050228.surge.sh</w:t>
      </w:r>
    </w:p>
    <w:p>
      <w:r>
        <w:rPr>
          <w:rFonts w:ascii="SimSun" w:hAnsi="SimSun" w:eastAsia="SimSun"/>
          <w:b w:val="0"/>
          <w:sz w:val="22"/>
        </w:rPr>
        <w:t>• 后台：https://horizon-watch-store-1773050228.surge.sh/admin</w:t>
      </w:r>
    </w:p>
    <w:p>
      <w:r>
        <w:rPr>
          <w:rFonts w:ascii="SimSun" w:hAnsi="SimSun" w:eastAsia="SimSun"/>
          <w:b w:val="0"/>
          <w:sz w:val="22"/>
        </w:rPr>
        <w:t>• GitHub：https://github.com/999huamao-ctrl/vintage-watch-co</w:t>
      </w:r>
    </w:p>
    <w:p>
      <w:r>
        <w:rPr>
          <w:rFonts w:ascii="SimSun" w:hAnsi="SimSun" w:eastAsia="SimSun"/>
          <w:b w:val="0"/>
          <w:sz w:val="22"/>
        </w:rPr>
        <w:t>• Vercel Dashboard：https://vercel.com/dashboard</w:t>
      </w:r>
    </w:p>
    <w:p>
      <w:r>
        <w:rPr>
          <w:rFonts w:ascii="SimSun" w:hAnsi="SimSun" w:eastAsia="SimSun"/>
          <w:b w:val="0"/>
          <w:sz w:val="22"/>
        </w:rPr>
        <w:t>• Supabase：https://supabase.com</w:t>
      </w:r>
    </w:p>
    <w:p>
      <w:r>
        <w:rPr>
          <w:rFonts w:ascii="SimSun" w:hAnsi="SimSun" w:eastAsia="SimSun"/>
          <w:b w:val="0"/>
          <w:sz w:val="22"/>
        </w:rPr>
        <w:t>• TronScan（查账）：https://tronscan.org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8.2 联系方式</w:t>
      </w:r>
    </w:p>
    <w:p>
      <w:r>
        <w:rPr>
          <w:rFonts w:ascii="SimSun" w:hAnsi="SimSun" w:eastAsia="SimSun"/>
          <w:b w:val="0"/>
          <w:sz w:val="22"/>
        </w:rPr>
        <w:t>• 投资人：STAR (999huamao@gmail.com)</w:t>
      </w:r>
    </w:p>
    <w:p>
      <w:r>
        <w:rPr>
          <w:rFonts w:ascii="SimSun" w:hAnsi="SimSun" w:eastAsia="SimSun"/>
          <w:b w:val="0"/>
          <w:sz w:val="22"/>
        </w:rPr>
        <w:t>• CEO/运营：S1 (自动系统)</w:t>
      </w:r>
    </w:p>
    <w:p>
      <w:r>
        <w:rPr>
          <w:rFonts w:ascii="SimSun" w:hAnsi="SimSun" w:eastAsia="SimSun"/>
          <w:b w:val="0"/>
          <w:sz w:val="22"/>
        </w:rPr>
        <w:t>• 日报发送：每日22:00自动发送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8.3 更新日志</w:t>
      </w:r>
    </w:p>
    <w:p>
      <w:r>
        <w:rPr>
          <w:rFonts w:ascii="SimSun" w:hAnsi="SimSun" w:eastAsia="SimSun"/>
          <w:b w:val="0"/>
          <w:sz w:val="22"/>
        </w:rPr>
        <w:t>• v2.2 (2026-03-16) - 统一Vercel域名、更新数据库状态说明</w:t>
      </w:r>
    </w:p>
    <w:p>
      <w:r>
        <w:rPr>
          <w:rFonts w:ascii="SimSun" w:hAnsi="SimSun" w:eastAsia="SimSun"/>
          <w:b w:val="0"/>
          <w:sz w:val="22"/>
        </w:rPr>
        <w:t>• v2.1 (2026-03-16) - 更新生产环境URL、修正版本号</w:t>
      </w:r>
    </w:p>
    <w:p>
      <w:r>
        <w:rPr>
          <w:rFonts w:ascii="SimSun" w:hAnsi="SimSun" w:eastAsia="SimSun"/>
          <w:b w:val="0"/>
          <w:sz w:val="22"/>
        </w:rPr>
        <w:t>• v2.0 (2026-03-15) - 新增3级钱包架构、用户管理功能、数据库Schema</w:t>
      </w:r>
    </w:p>
    <w:p>
      <w:r>
        <w:rPr>
          <w:rFonts w:ascii="SimSun" w:hAnsi="SimSun" w:eastAsia="SimSun"/>
          <w:b w:val="0"/>
          <w:sz w:val="22"/>
        </w:rPr>
        <w:t>• v2.1 (2026-03-11) - 新增AI客服、多角色权限、USDT收款流程</w:t>
      </w:r>
    </w:p>
    <w:p>
      <w:r>
        <w:rPr>
          <w:rFonts w:ascii="SimSun" w:hAnsi="SimSun" w:eastAsia="SimSun"/>
          <w:b w:val="0"/>
          <w:sz w:val="22"/>
        </w:rPr>
        <w:t>• v2.0 (2026-03-08) - UI改版、竞品调研、广告方案</w:t>
      </w:r>
    </w:p>
    <w:p>
      <w:r>
        <w:rPr>
          <w:rFonts w:ascii="SimSun" w:hAnsi="SimSun" w:eastAsia="SimSun"/>
          <w:b w:val="0"/>
          <w:sz w:val="22"/>
        </w:rPr>
        <w:t>• v1.0 (2026-03-05) - 网站基础框架、商品展示、支付集成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