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2026-10-15（骨骼动画方案落成、第一版验证通过）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方案已经落成，第一版性能验证通过，细节见第十二节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只有肩、肘、髋、膝四处用蒙皮；头发、袖子、袍摆、提灯挂成链，每节一个阻尼单摆，直接复用现有提灯单摆那段代码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接受美术返工：从 2048 原立绘按整数倍降采样出 256 宽的新母图，比现在的 105 宽大一倍多，关节处的细节才看得见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网格变形验收：上排是弯曲结果，下排叠了网格线；四列依次是 0、15、30、45 度，关节处都是连续弧线，没有缺口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下一步按方案里的任务顺序推进：先搭骨树与链式动力学，再把踱步等现有动作迁到骨架上，然后做拎起来（用现有素材就能做完），最后做美术返工与招手。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