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B0A" w:rsidRPr="00185B0A" w:rsidRDefault="00185B0A" w:rsidP="00185B0A">
      <w:pPr>
        <w:shd w:val="clear" w:color="auto" w:fill="FFFFFF"/>
        <w:spacing w:line="450" w:lineRule="atLeast"/>
        <w:jc w:val="center"/>
        <w:textAlignment w:val="baseline"/>
        <w:rPr>
          <w:rFonts w:ascii="Arial" w:eastAsia="Times New Roman" w:hAnsi="Arial" w:cs="Arial"/>
          <w:b/>
          <w:color w:val="21242C"/>
          <w:sz w:val="40"/>
          <w:szCs w:val="30"/>
        </w:rPr>
      </w:pPr>
      <w:r w:rsidRPr="00185B0A">
        <w:rPr>
          <w:rFonts w:ascii="Arial" w:eastAsia="Times New Roman" w:hAnsi="Arial" w:cs="Arial"/>
          <w:b/>
          <w:color w:val="21242C"/>
          <w:sz w:val="40"/>
          <w:szCs w:val="30"/>
        </w:rPr>
        <w:t>Simple Probability</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Probability is simply how likely something is to happen.</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Whenever we’re unsure about the outcome of an event, we can talk about the probabilities of certain outcomes—how likely they are. The analysis of events governed by probability is called statistics.</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inherit" w:eastAsia="Times New Roman" w:hAnsi="inherit" w:cs="Arial"/>
          <w:b/>
          <w:bCs/>
          <w:color w:val="21242C"/>
          <w:sz w:val="30"/>
          <w:szCs w:val="30"/>
          <w:bdr w:val="none" w:sz="0" w:space="0" w:color="auto" w:frame="1"/>
        </w:rPr>
        <w:t>The best example for understanding probability is flipping a coin:</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There are two possible outcomes—heads or tails.</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What’s the probability of the coin landing on Heads? We can find out using the equation </w:t>
      </w:r>
      <w:proofErr w:type="gramStart"/>
      <w:r w:rsidRPr="00921385">
        <w:rPr>
          <w:rFonts w:ascii="inherit" w:eastAsia="Times New Roman" w:hAnsi="inherit" w:cs="Arial"/>
          <w:color w:val="21242C"/>
          <w:sz w:val="30"/>
          <w:szCs w:val="30"/>
          <w:bdr w:val="none" w:sz="0" w:space="0" w:color="auto" w:frame="1"/>
        </w:rPr>
        <w:t>\[</w:t>
      </w:r>
      <w:proofErr w:type="gramEnd"/>
      <w:r w:rsidRPr="00921385">
        <w:rPr>
          <w:rFonts w:ascii="inherit" w:eastAsia="Times New Roman" w:hAnsi="inherit" w:cs="Arial"/>
          <w:color w:val="21242C"/>
          <w:sz w:val="30"/>
          <w:szCs w:val="30"/>
          <w:bdr w:val="none" w:sz="0" w:space="0" w:color="auto" w:frame="1"/>
        </w:rPr>
        <w:t xml:space="preserve"> P(H) = ? \]</w:t>
      </w:r>
      <w:r w:rsidRPr="00921385">
        <w:rPr>
          <w:rFonts w:ascii="Arial" w:eastAsia="Times New Roman" w:hAnsi="Arial" w:cs="Arial"/>
          <w:color w:val="21242C"/>
          <w:sz w:val="30"/>
          <w:szCs w:val="30"/>
        </w:rPr>
        <w:t>.You might intuitively know that the likelihood is half/half, or 50%.  But how do we work that out?  Probability =</w:t>
      </w:r>
    </w:p>
    <w:p w:rsidR="000104BC" w:rsidRDefault="0092138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228.7pt">
            <v:imagedata r:id="rId5" o:title="11_Probabilty_Basics"/>
          </v:shape>
        </w:pict>
      </w:r>
    </w:p>
    <w:p w:rsidR="00921385" w:rsidRDefault="00921385"/>
    <w:p w:rsidR="00921385" w:rsidRDefault="00921385">
      <w:pPr>
        <w:rPr>
          <w:rFonts w:ascii="Arial" w:hAnsi="Arial" w:cs="Arial"/>
          <w:color w:val="21242C"/>
          <w:sz w:val="30"/>
          <w:szCs w:val="30"/>
          <w:shd w:val="clear" w:color="auto" w:fill="FFFFFF"/>
        </w:rPr>
      </w:pPr>
      <w:r>
        <w:rPr>
          <w:rFonts w:ascii="Arial" w:hAnsi="Arial" w:cs="Arial"/>
          <w:color w:val="21242C"/>
          <w:sz w:val="30"/>
          <w:szCs w:val="30"/>
          <w:shd w:val="clear" w:color="auto" w:fill="FFFFFF"/>
        </w:rPr>
        <w:t>In this case:</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inherit" w:eastAsia="Times New Roman" w:hAnsi="inherit" w:cs="Arial"/>
          <w:b/>
          <w:bCs/>
          <w:color w:val="21242C"/>
          <w:sz w:val="30"/>
          <w:szCs w:val="30"/>
          <w:bdr w:val="none" w:sz="0" w:space="0" w:color="auto" w:frame="1"/>
        </w:rPr>
        <w:t>Probability of an event = (# of ways it can happen) / (total number of outcomes)</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proofErr w:type="gramStart"/>
      <w:r w:rsidRPr="00921385">
        <w:rPr>
          <w:rFonts w:ascii="Arial" w:eastAsia="Times New Roman" w:hAnsi="Arial" w:cs="Arial"/>
          <w:color w:val="21242C"/>
          <w:sz w:val="30"/>
          <w:szCs w:val="30"/>
        </w:rPr>
        <w:lastRenderedPageBreak/>
        <w:t>P(</w:t>
      </w:r>
      <w:proofErr w:type="gramEnd"/>
      <w:r w:rsidRPr="00921385">
        <w:rPr>
          <w:rFonts w:ascii="Arial" w:eastAsia="Times New Roman" w:hAnsi="Arial" w:cs="Arial"/>
          <w:color w:val="21242C"/>
          <w:sz w:val="30"/>
          <w:szCs w:val="30"/>
        </w:rPr>
        <w:t>A) = (# of ways A can happen) / (Total number of outcomes)</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inherit" w:eastAsia="Times New Roman" w:hAnsi="inherit" w:cs="Arial"/>
          <w:b/>
          <w:bCs/>
          <w:color w:val="21242C"/>
          <w:sz w:val="30"/>
          <w:szCs w:val="30"/>
          <w:bdr w:val="none" w:sz="0" w:space="0" w:color="auto" w:frame="1"/>
        </w:rPr>
        <w:t>Example 1</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There are six different outcomes.</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What’s the probability of rolling a one?</w:t>
      </w:r>
    </w:p>
    <w:p w:rsidR="00921385" w:rsidRDefault="00921385"/>
    <w:p w:rsidR="00921385" w:rsidRDefault="00921385">
      <w:r>
        <w:pict>
          <v:shape id="_x0000_i1026" type="#_x0000_t75" style="width:467.7pt;height:245.05pt">
            <v:imagedata r:id="rId6" o:title="11_Probabilty_Basics_2"/>
          </v:shape>
        </w:pict>
      </w:r>
    </w:p>
    <w:p w:rsidR="00921385" w:rsidRDefault="00921385"/>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What’s the probability of rolling a one or a six?</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Using the formula from above:</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Arial" w:eastAsia="Times New Roman" w:hAnsi="Arial" w:cs="Arial"/>
          <w:color w:val="21242C"/>
          <w:sz w:val="30"/>
          <w:szCs w:val="30"/>
        </w:rPr>
        <w:t>What’s the probability of rolling an even number (i.e., rolling a two, four or a six)?</w:t>
      </w:r>
    </w:p>
    <w:p w:rsidR="00921385" w:rsidRPr="00921385" w:rsidRDefault="00921385" w:rsidP="00921385">
      <w:pPr>
        <w:shd w:val="clear" w:color="auto" w:fill="FFFFFF"/>
        <w:spacing w:line="450" w:lineRule="atLeast"/>
        <w:textAlignment w:val="baseline"/>
        <w:rPr>
          <w:rFonts w:ascii="Arial" w:eastAsia="Times New Roman" w:hAnsi="Arial" w:cs="Arial"/>
          <w:color w:val="21242C"/>
          <w:sz w:val="30"/>
          <w:szCs w:val="30"/>
        </w:rPr>
      </w:pPr>
      <w:r w:rsidRPr="00921385">
        <w:rPr>
          <w:rFonts w:ascii="inherit" w:eastAsia="Times New Roman" w:hAnsi="inherit" w:cs="Arial"/>
          <w:b/>
          <w:bCs/>
          <w:color w:val="21242C"/>
          <w:sz w:val="30"/>
          <w:szCs w:val="30"/>
          <w:bdr w:val="none" w:sz="0" w:space="0" w:color="auto" w:frame="1"/>
        </w:rPr>
        <w:t>Tips</w:t>
      </w:r>
    </w:p>
    <w:p w:rsidR="00921385" w:rsidRPr="00921385" w:rsidRDefault="00921385" w:rsidP="00921385">
      <w:pPr>
        <w:numPr>
          <w:ilvl w:val="0"/>
          <w:numId w:val="1"/>
        </w:numPr>
        <w:shd w:val="clear" w:color="auto" w:fill="FFFFFF"/>
        <w:spacing w:after="0" w:line="450" w:lineRule="atLeast"/>
        <w:ind w:left="0"/>
        <w:textAlignment w:val="baseline"/>
        <w:rPr>
          <w:rFonts w:ascii="inherit" w:eastAsia="Times New Roman" w:hAnsi="inherit" w:cs="Arial"/>
          <w:color w:val="21242C"/>
          <w:sz w:val="30"/>
          <w:szCs w:val="30"/>
        </w:rPr>
      </w:pPr>
      <w:r w:rsidRPr="00921385">
        <w:rPr>
          <w:rFonts w:ascii="inherit" w:eastAsia="Times New Roman" w:hAnsi="inherit" w:cs="Arial"/>
          <w:color w:val="21242C"/>
          <w:sz w:val="30"/>
          <w:szCs w:val="30"/>
        </w:rPr>
        <w:t>The probability of an event can only be between 0 and 1 and can also be written as a percentage.</w:t>
      </w:r>
    </w:p>
    <w:p w:rsidR="00921385" w:rsidRPr="00921385" w:rsidRDefault="00921385" w:rsidP="00921385">
      <w:pPr>
        <w:numPr>
          <w:ilvl w:val="0"/>
          <w:numId w:val="1"/>
        </w:numPr>
        <w:shd w:val="clear" w:color="auto" w:fill="FFFFFF"/>
        <w:spacing w:after="0" w:line="450" w:lineRule="atLeast"/>
        <w:ind w:left="0"/>
        <w:textAlignment w:val="baseline"/>
        <w:rPr>
          <w:rFonts w:ascii="inherit" w:eastAsia="Times New Roman" w:hAnsi="inherit" w:cs="Arial"/>
          <w:color w:val="21242C"/>
          <w:sz w:val="30"/>
          <w:szCs w:val="30"/>
        </w:rPr>
      </w:pPr>
      <w:r w:rsidRPr="00921385">
        <w:rPr>
          <w:rFonts w:ascii="inherit" w:eastAsia="Times New Roman" w:hAnsi="inherit" w:cs="Arial"/>
          <w:color w:val="21242C"/>
          <w:sz w:val="30"/>
          <w:szCs w:val="30"/>
        </w:rPr>
        <w:t>The probability of event </w:t>
      </w:r>
      <w:proofErr w:type="gramStart"/>
      <w:r w:rsidRPr="00921385">
        <w:rPr>
          <w:rFonts w:ascii="inherit" w:eastAsia="Times New Roman" w:hAnsi="inherit" w:cs="Arial"/>
          <w:color w:val="21242C"/>
          <w:sz w:val="30"/>
          <w:szCs w:val="30"/>
          <w:bdr w:val="none" w:sz="0" w:space="0" w:color="auto" w:frame="1"/>
        </w:rPr>
        <w:t>\[</w:t>
      </w:r>
      <w:proofErr w:type="gramEnd"/>
      <w:r w:rsidRPr="00921385">
        <w:rPr>
          <w:rFonts w:ascii="inherit" w:eastAsia="Times New Roman" w:hAnsi="inherit" w:cs="Arial"/>
          <w:color w:val="21242C"/>
          <w:sz w:val="30"/>
          <w:szCs w:val="30"/>
          <w:bdr w:val="none" w:sz="0" w:space="0" w:color="auto" w:frame="1"/>
        </w:rPr>
        <w:t xml:space="preserve"> A \]</w:t>
      </w:r>
      <w:r w:rsidRPr="00921385">
        <w:rPr>
          <w:rFonts w:ascii="inherit" w:eastAsia="Times New Roman" w:hAnsi="inherit" w:cs="Arial"/>
          <w:color w:val="21242C"/>
          <w:sz w:val="30"/>
          <w:szCs w:val="30"/>
        </w:rPr>
        <w:t> is often written as </w:t>
      </w:r>
      <w:r w:rsidRPr="00921385">
        <w:rPr>
          <w:rFonts w:ascii="inherit" w:eastAsia="Times New Roman" w:hAnsi="inherit" w:cs="Arial"/>
          <w:color w:val="21242C"/>
          <w:sz w:val="30"/>
          <w:szCs w:val="30"/>
          <w:bdr w:val="none" w:sz="0" w:space="0" w:color="auto" w:frame="1"/>
        </w:rPr>
        <w:t>\[ P(A) \]</w:t>
      </w:r>
      <w:r w:rsidRPr="00921385">
        <w:rPr>
          <w:rFonts w:ascii="inherit" w:eastAsia="Times New Roman" w:hAnsi="inherit" w:cs="Arial"/>
          <w:color w:val="21242C"/>
          <w:sz w:val="30"/>
          <w:szCs w:val="30"/>
        </w:rPr>
        <w:t>.</w:t>
      </w:r>
    </w:p>
    <w:p w:rsidR="00921385" w:rsidRPr="00921385" w:rsidRDefault="00921385" w:rsidP="00921385">
      <w:pPr>
        <w:numPr>
          <w:ilvl w:val="0"/>
          <w:numId w:val="1"/>
        </w:numPr>
        <w:shd w:val="clear" w:color="auto" w:fill="FFFFFF"/>
        <w:spacing w:after="0" w:line="450" w:lineRule="atLeast"/>
        <w:ind w:left="0"/>
        <w:textAlignment w:val="baseline"/>
        <w:rPr>
          <w:rFonts w:ascii="inherit" w:eastAsia="Times New Roman" w:hAnsi="inherit" w:cs="Arial"/>
          <w:color w:val="21242C"/>
          <w:sz w:val="30"/>
          <w:szCs w:val="30"/>
        </w:rPr>
      </w:pPr>
      <w:r w:rsidRPr="00921385">
        <w:rPr>
          <w:rFonts w:ascii="inherit" w:eastAsia="Times New Roman" w:hAnsi="inherit" w:cs="Arial"/>
          <w:color w:val="21242C"/>
          <w:sz w:val="30"/>
          <w:szCs w:val="30"/>
        </w:rPr>
        <w:lastRenderedPageBreak/>
        <w:t>If </w:t>
      </w:r>
      <w:proofErr w:type="gramStart"/>
      <w:r w:rsidRPr="00921385">
        <w:rPr>
          <w:rFonts w:ascii="inherit" w:eastAsia="Times New Roman" w:hAnsi="inherit" w:cs="Arial"/>
          <w:color w:val="21242C"/>
          <w:sz w:val="30"/>
          <w:szCs w:val="30"/>
          <w:bdr w:val="none" w:sz="0" w:space="0" w:color="auto" w:frame="1"/>
        </w:rPr>
        <w:t>\[</w:t>
      </w:r>
      <w:proofErr w:type="gramEnd"/>
      <w:r w:rsidRPr="00921385">
        <w:rPr>
          <w:rFonts w:ascii="inherit" w:eastAsia="Times New Roman" w:hAnsi="inherit" w:cs="Arial"/>
          <w:color w:val="21242C"/>
          <w:sz w:val="30"/>
          <w:szCs w:val="30"/>
          <w:bdr w:val="none" w:sz="0" w:space="0" w:color="auto" w:frame="1"/>
        </w:rPr>
        <w:t xml:space="preserve"> P(A) &gt; P(B) \]</w:t>
      </w:r>
      <w:r w:rsidRPr="00921385">
        <w:rPr>
          <w:rFonts w:ascii="inherit" w:eastAsia="Times New Roman" w:hAnsi="inherit" w:cs="Arial"/>
          <w:color w:val="21242C"/>
          <w:sz w:val="30"/>
          <w:szCs w:val="30"/>
        </w:rPr>
        <w:t>, then event </w:t>
      </w:r>
      <w:r w:rsidRPr="00921385">
        <w:rPr>
          <w:rFonts w:ascii="inherit" w:eastAsia="Times New Roman" w:hAnsi="inherit" w:cs="Arial"/>
          <w:color w:val="21242C"/>
          <w:sz w:val="30"/>
          <w:szCs w:val="30"/>
          <w:bdr w:val="none" w:sz="0" w:space="0" w:color="auto" w:frame="1"/>
        </w:rPr>
        <w:t>\[ A \]</w:t>
      </w:r>
      <w:r w:rsidRPr="00921385">
        <w:rPr>
          <w:rFonts w:ascii="inherit" w:eastAsia="Times New Roman" w:hAnsi="inherit" w:cs="Arial"/>
          <w:color w:val="21242C"/>
          <w:sz w:val="30"/>
          <w:szCs w:val="30"/>
        </w:rPr>
        <w:t> has a higher chance of occurring than event </w:t>
      </w:r>
      <w:r w:rsidRPr="00921385">
        <w:rPr>
          <w:rFonts w:ascii="inherit" w:eastAsia="Times New Roman" w:hAnsi="inherit" w:cs="Arial"/>
          <w:color w:val="21242C"/>
          <w:sz w:val="30"/>
          <w:szCs w:val="30"/>
          <w:bdr w:val="none" w:sz="0" w:space="0" w:color="auto" w:frame="1"/>
        </w:rPr>
        <w:t>\[ B \]</w:t>
      </w:r>
      <w:r w:rsidRPr="00921385">
        <w:rPr>
          <w:rFonts w:ascii="inherit" w:eastAsia="Times New Roman" w:hAnsi="inherit" w:cs="Arial"/>
          <w:color w:val="21242C"/>
          <w:sz w:val="30"/>
          <w:szCs w:val="30"/>
        </w:rPr>
        <w:t>.</w:t>
      </w:r>
    </w:p>
    <w:p w:rsidR="00921385" w:rsidRPr="00921385" w:rsidRDefault="00921385" w:rsidP="00921385">
      <w:pPr>
        <w:numPr>
          <w:ilvl w:val="0"/>
          <w:numId w:val="1"/>
        </w:numPr>
        <w:shd w:val="clear" w:color="auto" w:fill="FFFFFF"/>
        <w:spacing w:after="0" w:line="450" w:lineRule="atLeast"/>
        <w:ind w:left="0"/>
        <w:textAlignment w:val="baseline"/>
        <w:rPr>
          <w:rFonts w:ascii="inherit" w:eastAsia="Times New Roman" w:hAnsi="inherit" w:cs="Arial"/>
          <w:color w:val="21242C"/>
          <w:sz w:val="30"/>
          <w:szCs w:val="30"/>
        </w:rPr>
      </w:pPr>
      <w:r w:rsidRPr="00921385">
        <w:rPr>
          <w:rFonts w:ascii="inherit" w:eastAsia="Times New Roman" w:hAnsi="inherit" w:cs="Arial"/>
          <w:color w:val="21242C"/>
          <w:sz w:val="30"/>
          <w:szCs w:val="30"/>
        </w:rPr>
        <w:t>If </w:t>
      </w:r>
      <w:proofErr w:type="gramStart"/>
      <w:r w:rsidRPr="00921385">
        <w:rPr>
          <w:rFonts w:ascii="inherit" w:eastAsia="Times New Roman" w:hAnsi="inherit" w:cs="Arial"/>
          <w:color w:val="21242C"/>
          <w:sz w:val="30"/>
          <w:szCs w:val="30"/>
          <w:bdr w:val="none" w:sz="0" w:space="0" w:color="auto" w:frame="1"/>
        </w:rPr>
        <w:t>\[</w:t>
      </w:r>
      <w:proofErr w:type="gramEnd"/>
      <w:r w:rsidRPr="00921385">
        <w:rPr>
          <w:rFonts w:ascii="inherit" w:eastAsia="Times New Roman" w:hAnsi="inherit" w:cs="Arial"/>
          <w:color w:val="21242C"/>
          <w:sz w:val="30"/>
          <w:szCs w:val="30"/>
          <w:bdr w:val="none" w:sz="0" w:space="0" w:color="auto" w:frame="1"/>
        </w:rPr>
        <w:t xml:space="preserve"> P(A) = P(B) \]</w:t>
      </w:r>
      <w:r w:rsidRPr="00921385">
        <w:rPr>
          <w:rFonts w:ascii="inherit" w:eastAsia="Times New Roman" w:hAnsi="inherit" w:cs="Arial"/>
          <w:color w:val="21242C"/>
          <w:sz w:val="30"/>
          <w:szCs w:val="30"/>
        </w:rPr>
        <w:t>, then events </w:t>
      </w:r>
      <w:r w:rsidRPr="00921385">
        <w:rPr>
          <w:rFonts w:ascii="inherit" w:eastAsia="Times New Roman" w:hAnsi="inherit" w:cs="Arial"/>
          <w:color w:val="21242C"/>
          <w:sz w:val="30"/>
          <w:szCs w:val="30"/>
          <w:bdr w:val="none" w:sz="0" w:space="0" w:color="auto" w:frame="1"/>
        </w:rPr>
        <w:t>\[ A \]</w:t>
      </w:r>
      <w:r w:rsidRPr="00921385">
        <w:rPr>
          <w:rFonts w:ascii="inherit" w:eastAsia="Times New Roman" w:hAnsi="inherit" w:cs="Arial"/>
          <w:color w:val="21242C"/>
          <w:sz w:val="30"/>
          <w:szCs w:val="30"/>
        </w:rPr>
        <w:t> and </w:t>
      </w:r>
      <w:r w:rsidRPr="00921385">
        <w:rPr>
          <w:rFonts w:ascii="inherit" w:eastAsia="Times New Roman" w:hAnsi="inherit" w:cs="Arial"/>
          <w:color w:val="21242C"/>
          <w:sz w:val="30"/>
          <w:szCs w:val="30"/>
          <w:bdr w:val="none" w:sz="0" w:space="0" w:color="auto" w:frame="1"/>
        </w:rPr>
        <w:t>\[ B \]</w:t>
      </w:r>
      <w:r w:rsidRPr="00921385">
        <w:rPr>
          <w:rFonts w:ascii="inherit" w:eastAsia="Times New Roman" w:hAnsi="inherit" w:cs="Arial"/>
          <w:color w:val="21242C"/>
          <w:sz w:val="30"/>
          <w:szCs w:val="30"/>
        </w:rPr>
        <w:t>  are equally likely to occur.</w:t>
      </w:r>
    </w:p>
    <w:p w:rsidR="00921385" w:rsidRDefault="00921385"/>
    <w:p w:rsidR="00185B0A" w:rsidRDefault="00185B0A"/>
    <w:p w:rsidR="00185B0A" w:rsidRDefault="00185B0A">
      <w:r>
        <w:pict>
          <v:shape id="_x0000_i1027" type="#_x0000_t75" style="width:467.1pt;height:208.75pt">
            <v:imagedata r:id="rId7" o:title="11_Probabilty_Basics_3"/>
          </v:shape>
        </w:pict>
      </w:r>
    </w:p>
    <w:p w:rsidR="00185B0A" w:rsidRDefault="00185B0A"/>
    <w:p w:rsidR="00185B0A" w:rsidRDefault="00185B0A">
      <w:r>
        <w:pict>
          <v:shape id="_x0000_i1028" type="#_x0000_t75" style="width:467.1pt;height:250.5pt">
            <v:imagedata r:id="rId8" o:title="11_Probabilty_Basics_4"/>
          </v:shape>
        </w:pict>
      </w:r>
    </w:p>
    <w:p w:rsidR="00185B0A" w:rsidRDefault="00185B0A"/>
    <w:p w:rsidR="00185B0A" w:rsidRDefault="00185B0A">
      <w:r>
        <w:lastRenderedPageBreak/>
        <w:pict>
          <v:shape id="_x0000_i1029" type="#_x0000_t75" style="width:467.7pt;height:212.35pt">
            <v:imagedata r:id="rId9" o:title="11_Probabilty_Basics_5"/>
          </v:shape>
        </w:pict>
      </w:r>
    </w:p>
    <w:p w:rsidR="00185B0A" w:rsidRDefault="00185B0A"/>
    <w:p w:rsidR="00185B0A" w:rsidRDefault="00185B0A">
      <w:r>
        <w:pict>
          <v:shape id="_x0000_i1030" type="#_x0000_t75" style="width:472.55pt;height:240.8pt">
            <v:imagedata r:id="rId10" o:title="11_Probabilty_Basics_6"/>
          </v:shape>
        </w:pict>
      </w:r>
    </w:p>
    <w:p w:rsidR="00185B0A" w:rsidRDefault="00185B0A"/>
    <w:p w:rsidR="00185B0A" w:rsidRDefault="00185B0A" w:rsidP="00185B0A">
      <w:pPr>
        <w:jc w:val="center"/>
        <w:rPr>
          <w:b/>
          <w:sz w:val="40"/>
        </w:rPr>
      </w:pPr>
    </w:p>
    <w:p w:rsidR="00185B0A" w:rsidRDefault="00185B0A" w:rsidP="00185B0A">
      <w:pPr>
        <w:jc w:val="center"/>
        <w:rPr>
          <w:b/>
          <w:sz w:val="40"/>
        </w:rPr>
      </w:pPr>
    </w:p>
    <w:p w:rsidR="00185B0A" w:rsidRDefault="00185B0A" w:rsidP="00185B0A">
      <w:pPr>
        <w:jc w:val="center"/>
        <w:rPr>
          <w:b/>
          <w:sz w:val="40"/>
        </w:rPr>
      </w:pPr>
    </w:p>
    <w:p w:rsidR="00185B0A" w:rsidRDefault="00185B0A" w:rsidP="00185B0A">
      <w:pPr>
        <w:jc w:val="center"/>
        <w:rPr>
          <w:b/>
          <w:sz w:val="40"/>
        </w:rPr>
      </w:pPr>
    </w:p>
    <w:p w:rsidR="00185B0A" w:rsidRDefault="00185B0A" w:rsidP="00185B0A">
      <w:pPr>
        <w:jc w:val="center"/>
        <w:rPr>
          <w:b/>
          <w:sz w:val="40"/>
        </w:rPr>
      </w:pPr>
      <w:r w:rsidRPr="00185B0A">
        <w:rPr>
          <w:b/>
          <w:sz w:val="40"/>
        </w:rPr>
        <w:lastRenderedPageBreak/>
        <w:t>Intuitive Sense of Probabil</w:t>
      </w:r>
      <w:r>
        <w:rPr>
          <w:b/>
          <w:sz w:val="40"/>
        </w:rPr>
        <w:t>i</w:t>
      </w:r>
      <w:r w:rsidRPr="00185B0A">
        <w:rPr>
          <w:b/>
          <w:sz w:val="40"/>
        </w:rPr>
        <w:t>ty</w:t>
      </w:r>
    </w:p>
    <w:p w:rsidR="00185B0A" w:rsidRDefault="00185B0A" w:rsidP="00185B0A">
      <w:pPr>
        <w:jc w:val="center"/>
        <w:rPr>
          <w:b/>
          <w:sz w:val="40"/>
        </w:rPr>
      </w:pPr>
    </w:p>
    <w:p w:rsidR="00185B0A" w:rsidRDefault="00185B0A" w:rsidP="00185B0A">
      <w:pPr>
        <w:rPr>
          <w:b/>
        </w:rPr>
      </w:pPr>
      <w:r>
        <w:rPr>
          <w:b/>
        </w:rPr>
        <w:pict>
          <v:shape id="_x0000_i1031" type="#_x0000_t75" style="width:467.7pt;height:220.85pt">
            <v:imagedata r:id="rId11" o:title="11_Probabilty_Basics_7"/>
          </v:shape>
        </w:pict>
      </w:r>
    </w:p>
    <w:p w:rsidR="00185B0A" w:rsidRDefault="00185B0A" w:rsidP="00185B0A">
      <w:pPr>
        <w:rPr>
          <w:b/>
        </w:rPr>
      </w:pPr>
    </w:p>
    <w:p w:rsidR="00185B0A" w:rsidRDefault="00185B0A" w:rsidP="00185B0A">
      <w:pPr>
        <w:rPr>
          <w:b/>
        </w:rPr>
      </w:pPr>
    </w:p>
    <w:p w:rsidR="00185B0A" w:rsidRDefault="00185B0A" w:rsidP="00185B0A">
      <w:pPr>
        <w:rPr>
          <w:b/>
        </w:rPr>
      </w:pPr>
    </w:p>
    <w:p w:rsidR="00993DE0" w:rsidRDefault="00993DE0" w:rsidP="00185B0A">
      <w:pPr>
        <w:jc w:val="center"/>
        <w:rPr>
          <w:b/>
          <w:sz w:val="36"/>
        </w:rPr>
      </w:pPr>
    </w:p>
    <w:p w:rsidR="00993DE0" w:rsidRDefault="00993DE0" w:rsidP="00185B0A">
      <w:pPr>
        <w:jc w:val="center"/>
        <w:rPr>
          <w:b/>
          <w:sz w:val="36"/>
        </w:rPr>
      </w:pPr>
    </w:p>
    <w:p w:rsidR="00993DE0" w:rsidRDefault="00993DE0" w:rsidP="00185B0A">
      <w:pPr>
        <w:jc w:val="center"/>
        <w:rPr>
          <w:b/>
          <w:sz w:val="36"/>
        </w:rPr>
      </w:pPr>
    </w:p>
    <w:p w:rsidR="00993DE0" w:rsidRDefault="00993DE0" w:rsidP="00185B0A">
      <w:pPr>
        <w:jc w:val="center"/>
        <w:rPr>
          <w:b/>
          <w:sz w:val="36"/>
        </w:rPr>
      </w:pPr>
    </w:p>
    <w:p w:rsidR="00993DE0" w:rsidRDefault="00993DE0" w:rsidP="00185B0A">
      <w:pPr>
        <w:jc w:val="center"/>
        <w:rPr>
          <w:b/>
          <w:sz w:val="36"/>
        </w:rPr>
      </w:pPr>
    </w:p>
    <w:p w:rsidR="00993DE0" w:rsidRDefault="00993DE0" w:rsidP="00185B0A">
      <w:pPr>
        <w:jc w:val="center"/>
        <w:rPr>
          <w:b/>
          <w:sz w:val="36"/>
        </w:rPr>
      </w:pPr>
    </w:p>
    <w:p w:rsidR="00993DE0" w:rsidRDefault="00993DE0" w:rsidP="00185B0A">
      <w:pPr>
        <w:jc w:val="center"/>
        <w:rPr>
          <w:b/>
          <w:sz w:val="36"/>
        </w:rPr>
      </w:pPr>
    </w:p>
    <w:p w:rsidR="00993DE0" w:rsidRDefault="00993DE0" w:rsidP="00185B0A">
      <w:pPr>
        <w:jc w:val="center"/>
        <w:rPr>
          <w:b/>
          <w:sz w:val="36"/>
        </w:rPr>
      </w:pPr>
    </w:p>
    <w:p w:rsidR="00993DE0" w:rsidRDefault="00993DE0" w:rsidP="00185B0A">
      <w:pPr>
        <w:jc w:val="center"/>
        <w:rPr>
          <w:b/>
          <w:sz w:val="36"/>
        </w:rPr>
      </w:pPr>
    </w:p>
    <w:p w:rsidR="00185B0A" w:rsidRDefault="00185B0A" w:rsidP="00185B0A">
      <w:pPr>
        <w:jc w:val="center"/>
        <w:rPr>
          <w:b/>
          <w:sz w:val="36"/>
        </w:rPr>
      </w:pPr>
      <w:r w:rsidRPr="00185B0A">
        <w:rPr>
          <w:b/>
          <w:sz w:val="36"/>
        </w:rPr>
        <w:lastRenderedPageBreak/>
        <w:t>Probability and Monty Hall problem</w:t>
      </w:r>
    </w:p>
    <w:p w:rsidR="00185B0A" w:rsidRDefault="00993DE0" w:rsidP="00185B0A">
      <w:pPr>
        <w:jc w:val="center"/>
        <w:rPr>
          <w:b/>
          <w:sz w:val="36"/>
        </w:rPr>
      </w:pPr>
      <w:r>
        <w:rPr>
          <w:b/>
          <w:noProof/>
          <w:sz w:val="36"/>
        </w:rPr>
        <w:drawing>
          <wp:inline distT="0" distB="0" distL="0" distR="0">
            <wp:extent cx="5932170" cy="3173730"/>
            <wp:effectExtent l="0" t="0" r="0" b="7620"/>
            <wp:docPr id="1" name="Picture 1" descr="C:\Users\hassa\AppData\Local\Microsoft\Windows\INetCache\Content.Word\11_Probabilty_Basics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sa\AppData\Local\Microsoft\Windows\INetCache\Content.Word\11_Probabilty_Basics_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3173730"/>
                    </a:xfrm>
                    <a:prstGeom prst="rect">
                      <a:avLst/>
                    </a:prstGeom>
                    <a:noFill/>
                    <a:ln>
                      <a:noFill/>
                    </a:ln>
                  </pic:spPr>
                </pic:pic>
              </a:graphicData>
            </a:graphic>
          </wp:inline>
        </w:drawing>
      </w:r>
    </w:p>
    <w:p w:rsidR="00993DE0" w:rsidRDefault="00993DE0" w:rsidP="00185B0A">
      <w:pPr>
        <w:jc w:val="center"/>
        <w:rPr>
          <w:b/>
          <w:sz w:val="36"/>
        </w:rPr>
      </w:pPr>
    </w:p>
    <w:p w:rsidR="00993DE0" w:rsidRDefault="00993DE0" w:rsidP="00993DE0">
      <w:pPr>
        <w:rPr>
          <w:b/>
          <w:sz w:val="36"/>
        </w:rPr>
      </w:pPr>
      <w:r>
        <w:rPr>
          <w:b/>
          <w:sz w:val="36"/>
        </w:rPr>
        <w:pict>
          <v:shape id="_x0000_i1032" type="#_x0000_t75" style="width:467.1pt;height:179.1pt">
            <v:imagedata r:id="rId13" o:title="11_Probabilty_Basics_9"/>
          </v:shape>
        </w:pict>
      </w:r>
    </w:p>
    <w:p w:rsidR="00993DE0" w:rsidRDefault="00993DE0" w:rsidP="00993DE0">
      <w:pPr>
        <w:rPr>
          <w:b/>
          <w:sz w:val="36"/>
        </w:rPr>
      </w:pPr>
    </w:p>
    <w:p w:rsidR="00993DE0" w:rsidRDefault="00993DE0" w:rsidP="00993DE0">
      <w:pPr>
        <w:rPr>
          <w:b/>
          <w:sz w:val="36"/>
        </w:rPr>
      </w:pPr>
      <w:r>
        <w:rPr>
          <w:b/>
          <w:sz w:val="36"/>
        </w:rPr>
        <w:lastRenderedPageBreak/>
        <w:pict>
          <v:shape id="_x0000_i1033" type="#_x0000_t75" style="width:467.7pt;height:239.6pt">
            <v:imagedata r:id="rId14" o:title="11_Probabilty_Basics_10"/>
          </v:shape>
        </w:pict>
      </w:r>
    </w:p>
    <w:p w:rsidR="00993DE0" w:rsidRDefault="00993DE0" w:rsidP="00993DE0">
      <w:pPr>
        <w:rPr>
          <w:b/>
          <w:sz w:val="36"/>
        </w:rPr>
      </w:pPr>
    </w:p>
    <w:p w:rsidR="00993DE0" w:rsidRDefault="00993DE0" w:rsidP="00993DE0">
      <w:pPr>
        <w:rPr>
          <w:b/>
          <w:sz w:val="36"/>
        </w:rPr>
      </w:pPr>
      <w:bookmarkStart w:id="0" w:name="_GoBack"/>
      <w:bookmarkEnd w:id="0"/>
    </w:p>
    <w:p w:rsidR="00185B0A" w:rsidRPr="00185B0A" w:rsidRDefault="00185B0A" w:rsidP="00185B0A">
      <w:pPr>
        <w:rPr>
          <w:b/>
          <w:sz w:val="36"/>
        </w:rPr>
      </w:pPr>
    </w:p>
    <w:sectPr w:rsidR="00185B0A" w:rsidRPr="00185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050D4E"/>
    <w:multiLevelType w:val="multilevel"/>
    <w:tmpl w:val="5318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18"/>
    <w:rsid w:val="000104BC"/>
    <w:rsid w:val="00185B0A"/>
    <w:rsid w:val="004B16C9"/>
    <w:rsid w:val="00536418"/>
    <w:rsid w:val="00921385"/>
    <w:rsid w:val="0099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53DDC-EC6E-4F2E-AB21-913815C6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1385"/>
    <w:rPr>
      <w:b/>
      <w:bCs/>
    </w:rPr>
  </w:style>
  <w:style w:type="character" w:customStyle="1" w:styleId="mathjax-selectable">
    <w:name w:val="mathjax-selectable"/>
    <w:basedOn w:val="DefaultParagraphFont"/>
    <w:rsid w:val="00921385"/>
  </w:style>
  <w:style w:type="character" w:styleId="Hyperlink">
    <w:name w:val="Hyperlink"/>
    <w:basedOn w:val="DefaultParagraphFont"/>
    <w:uiPriority w:val="99"/>
    <w:unhideWhenUsed/>
    <w:rsid w:val="00921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26358">
      <w:bodyDiv w:val="1"/>
      <w:marLeft w:val="0"/>
      <w:marRight w:val="0"/>
      <w:marTop w:val="0"/>
      <w:marBottom w:val="0"/>
      <w:divBdr>
        <w:top w:val="none" w:sz="0" w:space="0" w:color="auto"/>
        <w:left w:val="none" w:sz="0" w:space="0" w:color="auto"/>
        <w:bottom w:val="none" w:sz="0" w:space="0" w:color="auto"/>
        <w:right w:val="none" w:sz="0" w:space="0" w:color="auto"/>
      </w:divBdr>
      <w:divsChild>
        <w:div w:id="897403985">
          <w:marLeft w:val="0"/>
          <w:marRight w:val="0"/>
          <w:marTop w:val="0"/>
          <w:marBottom w:val="0"/>
          <w:divBdr>
            <w:top w:val="none" w:sz="0" w:space="0" w:color="auto"/>
            <w:left w:val="none" w:sz="0" w:space="0" w:color="auto"/>
            <w:bottom w:val="none" w:sz="0" w:space="0" w:color="auto"/>
            <w:right w:val="none" w:sz="0" w:space="0" w:color="auto"/>
          </w:divBdr>
          <w:divsChild>
            <w:div w:id="962152421">
              <w:marLeft w:val="0"/>
              <w:marRight w:val="0"/>
              <w:marTop w:val="0"/>
              <w:marBottom w:val="0"/>
              <w:divBdr>
                <w:top w:val="none" w:sz="0" w:space="0" w:color="auto"/>
                <w:left w:val="none" w:sz="0" w:space="0" w:color="auto"/>
                <w:bottom w:val="none" w:sz="0" w:space="0" w:color="auto"/>
                <w:right w:val="none" w:sz="0" w:space="0" w:color="auto"/>
              </w:divBdr>
              <w:divsChild>
                <w:div w:id="2062904392">
                  <w:marLeft w:val="0"/>
                  <w:marRight w:val="0"/>
                  <w:marTop w:val="0"/>
                  <w:marBottom w:val="0"/>
                  <w:divBdr>
                    <w:top w:val="none" w:sz="0" w:space="0" w:color="auto"/>
                    <w:left w:val="none" w:sz="0" w:space="0" w:color="auto"/>
                    <w:bottom w:val="none" w:sz="0" w:space="0" w:color="auto"/>
                    <w:right w:val="none" w:sz="0" w:space="0" w:color="auto"/>
                  </w:divBdr>
                  <w:divsChild>
                    <w:div w:id="13405468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5836200">
          <w:marLeft w:val="0"/>
          <w:marRight w:val="0"/>
          <w:marTop w:val="0"/>
          <w:marBottom w:val="0"/>
          <w:divBdr>
            <w:top w:val="none" w:sz="0" w:space="0" w:color="auto"/>
            <w:left w:val="none" w:sz="0" w:space="0" w:color="auto"/>
            <w:bottom w:val="none" w:sz="0" w:space="0" w:color="auto"/>
            <w:right w:val="none" w:sz="0" w:space="0" w:color="auto"/>
          </w:divBdr>
          <w:divsChild>
            <w:div w:id="99371988">
              <w:marLeft w:val="0"/>
              <w:marRight w:val="0"/>
              <w:marTop w:val="0"/>
              <w:marBottom w:val="0"/>
              <w:divBdr>
                <w:top w:val="none" w:sz="0" w:space="0" w:color="auto"/>
                <w:left w:val="none" w:sz="0" w:space="0" w:color="auto"/>
                <w:bottom w:val="none" w:sz="0" w:space="0" w:color="auto"/>
                <w:right w:val="none" w:sz="0" w:space="0" w:color="auto"/>
              </w:divBdr>
              <w:divsChild>
                <w:div w:id="1485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5819">
          <w:marLeft w:val="0"/>
          <w:marRight w:val="0"/>
          <w:marTop w:val="0"/>
          <w:marBottom w:val="0"/>
          <w:divBdr>
            <w:top w:val="none" w:sz="0" w:space="0" w:color="auto"/>
            <w:left w:val="none" w:sz="0" w:space="0" w:color="auto"/>
            <w:bottom w:val="none" w:sz="0" w:space="0" w:color="auto"/>
            <w:right w:val="none" w:sz="0" w:space="0" w:color="auto"/>
          </w:divBdr>
          <w:divsChild>
            <w:div w:id="487598178">
              <w:marLeft w:val="0"/>
              <w:marRight w:val="0"/>
              <w:marTop w:val="0"/>
              <w:marBottom w:val="0"/>
              <w:divBdr>
                <w:top w:val="none" w:sz="0" w:space="0" w:color="auto"/>
                <w:left w:val="none" w:sz="0" w:space="0" w:color="auto"/>
                <w:bottom w:val="none" w:sz="0" w:space="0" w:color="auto"/>
                <w:right w:val="none" w:sz="0" w:space="0" w:color="auto"/>
              </w:divBdr>
              <w:divsChild>
                <w:div w:id="1164200632">
                  <w:marLeft w:val="0"/>
                  <w:marRight w:val="0"/>
                  <w:marTop w:val="0"/>
                  <w:marBottom w:val="0"/>
                  <w:divBdr>
                    <w:top w:val="none" w:sz="0" w:space="0" w:color="auto"/>
                    <w:left w:val="none" w:sz="0" w:space="0" w:color="auto"/>
                    <w:bottom w:val="none" w:sz="0" w:space="0" w:color="auto"/>
                    <w:right w:val="none" w:sz="0" w:space="0" w:color="auto"/>
                  </w:divBdr>
                  <w:divsChild>
                    <w:div w:id="14720147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00126746">
      <w:bodyDiv w:val="1"/>
      <w:marLeft w:val="0"/>
      <w:marRight w:val="0"/>
      <w:marTop w:val="0"/>
      <w:marBottom w:val="0"/>
      <w:divBdr>
        <w:top w:val="none" w:sz="0" w:space="0" w:color="auto"/>
        <w:left w:val="none" w:sz="0" w:space="0" w:color="auto"/>
        <w:bottom w:val="none" w:sz="0" w:space="0" w:color="auto"/>
        <w:right w:val="none" w:sz="0" w:space="0" w:color="auto"/>
      </w:divBdr>
      <w:divsChild>
        <w:div w:id="958294577">
          <w:marLeft w:val="0"/>
          <w:marRight w:val="0"/>
          <w:marTop w:val="0"/>
          <w:marBottom w:val="0"/>
          <w:divBdr>
            <w:top w:val="none" w:sz="0" w:space="0" w:color="auto"/>
            <w:left w:val="none" w:sz="0" w:space="0" w:color="auto"/>
            <w:bottom w:val="none" w:sz="0" w:space="0" w:color="auto"/>
            <w:right w:val="none" w:sz="0" w:space="0" w:color="auto"/>
          </w:divBdr>
          <w:divsChild>
            <w:div w:id="1332292052">
              <w:marLeft w:val="0"/>
              <w:marRight w:val="0"/>
              <w:marTop w:val="0"/>
              <w:marBottom w:val="0"/>
              <w:divBdr>
                <w:top w:val="none" w:sz="0" w:space="0" w:color="auto"/>
                <w:left w:val="none" w:sz="0" w:space="0" w:color="auto"/>
                <w:bottom w:val="none" w:sz="0" w:space="0" w:color="auto"/>
                <w:right w:val="none" w:sz="0" w:space="0" w:color="auto"/>
              </w:divBdr>
              <w:divsChild>
                <w:div w:id="668991733">
                  <w:marLeft w:val="0"/>
                  <w:marRight w:val="0"/>
                  <w:marTop w:val="0"/>
                  <w:marBottom w:val="0"/>
                  <w:divBdr>
                    <w:top w:val="none" w:sz="0" w:space="0" w:color="auto"/>
                    <w:left w:val="none" w:sz="0" w:space="0" w:color="auto"/>
                    <w:bottom w:val="none" w:sz="0" w:space="0" w:color="auto"/>
                    <w:right w:val="none" w:sz="0" w:space="0" w:color="auto"/>
                  </w:divBdr>
                  <w:divsChild>
                    <w:div w:id="8015747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46825152">
          <w:marLeft w:val="0"/>
          <w:marRight w:val="0"/>
          <w:marTop w:val="0"/>
          <w:marBottom w:val="0"/>
          <w:divBdr>
            <w:top w:val="none" w:sz="0" w:space="0" w:color="auto"/>
            <w:left w:val="none" w:sz="0" w:space="0" w:color="auto"/>
            <w:bottom w:val="none" w:sz="0" w:space="0" w:color="auto"/>
            <w:right w:val="none" w:sz="0" w:space="0" w:color="auto"/>
          </w:divBdr>
          <w:divsChild>
            <w:div w:id="1935478664">
              <w:marLeft w:val="0"/>
              <w:marRight w:val="0"/>
              <w:marTop w:val="0"/>
              <w:marBottom w:val="0"/>
              <w:divBdr>
                <w:top w:val="none" w:sz="0" w:space="0" w:color="auto"/>
                <w:left w:val="none" w:sz="0" w:space="0" w:color="auto"/>
                <w:bottom w:val="none" w:sz="0" w:space="0" w:color="auto"/>
                <w:right w:val="none" w:sz="0" w:space="0" w:color="auto"/>
              </w:divBdr>
              <w:divsChild>
                <w:div w:id="613488087">
                  <w:marLeft w:val="0"/>
                  <w:marRight w:val="0"/>
                  <w:marTop w:val="0"/>
                  <w:marBottom w:val="0"/>
                  <w:divBdr>
                    <w:top w:val="none" w:sz="0" w:space="0" w:color="auto"/>
                    <w:left w:val="none" w:sz="0" w:space="0" w:color="auto"/>
                    <w:bottom w:val="none" w:sz="0" w:space="0" w:color="auto"/>
                    <w:right w:val="none" w:sz="0" w:space="0" w:color="auto"/>
                  </w:divBdr>
                  <w:divsChild>
                    <w:div w:id="18521840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02201346">
          <w:marLeft w:val="0"/>
          <w:marRight w:val="0"/>
          <w:marTop w:val="0"/>
          <w:marBottom w:val="0"/>
          <w:divBdr>
            <w:top w:val="none" w:sz="0" w:space="0" w:color="auto"/>
            <w:left w:val="none" w:sz="0" w:space="0" w:color="auto"/>
            <w:bottom w:val="none" w:sz="0" w:space="0" w:color="auto"/>
            <w:right w:val="none" w:sz="0" w:space="0" w:color="auto"/>
          </w:divBdr>
          <w:divsChild>
            <w:div w:id="2079789502">
              <w:marLeft w:val="0"/>
              <w:marRight w:val="0"/>
              <w:marTop w:val="0"/>
              <w:marBottom w:val="0"/>
              <w:divBdr>
                <w:top w:val="none" w:sz="0" w:space="0" w:color="auto"/>
                <w:left w:val="none" w:sz="0" w:space="0" w:color="auto"/>
                <w:bottom w:val="none" w:sz="0" w:space="0" w:color="auto"/>
                <w:right w:val="none" w:sz="0" w:space="0" w:color="auto"/>
              </w:divBdr>
              <w:divsChild>
                <w:div w:id="333725503">
                  <w:marLeft w:val="0"/>
                  <w:marRight w:val="0"/>
                  <w:marTop w:val="0"/>
                  <w:marBottom w:val="0"/>
                  <w:divBdr>
                    <w:top w:val="none" w:sz="0" w:space="0" w:color="auto"/>
                    <w:left w:val="none" w:sz="0" w:space="0" w:color="auto"/>
                    <w:bottom w:val="none" w:sz="0" w:space="0" w:color="auto"/>
                    <w:right w:val="none" w:sz="0" w:space="0" w:color="auto"/>
                  </w:divBdr>
                  <w:divsChild>
                    <w:div w:id="604905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19717216">
      <w:bodyDiv w:val="1"/>
      <w:marLeft w:val="0"/>
      <w:marRight w:val="0"/>
      <w:marTop w:val="0"/>
      <w:marBottom w:val="0"/>
      <w:divBdr>
        <w:top w:val="none" w:sz="0" w:space="0" w:color="auto"/>
        <w:left w:val="none" w:sz="0" w:space="0" w:color="auto"/>
        <w:bottom w:val="none" w:sz="0" w:space="0" w:color="auto"/>
        <w:right w:val="none" w:sz="0" w:space="0" w:color="auto"/>
      </w:divBdr>
      <w:divsChild>
        <w:div w:id="2102067346">
          <w:marLeft w:val="0"/>
          <w:marRight w:val="0"/>
          <w:marTop w:val="0"/>
          <w:marBottom w:val="0"/>
          <w:divBdr>
            <w:top w:val="none" w:sz="0" w:space="0" w:color="auto"/>
            <w:left w:val="none" w:sz="0" w:space="0" w:color="auto"/>
            <w:bottom w:val="none" w:sz="0" w:space="0" w:color="auto"/>
            <w:right w:val="none" w:sz="0" w:space="0" w:color="auto"/>
          </w:divBdr>
          <w:divsChild>
            <w:div w:id="1148670398">
              <w:marLeft w:val="0"/>
              <w:marRight w:val="0"/>
              <w:marTop w:val="0"/>
              <w:marBottom w:val="0"/>
              <w:divBdr>
                <w:top w:val="none" w:sz="0" w:space="0" w:color="auto"/>
                <w:left w:val="none" w:sz="0" w:space="0" w:color="auto"/>
                <w:bottom w:val="none" w:sz="0" w:space="0" w:color="auto"/>
                <w:right w:val="none" w:sz="0" w:space="0" w:color="auto"/>
              </w:divBdr>
              <w:divsChild>
                <w:div w:id="167645303">
                  <w:marLeft w:val="0"/>
                  <w:marRight w:val="0"/>
                  <w:marTop w:val="0"/>
                  <w:marBottom w:val="0"/>
                  <w:divBdr>
                    <w:top w:val="none" w:sz="0" w:space="0" w:color="auto"/>
                    <w:left w:val="none" w:sz="0" w:space="0" w:color="auto"/>
                    <w:bottom w:val="none" w:sz="0" w:space="0" w:color="auto"/>
                    <w:right w:val="none" w:sz="0" w:space="0" w:color="auto"/>
                  </w:divBdr>
                  <w:divsChild>
                    <w:div w:id="5046309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23353472">
      <w:bodyDiv w:val="1"/>
      <w:marLeft w:val="0"/>
      <w:marRight w:val="0"/>
      <w:marTop w:val="0"/>
      <w:marBottom w:val="0"/>
      <w:divBdr>
        <w:top w:val="none" w:sz="0" w:space="0" w:color="auto"/>
        <w:left w:val="none" w:sz="0" w:space="0" w:color="auto"/>
        <w:bottom w:val="none" w:sz="0" w:space="0" w:color="auto"/>
        <w:right w:val="none" w:sz="0" w:space="0" w:color="auto"/>
      </w:divBdr>
      <w:divsChild>
        <w:div w:id="457184434">
          <w:marLeft w:val="0"/>
          <w:marRight w:val="0"/>
          <w:marTop w:val="0"/>
          <w:marBottom w:val="0"/>
          <w:divBdr>
            <w:top w:val="none" w:sz="0" w:space="0" w:color="auto"/>
            <w:left w:val="none" w:sz="0" w:space="0" w:color="auto"/>
            <w:bottom w:val="none" w:sz="0" w:space="0" w:color="auto"/>
            <w:right w:val="none" w:sz="0" w:space="0" w:color="auto"/>
          </w:divBdr>
          <w:divsChild>
            <w:div w:id="1681004369">
              <w:marLeft w:val="0"/>
              <w:marRight w:val="0"/>
              <w:marTop w:val="0"/>
              <w:marBottom w:val="0"/>
              <w:divBdr>
                <w:top w:val="none" w:sz="0" w:space="0" w:color="auto"/>
                <w:left w:val="none" w:sz="0" w:space="0" w:color="auto"/>
                <w:bottom w:val="none" w:sz="0" w:space="0" w:color="auto"/>
                <w:right w:val="none" w:sz="0" w:space="0" w:color="auto"/>
              </w:divBdr>
              <w:divsChild>
                <w:div w:id="951018229">
                  <w:marLeft w:val="0"/>
                  <w:marRight w:val="0"/>
                  <w:marTop w:val="0"/>
                  <w:marBottom w:val="0"/>
                  <w:divBdr>
                    <w:top w:val="none" w:sz="0" w:space="0" w:color="auto"/>
                    <w:left w:val="none" w:sz="0" w:space="0" w:color="auto"/>
                    <w:bottom w:val="none" w:sz="0" w:space="0" w:color="auto"/>
                    <w:right w:val="none" w:sz="0" w:space="0" w:color="auto"/>
                  </w:divBdr>
                  <w:divsChild>
                    <w:div w:id="782622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75869855">
      <w:bodyDiv w:val="1"/>
      <w:marLeft w:val="0"/>
      <w:marRight w:val="0"/>
      <w:marTop w:val="0"/>
      <w:marBottom w:val="0"/>
      <w:divBdr>
        <w:top w:val="none" w:sz="0" w:space="0" w:color="auto"/>
        <w:left w:val="none" w:sz="0" w:space="0" w:color="auto"/>
        <w:bottom w:val="none" w:sz="0" w:space="0" w:color="auto"/>
        <w:right w:val="none" w:sz="0" w:space="0" w:color="auto"/>
      </w:divBdr>
      <w:divsChild>
        <w:div w:id="260645724">
          <w:marLeft w:val="0"/>
          <w:marRight w:val="0"/>
          <w:marTop w:val="0"/>
          <w:marBottom w:val="0"/>
          <w:divBdr>
            <w:top w:val="none" w:sz="0" w:space="0" w:color="auto"/>
            <w:left w:val="none" w:sz="0" w:space="0" w:color="auto"/>
            <w:bottom w:val="none" w:sz="0" w:space="0" w:color="auto"/>
            <w:right w:val="none" w:sz="0" w:space="0" w:color="auto"/>
          </w:divBdr>
          <w:divsChild>
            <w:div w:id="1783066942">
              <w:marLeft w:val="0"/>
              <w:marRight w:val="0"/>
              <w:marTop w:val="0"/>
              <w:marBottom w:val="0"/>
              <w:divBdr>
                <w:top w:val="none" w:sz="0" w:space="0" w:color="auto"/>
                <w:left w:val="none" w:sz="0" w:space="0" w:color="auto"/>
                <w:bottom w:val="none" w:sz="0" w:space="0" w:color="auto"/>
                <w:right w:val="none" w:sz="0" w:space="0" w:color="auto"/>
              </w:divBdr>
              <w:divsChild>
                <w:div w:id="2078820246">
                  <w:marLeft w:val="0"/>
                  <w:marRight w:val="0"/>
                  <w:marTop w:val="0"/>
                  <w:marBottom w:val="0"/>
                  <w:divBdr>
                    <w:top w:val="none" w:sz="0" w:space="0" w:color="auto"/>
                    <w:left w:val="none" w:sz="0" w:space="0" w:color="auto"/>
                    <w:bottom w:val="none" w:sz="0" w:space="0" w:color="auto"/>
                    <w:right w:val="none" w:sz="0" w:space="0" w:color="auto"/>
                  </w:divBdr>
                  <w:divsChild>
                    <w:div w:id="14324369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38774994">
      <w:bodyDiv w:val="1"/>
      <w:marLeft w:val="0"/>
      <w:marRight w:val="0"/>
      <w:marTop w:val="0"/>
      <w:marBottom w:val="0"/>
      <w:divBdr>
        <w:top w:val="none" w:sz="0" w:space="0" w:color="auto"/>
        <w:left w:val="none" w:sz="0" w:space="0" w:color="auto"/>
        <w:bottom w:val="none" w:sz="0" w:space="0" w:color="auto"/>
        <w:right w:val="none" w:sz="0" w:space="0" w:color="auto"/>
      </w:divBdr>
      <w:divsChild>
        <w:div w:id="228879369">
          <w:marLeft w:val="0"/>
          <w:marRight w:val="0"/>
          <w:marTop w:val="0"/>
          <w:marBottom w:val="0"/>
          <w:divBdr>
            <w:top w:val="none" w:sz="0" w:space="0" w:color="auto"/>
            <w:left w:val="none" w:sz="0" w:space="0" w:color="auto"/>
            <w:bottom w:val="none" w:sz="0" w:space="0" w:color="auto"/>
            <w:right w:val="none" w:sz="0" w:space="0" w:color="auto"/>
          </w:divBdr>
          <w:divsChild>
            <w:div w:id="553007532">
              <w:marLeft w:val="0"/>
              <w:marRight w:val="0"/>
              <w:marTop w:val="0"/>
              <w:marBottom w:val="0"/>
              <w:divBdr>
                <w:top w:val="none" w:sz="0" w:space="0" w:color="auto"/>
                <w:left w:val="none" w:sz="0" w:space="0" w:color="auto"/>
                <w:bottom w:val="none" w:sz="0" w:space="0" w:color="auto"/>
                <w:right w:val="none" w:sz="0" w:space="0" w:color="auto"/>
              </w:divBdr>
              <w:divsChild>
                <w:div w:id="169872873">
                  <w:marLeft w:val="0"/>
                  <w:marRight w:val="0"/>
                  <w:marTop w:val="0"/>
                  <w:marBottom w:val="0"/>
                  <w:divBdr>
                    <w:top w:val="none" w:sz="0" w:space="0" w:color="auto"/>
                    <w:left w:val="none" w:sz="0" w:space="0" w:color="auto"/>
                    <w:bottom w:val="none" w:sz="0" w:space="0" w:color="auto"/>
                    <w:right w:val="none" w:sz="0" w:space="0" w:color="auto"/>
                  </w:divBdr>
                  <w:divsChild>
                    <w:div w:id="16609578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6028196">
      <w:bodyDiv w:val="1"/>
      <w:marLeft w:val="0"/>
      <w:marRight w:val="0"/>
      <w:marTop w:val="0"/>
      <w:marBottom w:val="0"/>
      <w:divBdr>
        <w:top w:val="none" w:sz="0" w:space="0" w:color="auto"/>
        <w:left w:val="none" w:sz="0" w:space="0" w:color="auto"/>
        <w:bottom w:val="none" w:sz="0" w:space="0" w:color="auto"/>
        <w:right w:val="none" w:sz="0" w:space="0" w:color="auto"/>
      </w:divBdr>
      <w:divsChild>
        <w:div w:id="387344204">
          <w:marLeft w:val="0"/>
          <w:marRight w:val="0"/>
          <w:marTop w:val="0"/>
          <w:marBottom w:val="0"/>
          <w:divBdr>
            <w:top w:val="none" w:sz="0" w:space="0" w:color="auto"/>
            <w:left w:val="none" w:sz="0" w:space="0" w:color="auto"/>
            <w:bottom w:val="none" w:sz="0" w:space="0" w:color="auto"/>
            <w:right w:val="none" w:sz="0" w:space="0" w:color="auto"/>
          </w:divBdr>
          <w:divsChild>
            <w:div w:id="1094788696">
              <w:marLeft w:val="0"/>
              <w:marRight w:val="0"/>
              <w:marTop w:val="0"/>
              <w:marBottom w:val="0"/>
              <w:divBdr>
                <w:top w:val="none" w:sz="0" w:space="0" w:color="auto"/>
                <w:left w:val="none" w:sz="0" w:space="0" w:color="auto"/>
                <w:bottom w:val="none" w:sz="0" w:space="0" w:color="auto"/>
                <w:right w:val="none" w:sz="0" w:space="0" w:color="auto"/>
              </w:divBdr>
              <w:divsChild>
                <w:div w:id="1397556773">
                  <w:marLeft w:val="0"/>
                  <w:marRight w:val="0"/>
                  <w:marTop w:val="0"/>
                  <w:marBottom w:val="0"/>
                  <w:divBdr>
                    <w:top w:val="none" w:sz="0" w:space="0" w:color="auto"/>
                    <w:left w:val="none" w:sz="0" w:space="0" w:color="auto"/>
                    <w:bottom w:val="none" w:sz="0" w:space="0" w:color="auto"/>
                    <w:right w:val="none" w:sz="0" w:space="0" w:color="auto"/>
                  </w:divBdr>
                  <w:divsChild>
                    <w:div w:id="20005012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33899511">
          <w:marLeft w:val="0"/>
          <w:marRight w:val="0"/>
          <w:marTop w:val="0"/>
          <w:marBottom w:val="0"/>
          <w:divBdr>
            <w:top w:val="none" w:sz="0" w:space="0" w:color="auto"/>
            <w:left w:val="none" w:sz="0" w:space="0" w:color="auto"/>
            <w:bottom w:val="none" w:sz="0" w:space="0" w:color="auto"/>
            <w:right w:val="none" w:sz="0" w:space="0" w:color="auto"/>
          </w:divBdr>
          <w:divsChild>
            <w:div w:id="2058429135">
              <w:marLeft w:val="0"/>
              <w:marRight w:val="0"/>
              <w:marTop w:val="0"/>
              <w:marBottom w:val="0"/>
              <w:divBdr>
                <w:top w:val="none" w:sz="0" w:space="0" w:color="auto"/>
                <w:left w:val="none" w:sz="0" w:space="0" w:color="auto"/>
                <w:bottom w:val="none" w:sz="0" w:space="0" w:color="auto"/>
                <w:right w:val="none" w:sz="0" w:space="0" w:color="auto"/>
              </w:divBdr>
              <w:divsChild>
                <w:div w:id="1465275354">
                  <w:marLeft w:val="0"/>
                  <w:marRight w:val="0"/>
                  <w:marTop w:val="0"/>
                  <w:marBottom w:val="0"/>
                  <w:divBdr>
                    <w:top w:val="none" w:sz="0" w:space="0" w:color="auto"/>
                    <w:left w:val="none" w:sz="0" w:space="0" w:color="auto"/>
                    <w:bottom w:val="none" w:sz="0" w:space="0" w:color="auto"/>
                    <w:right w:val="none" w:sz="0" w:space="0" w:color="auto"/>
                  </w:divBdr>
                  <w:divsChild>
                    <w:div w:id="18076965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32203683">
      <w:bodyDiv w:val="1"/>
      <w:marLeft w:val="0"/>
      <w:marRight w:val="0"/>
      <w:marTop w:val="0"/>
      <w:marBottom w:val="0"/>
      <w:divBdr>
        <w:top w:val="none" w:sz="0" w:space="0" w:color="auto"/>
        <w:left w:val="none" w:sz="0" w:space="0" w:color="auto"/>
        <w:bottom w:val="none" w:sz="0" w:space="0" w:color="auto"/>
        <w:right w:val="none" w:sz="0" w:space="0" w:color="auto"/>
      </w:divBdr>
      <w:divsChild>
        <w:div w:id="1796026470">
          <w:marLeft w:val="0"/>
          <w:marRight w:val="0"/>
          <w:marTop w:val="0"/>
          <w:marBottom w:val="0"/>
          <w:divBdr>
            <w:top w:val="none" w:sz="0" w:space="0" w:color="auto"/>
            <w:left w:val="none" w:sz="0" w:space="0" w:color="auto"/>
            <w:bottom w:val="none" w:sz="0" w:space="0" w:color="auto"/>
            <w:right w:val="none" w:sz="0" w:space="0" w:color="auto"/>
          </w:divBdr>
          <w:divsChild>
            <w:div w:id="1963268824">
              <w:marLeft w:val="0"/>
              <w:marRight w:val="0"/>
              <w:marTop w:val="0"/>
              <w:marBottom w:val="0"/>
              <w:divBdr>
                <w:top w:val="none" w:sz="0" w:space="0" w:color="auto"/>
                <w:left w:val="none" w:sz="0" w:space="0" w:color="auto"/>
                <w:bottom w:val="none" w:sz="0" w:space="0" w:color="auto"/>
                <w:right w:val="none" w:sz="0" w:space="0" w:color="auto"/>
              </w:divBdr>
              <w:divsChild>
                <w:div w:id="1306276116">
                  <w:marLeft w:val="0"/>
                  <w:marRight w:val="0"/>
                  <w:marTop w:val="0"/>
                  <w:marBottom w:val="0"/>
                  <w:divBdr>
                    <w:top w:val="none" w:sz="0" w:space="0" w:color="auto"/>
                    <w:left w:val="none" w:sz="0" w:space="0" w:color="auto"/>
                    <w:bottom w:val="none" w:sz="0" w:space="0" w:color="auto"/>
                    <w:right w:val="none" w:sz="0" w:space="0" w:color="auto"/>
                  </w:divBdr>
                  <w:divsChild>
                    <w:div w:id="17280693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67075930">
      <w:bodyDiv w:val="1"/>
      <w:marLeft w:val="0"/>
      <w:marRight w:val="0"/>
      <w:marTop w:val="0"/>
      <w:marBottom w:val="0"/>
      <w:divBdr>
        <w:top w:val="none" w:sz="0" w:space="0" w:color="auto"/>
        <w:left w:val="none" w:sz="0" w:space="0" w:color="auto"/>
        <w:bottom w:val="none" w:sz="0" w:space="0" w:color="auto"/>
        <w:right w:val="none" w:sz="0" w:space="0" w:color="auto"/>
      </w:divBdr>
      <w:divsChild>
        <w:div w:id="1662536542">
          <w:marLeft w:val="0"/>
          <w:marRight w:val="0"/>
          <w:marTop w:val="0"/>
          <w:marBottom w:val="0"/>
          <w:divBdr>
            <w:top w:val="none" w:sz="0" w:space="0" w:color="auto"/>
            <w:left w:val="none" w:sz="0" w:space="0" w:color="auto"/>
            <w:bottom w:val="none" w:sz="0" w:space="0" w:color="auto"/>
            <w:right w:val="none" w:sz="0" w:space="0" w:color="auto"/>
          </w:divBdr>
          <w:divsChild>
            <w:div w:id="698897593">
              <w:marLeft w:val="0"/>
              <w:marRight w:val="0"/>
              <w:marTop w:val="0"/>
              <w:marBottom w:val="0"/>
              <w:divBdr>
                <w:top w:val="none" w:sz="0" w:space="0" w:color="auto"/>
                <w:left w:val="none" w:sz="0" w:space="0" w:color="auto"/>
                <w:bottom w:val="none" w:sz="0" w:space="0" w:color="auto"/>
                <w:right w:val="none" w:sz="0" w:space="0" w:color="auto"/>
              </w:divBdr>
              <w:divsChild>
                <w:div w:id="356660045">
                  <w:marLeft w:val="0"/>
                  <w:marRight w:val="0"/>
                  <w:marTop w:val="0"/>
                  <w:marBottom w:val="0"/>
                  <w:divBdr>
                    <w:top w:val="none" w:sz="0" w:space="0" w:color="auto"/>
                    <w:left w:val="none" w:sz="0" w:space="0" w:color="auto"/>
                    <w:bottom w:val="none" w:sz="0" w:space="0" w:color="auto"/>
                    <w:right w:val="none" w:sz="0" w:space="0" w:color="auto"/>
                  </w:divBdr>
                  <w:divsChild>
                    <w:div w:id="13396986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53771225">
      <w:bodyDiv w:val="1"/>
      <w:marLeft w:val="0"/>
      <w:marRight w:val="0"/>
      <w:marTop w:val="0"/>
      <w:marBottom w:val="0"/>
      <w:divBdr>
        <w:top w:val="none" w:sz="0" w:space="0" w:color="auto"/>
        <w:left w:val="none" w:sz="0" w:space="0" w:color="auto"/>
        <w:bottom w:val="none" w:sz="0" w:space="0" w:color="auto"/>
        <w:right w:val="none" w:sz="0" w:space="0" w:color="auto"/>
      </w:divBdr>
      <w:divsChild>
        <w:div w:id="565148483">
          <w:marLeft w:val="0"/>
          <w:marRight w:val="0"/>
          <w:marTop w:val="0"/>
          <w:marBottom w:val="0"/>
          <w:divBdr>
            <w:top w:val="none" w:sz="0" w:space="0" w:color="auto"/>
            <w:left w:val="none" w:sz="0" w:space="0" w:color="auto"/>
            <w:bottom w:val="none" w:sz="0" w:space="0" w:color="auto"/>
            <w:right w:val="none" w:sz="0" w:space="0" w:color="auto"/>
          </w:divBdr>
          <w:divsChild>
            <w:div w:id="1630435314">
              <w:marLeft w:val="0"/>
              <w:marRight w:val="0"/>
              <w:marTop w:val="0"/>
              <w:marBottom w:val="0"/>
              <w:divBdr>
                <w:top w:val="none" w:sz="0" w:space="0" w:color="auto"/>
                <w:left w:val="none" w:sz="0" w:space="0" w:color="auto"/>
                <w:bottom w:val="none" w:sz="0" w:space="0" w:color="auto"/>
                <w:right w:val="none" w:sz="0" w:space="0" w:color="auto"/>
              </w:divBdr>
              <w:divsChild>
                <w:div w:id="1223758074">
                  <w:marLeft w:val="0"/>
                  <w:marRight w:val="0"/>
                  <w:marTop w:val="0"/>
                  <w:marBottom w:val="0"/>
                  <w:divBdr>
                    <w:top w:val="none" w:sz="0" w:space="0" w:color="auto"/>
                    <w:left w:val="none" w:sz="0" w:space="0" w:color="auto"/>
                    <w:bottom w:val="none" w:sz="0" w:space="0" w:color="auto"/>
                    <w:right w:val="none" w:sz="0" w:space="0" w:color="auto"/>
                  </w:divBdr>
                  <w:divsChild>
                    <w:div w:id="197401989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01903959">
          <w:marLeft w:val="0"/>
          <w:marRight w:val="0"/>
          <w:marTop w:val="0"/>
          <w:marBottom w:val="0"/>
          <w:divBdr>
            <w:top w:val="none" w:sz="0" w:space="0" w:color="auto"/>
            <w:left w:val="none" w:sz="0" w:space="0" w:color="auto"/>
            <w:bottom w:val="none" w:sz="0" w:space="0" w:color="auto"/>
            <w:right w:val="none" w:sz="0" w:space="0" w:color="auto"/>
          </w:divBdr>
          <w:divsChild>
            <w:div w:id="776295621">
              <w:marLeft w:val="0"/>
              <w:marRight w:val="0"/>
              <w:marTop w:val="0"/>
              <w:marBottom w:val="0"/>
              <w:divBdr>
                <w:top w:val="none" w:sz="0" w:space="0" w:color="auto"/>
                <w:left w:val="none" w:sz="0" w:space="0" w:color="auto"/>
                <w:bottom w:val="none" w:sz="0" w:space="0" w:color="auto"/>
                <w:right w:val="none" w:sz="0" w:space="0" w:color="auto"/>
              </w:divBdr>
              <w:divsChild>
                <w:div w:id="265692807">
                  <w:marLeft w:val="0"/>
                  <w:marRight w:val="0"/>
                  <w:marTop w:val="0"/>
                  <w:marBottom w:val="0"/>
                  <w:divBdr>
                    <w:top w:val="none" w:sz="0" w:space="0" w:color="auto"/>
                    <w:left w:val="none" w:sz="0" w:space="0" w:color="auto"/>
                    <w:bottom w:val="none" w:sz="0" w:space="0" w:color="auto"/>
                    <w:right w:val="none" w:sz="0" w:space="0" w:color="auto"/>
                  </w:divBdr>
                  <w:divsChild>
                    <w:div w:id="1848978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132940289">
      <w:bodyDiv w:val="1"/>
      <w:marLeft w:val="0"/>
      <w:marRight w:val="0"/>
      <w:marTop w:val="0"/>
      <w:marBottom w:val="0"/>
      <w:divBdr>
        <w:top w:val="none" w:sz="0" w:space="0" w:color="auto"/>
        <w:left w:val="none" w:sz="0" w:space="0" w:color="auto"/>
        <w:bottom w:val="none" w:sz="0" w:space="0" w:color="auto"/>
        <w:right w:val="none" w:sz="0" w:space="0" w:color="auto"/>
      </w:divBdr>
      <w:divsChild>
        <w:div w:id="742028856">
          <w:marLeft w:val="0"/>
          <w:marRight w:val="0"/>
          <w:marTop w:val="0"/>
          <w:marBottom w:val="0"/>
          <w:divBdr>
            <w:top w:val="none" w:sz="0" w:space="0" w:color="auto"/>
            <w:left w:val="none" w:sz="0" w:space="0" w:color="auto"/>
            <w:bottom w:val="none" w:sz="0" w:space="0" w:color="auto"/>
            <w:right w:val="none" w:sz="0" w:space="0" w:color="auto"/>
          </w:divBdr>
          <w:divsChild>
            <w:div w:id="1905482559">
              <w:marLeft w:val="0"/>
              <w:marRight w:val="0"/>
              <w:marTop w:val="0"/>
              <w:marBottom w:val="0"/>
              <w:divBdr>
                <w:top w:val="none" w:sz="0" w:space="0" w:color="auto"/>
                <w:left w:val="none" w:sz="0" w:space="0" w:color="auto"/>
                <w:bottom w:val="none" w:sz="0" w:space="0" w:color="auto"/>
                <w:right w:val="none" w:sz="0" w:space="0" w:color="auto"/>
              </w:divBdr>
              <w:divsChild>
                <w:div w:id="89856562">
                  <w:marLeft w:val="0"/>
                  <w:marRight w:val="0"/>
                  <w:marTop w:val="0"/>
                  <w:marBottom w:val="0"/>
                  <w:divBdr>
                    <w:top w:val="none" w:sz="0" w:space="0" w:color="auto"/>
                    <w:left w:val="none" w:sz="0" w:space="0" w:color="auto"/>
                    <w:bottom w:val="none" w:sz="0" w:space="0" w:color="auto"/>
                    <w:right w:val="none" w:sz="0" w:space="0" w:color="auto"/>
                  </w:divBdr>
                  <w:divsChild>
                    <w:div w:id="8025766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2024-11-23T04:09:00Z</dcterms:created>
  <dcterms:modified xsi:type="dcterms:W3CDTF">2024-11-23T05:51:00Z</dcterms:modified>
</cp:coreProperties>
</file>