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va86dq2tkgdl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Charity Donation Success (Deep Learning)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Using a dataset containing </w:t>
      </w:r>
      <w:r w:rsidDel="00000000" w:rsidR="00000000" w:rsidRPr="00000000">
        <w:rPr>
          <w:b w:val="1"/>
          <w:color w:val="38761d"/>
          <w:rtl w:val="0"/>
        </w:rPr>
        <w:t xml:space="preserve">34,299 entries</w:t>
      </w:r>
      <w:r w:rsidDel="00000000" w:rsidR="00000000" w:rsidRPr="00000000">
        <w:rPr>
          <w:rtl w:val="0"/>
        </w:rPr>
        <w:t xml:space="preserve"> we built and optimized a neutral network to classify whether or not an application was successful with the following target: </w:t>
      </w:r>
      <w:r w:rsidDel="00000000" w:rsidR="00000000" w:rsidRPr="00000000">
        <w:rPr>
          <w:b w:val="1"/>
          <w:color w:val="38761d"/>
          <w:rtl w:val="0"/>
        </w:rPr>
        <w:t xml:space="preserve">IS_SUCCESSFUL.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are the features of the dataset: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APPLICATION_TYPE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AFFILIATION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USE_CASE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INCOME_AMT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SPECIAL_CONSIDERATIONS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ASK_AMT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Here are the data cleaning actions: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Dropping columns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value counts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and splitting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Potential variables to remove: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SPECIAL_CONSIDERATIONS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was done with the neural network: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Hidden layer #1: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 neurons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ReLU activation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dimension matching the feature count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Hidden layer #2: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 neurons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ReLU activation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Hidden layer #3: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 neurons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ReLU activation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Layer: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Sigmoid activation (for binary classification)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Compilation and training: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Loss: binary_crossentropy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Optimizer: adam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Metric: accuracy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Epochs: 50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Size: 32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Optimizations made: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neurons (+20)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Dropout to prevent overfitting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hidden layer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Switched "adam" with "RMSprop"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model: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0.7305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of 0.5552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 model: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Accuracy of 0.7308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Loss of 0.5587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Potential alternative: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model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model successfully classified charity donation success with an accuracy over the 70% goal. Optimizations provided marginal improvements.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