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32"/>
        </w:rPr>
        <w:t>UNIVERSITÉ CHEIKH HAMIDOU KANE</w:t>
      </w:r>
    </w:p>
    <w:p>
      <w:pPr>
        <w:jc w:val="center"/>
      </w:pPr>
      <w:r>
        <w:rPr>
          <w:sz w:val="24"/>
        </w:rPr>
        <w:t>(Ex UVS)</w:t>
      </w:r>
    </w:p>
    <w:p/>
    <w:p>
      <w:pPr>
        <w:jc w:val="center"/>
      </w:pPr>
      <w:r>
        <w:rPr>
          <w:color w:val="1B3A5C"/>
          <w:sz w:val="28"/>
        </w:rPr>
        <w:t>Master Ingénierie Logicielle — P7</w:t>
      </w:r>
    </w:p>
    <w:p/>
    <w:p/>
    <w:p>
      <w:pPr>
        <w:jc w:val="center"/>
      </w:pPr>
      <w:r>
        <w:rPr>
          <w:b/>
          <w:color w:val="1B3A5C"/>
          <w:sz w:val="36"/>
        </w:rPr>
        <w:t>PROJET D'INTERACTION HOMME-MACHINE (IHM)</w:t>
      </w:r>
    </w:p>
    <w:p/>
    <w:p>
      <w:pPr>
        <w:jc w:val="center"/>
      </w:pPr>
      <w:r>
        <w:rPr>
          <w:i/>
          <w:sz w:val="32"/>
        </w:rPr>
        <w:t>Module de Gestion des Comptes Rendus</w:t>
      </w:r>
    </w:p>
    <w:p/>
    <w:p/>
    <w:p>
      <w:pPr>
        <w:jc w:val="center"/>
      </w:pPr>
      <w:r>
        <w:rPr>
          <w:sz w:val="24"/>
        </w:rPr>
        <w:t>Année Universitaire 2025-2026</w:t>
      </w:r>
    </w:p>
    <w:p>
      <w:r>
        <w:br w:type="page"/>
      </w:r>
    </w:p>
    <w:p>
      <w:pPr>
        <w:pStyle w:val="Heading1"/>
      </w:pPr>
      <w:r>
        <w:t>Table des matières</w:t>
      </w:r>
    </w:p>
    <w:p>
      <w:r>
        <w:rPr>
          <w:b/>
        </w:rPr>
        <w:t>1. Introduction</w:t>
      </w:r>
    </w:p>
    <w:p>
      <w:r>
        <w:t xml:space="preserve">    1.1 Contexte du projet</w:t>
      </w:r>
    </w:p>
    <w:p>
      <w:r>
        <w:t xml:space="preserve">    1.2 Technologies utilisées</w:t>
      </w:r>
    </w:p>
    <w:p>
      <w:r>
        <w:t xml:space="preserve">    1.3 Architecture de l'application</w:t>
      </w:r>
    </w:p>
    <w:p>
      <w:r>
        <w:t xml:space="preserve">    1.4 Modèle de données</w:t>
      </w:r>
    </w:p>
    <w:p>
      <w:r>
        <w:rPr>
          <w:b/>
        </w:rPr>
        <w:t>2. Analyse des utilisateurs</w:t>
      </w:r>
    </w:p>
    <w:p>
      <w:r>
        <w:t xml:space="preserve">    2.1 Identification des profils utilisateurs</w:t>
      </w:r>
    </w:p>
    <w:p>
      <w:r>
        <w:t xml:space="preserve">    2.2 Contexte d'usage</w:t>
      </w:r>
    </w:p>
    <w:p>
      <w:r>
        <w:t xml:space="preserve">    2.3 Analyse des besoins</w:t>
      </w:r>
    </w:p>
    <w:p>
      <w:r>
        <w:rPr>
          <w:b/>
        </w:rPr>
        <w:t>3. Conception IHM</w:t>
      </w:r>
    </w:p>
    <w:p>
      <w:r>
        <w:t xml:space="preserve">    3.1 Scénarios d'usage</w:t>
      </w:r>
    </w:p>
    <w:p>
      <w:r>
        <w:t xml:space="preserve">    3.2 Architecture de l'information</w:t>
      </w:r>
    </w:p>
    <w:p>
      <w:r>
        <w:t xml:space="preserve">    3.3 Choix ergonomiques — Heuristiques de Nielsen</w:t>
      </w:r>
    </w:p>
    <w:p>
      <w:r>
        <w:t xml:space="preserve">    3.4 Principes ergonomiques appliqués</w:t>
      </w:r>
    </w:p>
    <w:p>
      <w:r>
        <w:rPr>
          <w:b/>
        </w:rPr>
        <w:t>4. Prototypage interactif</w:t>
      </w:r>
    </w:p>
    <w:p>
      <w:r>
        <w:t xml:space="preserve">    4.1 Description du prototype</w:t>
      </w:r>
    </w:p>
    <w:p>
      <w:r>
        <w:t xml:space="preserve">    4.2 Écrans principaux</w:t>
      </w:r>
    </w:p>
    <w:p>
      <w:r>
        <w:t xml:space="preserve">    4.3 Navigation et flux utilisateur</w:t>
      </w:r>
    </w:p>
    <w:p>
      <w:r>
        <w:t xml:space="preserve">    4.4 Éléments d'interaction</w:t>
      </w:r>
    </w:p>
    <w:p>
      <w:r>
        <w:t xml:space="preserve">    4.5 Cohérence graphique</w:t>
      </w:r>
    </w:p>
    <w:p>
      <w:r>
        <w:rPr>
          <w:b/>
        </w:rPr>
        <w:t>5. Évaluation de l'interface</w:t>
      </w:r>
    </w:p>
    <w:p>
      <w:r>
        <w:t xml:space="preserve">    5.1 Méthode d'évaluation choisie</w:t>
      </w:r>
    </w:p>
    <w:p>
      <w:r>
        <w:t xml:space="preserve">    5.2 Grille d'évaluation heuristique</w:t>
      </w:r>
    </w:p>
    <w:p>
      <w:r>
        <w:t xml:space="preserve">    5.3 Synthèse des résultats</w:t>
      </w:r>
    </w:p>
    <w:p>
      <w:r>
        <w:t xml:space="preserve">    5.4 Propositions d'amélioration</w:t>
      </w:r>
    </w:p>
    <w:p>
      <w:r>
        <w:t xml:space="preserve">    5.5 Tableau récapitulatif</w:t>
      </w:r>
    </w:p>
    <w:p>
      <w:r>
        <w:rPr>
          <w:b/>
        </w:rPr>
        <w:t>Conclusion</w:t>
      </w:r>
    </w:p>
    <w:p>
      <w:r>
        <w:br w:type="page"/>
      </w:r>
    </w:p>
    <w:p>
      <w:pPr>
        <w:pStyle w:val="Heading1"/>
      </w:pPr>
      <w:r>
        <w:t>1. Introduction</w:t>
      </w:r>
    </w:p>
    <w:p>
      <w:pPr>
        <w:pStyle w:val="Heading2"/>
      </w:pPr>
      <w:r>
        <w:t>1.1 Contexte du projet</w:t>
      </w:r>
    </w:p>
    <w:p>
      <w:r>
        <w:t>Ce projet est une application web de gestion des comptes rendus développée dans le cadre du cours de Technologie d'Application Web. L'application permet aux administrateurs de créer, modifier, supprimer et partager des comptes rendus (réunions, séminaires, webinaires), et aux utilisateurs de consulter ces documents.</w:t>
      </w:r>
    </w:p>
    <w:p>
      <w:r>
        <w:t>L'évaluation porte sur les interfaces de cette application en appliquant les méthodes avancées de l'IHM : conception centrée sur l'utilisateur, ergonomie, accessibilité, clarté, homogénéité, prototypage et évaluation.</w:t>
      </w:r>
    </w:p>
    <w:p>
      <w:pPr>
        <w:pStyle w:val="Heading2"/>
      </w:pPr>
      <w:r>
        <w:t>1.2 Technologies utilisées</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20"/>
              </w:rPr>
              <w:t>Composant</w:t>
            </w:r>
          </w:p>
        </w:tc>
        <w:tc>
          <w:tcPr>
            <w:tcW w:type="dxa" w:w="6803"/>
          </w:tcPr>
          <w:p>
            <w:r>
              <w:rPr>
                <w:b/>
                <w:sz w:val="20"/>
              </w:rPr>
              <w:t>Technologies</w:t>
            </w:r>
          </w:p>
        </w:tc>
      </w:tr>
      <w:tr>
        <w:tc>
          <w:tcPr>
            <w:tcW w:type="dxa" w:w="2835"/>
          </w:tcPr>
          <w:p>
            <w:r>
              <w:rPr>
                <w:sz w:val="20"/>
              </w:rPr>
              <w:t>Frontend</w:t>
            </w:r>
          </w:p>
        </w:tc>
        <w:tc>
          <w:tcPr>
            <w:tcW w:type="dxa" w:w="6803"/>
          </w:tcPr>
          <w:p>
            <w:r>
              <w:rPr>
                <w:sz w:val="20"/>
              </w:rPr>
              <w:t>Angular 19, TypeScript, SCSS, FontAwesome, ngx-toastr</w:t>
            </w:r>
          </w:p>
        </w:tc>
      </w:tr>
      <w:tr>
        <w:tc>
          <w:tcPr>
            <w:tcW w:type="dxa" w:w="2835"/>
          </w:tcPr>
          <w:p>
            <w:r>
              <w:rPr>
                <w:sz w:val="20"/>
              </w:rPr>
              <w:t>Backend</w:t>
            </w:r>
          </w:p>
        </w:tc>
        <w:tc>
          <w:tcPr>
            <w:tcW w:type="dxa" w:w="6803"/>
          </w:tcPr>
          <w:p>
            <w:r>
              <w:rPr>
                <w:sz w:val="20"/>
              </w:rPr>
              <w:t>Spring Boot 3.4, Java 23, Spring Security, JWT</w:t>
            </w:r>
          </w:p>
        </w:tc>
      </w:tr>
      <w:tr>
        <w:tc>
          <w:tcPr>
            <w:tcW w:type="dxa" w:w="2835"/>
          </w:tcPr>
          <w:p>
            <w:r>
              <w:rPr>
                <w:sz w:val="20"/>
              </w:rPr>
              <w:t>Base de données</w:t>
            </w:r>
          </w:p>
        </w:tc>
        <w:tc>
          <w:tcPr>
            <w:tcW w:type="dxa" w:w="6803"/>
          </w:tcPr>
          <w:p>
            <w:r>
              <w:rPr>
                <w:sz w:val="20"/>
              </w:rPr>
              <w:t>PostgreSQL 16</w:t>
            </w:r>
          </w:p>
        </w:tc>
      </w:tr>
      <w:tr>
        <w:tc>
          <w:tcPr>
            <w:tcW w:type="dxa" w:w="2835"/>
          </w:tcPr>
          <w:p>
            <w:r>
              <w:rPr>
                <w:sz w:val="20"/>
              </w:rPr>
              <w:t>Conteneurisation</w:t>
            </w:r>
          </w:p>
        </w:tc>
        <w:tc>
          <w:tcPr>
            <w:tcW w:type="dxa" w:w="6803"/>
          </w:tcPr>
          <w:p>
            <w:r>
              <w:rPr>
                <w:sz w:val="20"/>
              </w:rPr>
              <w:t>Docker, Docker Compose</w:t>
            </w:r>
          </w:p>
        </w:tc>
      </w:tr>
    </w:tbl>
    <w:p/>
    <w:p>
      <w:pPr>
        <w:pStyle w:val="Heading2"/>
      </w:pPr>
      <w:r>
        <w:t>1.3 Architecture de l'application</w:t>
      </w:r>
    </w:p>
    <w:p>
      <w:r>
        <w:t>L'architecture suit le modèle client-serveur avec une séparation claire entre le frontend (Angular SPA sur le port 4200) et le backend (API REST Spring Boot sur le port 8080), connecté à une base de données PostgreSQL.</w:t>
      </w:r>
    </w:p>
    <w:p>
      <w:pPr>
        <w:jc w:val="center"/>
      </w:pPr>
      <w:r>
        <w:rPr>
          <w:rFonts w:ascii="Courier New" w:hAnsi="Courier New"/>
          <w:sz w:val="18"/>
        </w:rPr>
        <w:t>┌──────────────────┐       ┌──────────────────┐</w:t>
        <w:br/>
        <w:t>│   Frontend       │       │    Backend        │</w:t>
        <w:br/>
        <w:t>│  Angular 19      │◄─────►│  Spring Boot 3.4  │</w:t>
        <w:br/>
        <w:t>│  Port : 4200     │ REST  │  Port : 8080      │</w:t>
        <w:br/>
        <w:t>└──────────────────┘       └────────┬───────────┘</w:t>
        <w:br/>
        <w:t xml:space="preserve">                                    │</w:t>
        <w:br/>
        <w:t xml:space="preserve">                           ┌────────▼───────────┐</w:t>
        <w:br/>
        <w:t xml:space="preserve">                           │  PostgreSQL 16     │</w:t>
        <w:br/>
        <w:t xml:space="preserve">                           │  Port : 5432       │</w:t>
        <w:br/>
        <w:t xml:space="preserve">                           └────────────────────┘</w:t>
      </w:r>
    </w:p>
    <w:p>
      <w:pPr>
        <w:pStyle w:val="Heading2"/>
      </w:pPr>
      <w:r>
        <w:t>1.4 Modèle de données</w:t>
      </w:r>
    </w:p>
    <w:p>
      <w:r>
        <w:t>L'application repose sur deux entités principales :</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20"/>
              </w:rPr>
              <w:t>Entité</w:t>
            </w:r>
          </w:p>
        </w:tc>
        <w:tc>
          <w:tcPr>
            <w:tcW w:type="dxa" w:w="7370"/>
          </w:tcPr>
          <w:p>
            <w:r>
              <w:rPr>
                <w:b/>
                <w:sz w:val="20"/>
              </w:rPr>
              <w:t>Attributs</w:t>
            </w:r>
          </w:p>
        </w:tc>
      </w:tr>
      <w:tr>
        <w:tc>
          <w:tcPr>
            <w:tcW w:type="dxa" w:w="2268"/>
          </w:tcPr>
          <w:p>
            <w:r>
              <w:rPr>
                <w:sz w:val="20"/>
              </w:rPr>
              <w:t>User</w:t>
            </w:r>
          </w:p>
        </w:tc>
        <w:tc>
          <w:tcPr>
            <w:tcW w:type="dxa" w:w="7370"/>
          </w:tcPr>
          <w:p>
            <w:r>
              <w:rPr>
                <w:sz w:val="20"/>
              </w:rPr>
              <w:t>id (UUID), name, email, password, role (ADMIN/USER), createdAt, updatedAt</w:t>
            </w:r>
          </w:p>
        </w:tc>
      </w:tr>
      <w:tr>
        <w:tc>
          <w:tcPr>
            <w:tcW w:type="dxa" w:w="2268"/>
          </w:tcPr>
          <w:p>
            <w:r>
              <w:rPr>
                <w:sz w:val="20"/>
              </w:rPr>
              <w:t>Report</w:t>
            </w:r>
          </w:p>
        </w:tc>
        <w:tc>
          <w:tcPr>
            <w:tcW w:type="dxa" w:w="7370"/>
          </w:tcPr>
          <w:p>
            <w:r>
              <w:rPr>
                <w:sz w:val="20"/>
              </w:rPr>
              <w:t>id (UUID), title, type (MEETING/SEMINAR/WEBINAR/OTHER), description, filePath, isNew, createdAt, updatedAt</w:t>
            </w:r>
          </w:p>
        </w:tc>
      </w:tr>
    </w:tbl>
    <w:p/>
    <w:p>
      <w:r>
        <w:br w:type="page"/>
      </w:r>
    </w:p>
    <w:p>
      <w:pPr>
        <w:pStyle w:val="Heading1"/>
      </w:pPr>
      <w:r>
        <w:t>2. Analyse des utilisateurs</w:t>
      </w:r>
    </w:p>
    <w:p>
      <w:pPr>
        <w:pStyle w:val="Heading2"/>
      </w:pPr>
      <w:r>
        <w:t>2.1 Identification des profils utilisateurs</w:t>
      </w:r>
    </w:p>
    <w:p>
      <w:r>
        <w:t>L'application cible deux profils principaux dans le contexte universitaire de l'UCHK. Pour chacun, un persona réaliste a été défini.</w:t>
      </w:r>
    </w:p>
    <w:p>
      <w:pPr>
        <w:pStyle w:val="Heading3"/>
      </w:pPr>
      <w:r>
        <w:t>Persona 1 : Administrateur — « Fatou Diallo »</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20"/>
              </w:rPr>
              <w:t>Caractéristique</w:t>
            </w:r>
          </w:p>
        </w:tc>
        <w:tc>
          <w:tcPr>
            <w:tcW w:type="dxa" w:w="6803"/>
          </w:tcPr>
          <w:p>
            <w:r>
              <w:rPr>
                <w:b/>
                <w:sz w:val="20"/>
              </w:rPr>
              <w:t>Description</w:t>
            </w:r>
          </w:p>
        </w:tc>
      </w:tr>
      <w:tr>
        <w:tc>
          <w:tcPr>
            <w:tcW w:type="dxa" w:w="2835"/>
          </w:tcPr>
          <w:p>
            <w:r>
              <w:rPr>
                <w:sz w:val="20"/>
              </w:rPr>
              <w:t>Âge</w:t>
            </w:r>
          </w:p>
        </w:tc>
        <w:tc>
          <w:tcPr>
            <w:tcW w:type="dxa" w:w="6803"/>
          </w:tcPr>
          <w:p>
            <w:r>
              <w:rPr>
                <w:sz w:val="20"/>
              </w:rPr>
              <w:t>35 ans</w:t>
            </w:r>
          </w:p>
        </w:tc>
      </w:tr>
      <w:tr>
        <w:tc>
          <w:tcPr>
            <w:tcW w:type="dxa" w:w="2835"/>
          </w:tcPr>
          <w:p>
            <w:r>
              <w:rPr>
                <w:sz w:val="20"/>
              </w:rPr>
              <w:t>Poste</w:t>
            </w:r>
          </w:p>
        </w:tc>
        <w:tc>
          <w:tcPr>
            <w:tcW w:type="dxa" w:w="6803"/>
          </w:tcPr>
          <w:p>
            <w:r>
              <w:rPr>
                <w:sz w:val="20"/>
              </w:rPr>
              <w:t>Responsable administrative à la coordination pédagogique</w:t>
            </w:r>
          </w:p>
        </w:tc>
      </w:tr>
      <w:tr>
        <w:tc>
          <w:tcPr>
            <w:tcW w:type="dxa" w:w="2835"/>
          </w:tcPr>
          <w:p>
            <w:r>
              <w:rPr>
                <w:sz w:val="20"/>
              </w:rPr>
              <w:t>Compétences techniques</w:t>
            </w:r>
          </w:p>
        </w:tc>
        <w:tc>
          <w:tcPr>
            <w:tcW w:type="dxa" w:w="6803"/>
          </w:tcPr>
          <w:p>
            <w:r>
              <w:rPr>
                <w:sz w:val="20"/>
              </w:rPr>
              <w:t>Maîtrise de base des outils bureautiques et web</w:t>
            </w:r>
          </w:p>
        </w:tc>
      </w:tr>
      <w:tr>
        <w:tc>
          <w:tcPr>
            <w:tcW w:type="dxa" w:w="2835"/>
          </w:tcPr>
          <w:p>
            <w:r>
              <w:rPr>
                <w:sz w:val="20"/>
              </w:rPr>
              <w:t>Contexte d'usage</w:t>
            </w:r>
          </w:p>
        </w:tc>
        <w:tc>
          <w:tcPr>
            <w:tcW w:type="dxa" w:w="6803"/>
          </w:tcPr>
          <w:p>
            <w:r>
              <w:rPr>
                <w:sz w:val="20"/>
              </w:rPr>
              <w:t>Utilise l'application depuis son bureau, sur un PC avec écran large, connexion stable</w:t>
            </w:r>
          </w:p>
        </w:tc>
      </w:tr>
      <w:tr>
        <w:tc>
          <w:tcPr>
            <w:tcW w:type="dxa" w:w="2835"/>
          </w:tcPr>
          <w:p>
            <w:r>
              <w:rPr>
                <w:sz w:val="20"/>
              </w:rPr>
              <w:t>Objectifs</w:t>
            </w:r>
          </w:p>
        </w:tc>
        <w:tc>
          <w:tcPr>
            <w:tcW w:type="dxa" w:w="6803"/>
          </w:tcPr>
          <w:p>
            <w:r>
              <w:rPr>
                <w:sz w:val="20"/>
              </w:rPr>
              <w:t>Publier rapidement les comptes rendus de réunions pédagogiques, gérer les utilisateurs, centraliser la documentation</w:t>
            </w:r>
          </w:p>
        </w:tc>
      </w:tr>
      <w:tr>
        <w:tc>
          <w:tcPr>
            <w:tcW w:type="dxa" w:w="2835"/>
          </w:tcPr>
          <w:p>
            <w:r>
              <w:rPr>
                <w:sz w:val="20"/>
              </w:rPr>
              <w:t>Tâches principales</w:t>
            </w:r>
          </w:p>
        </w:tc>
        <w:tc>
          <w:tcPr>
            <w:tcW w:type="dxa" w:w="6803"/>
          </w:tcPr>
          <w:p>
            <w:r>
              <w:rPr>
                <w:sz w:val="20"/>
              </w:rPr>
              <w:t>Créer/modifier/supprimer des comptes rendus, gérer les utilisateurs, envoyer des notifications par email</w:t>
            </w:r>
          </w:p>
        </w:tc>
      </w:tr>
      <w:tr>
        <w:tc>
          <w:tcPr>
            <w:tcW w:type="dxa" w:w="2835"/>
          </w:tcPr>
          <w:p>
            <w:r>
              <w:rPr>
                <w:sz w:val="20"/>
              </w:rPr>
              <w:t>Frustrations</w:t>
            </w:r>
          </w:p>
        </w:tc>
        <w:tc>
          <w:tcPr>
            <w:tcW w:type="dxa" w:w="6803"/>
          </w:tcPr>
          <w:p>
            <w:r>
              <w:rPr>
                <w:sz w:val="20"/>
              </w:rPr>
              <w:t>Perte de temps si l'interface est complexe, confusion si les actions ne donnent pas de retour visuel, risque de suppression accidentelle</w:t>
            </w:r>
          </w:p>
        </w:tc>
      </w:tr>
      <w:tr>
        <w:tc>
          <w:tcPr>
            <w:tcW w:type="dxa" w:w="2835"/>
          </w:tcPr>
          <w:p>
            <w:r>
              <w:rPr>
                <w:sz w:val="20"/>
              </w:rPr>
              <w:t>Besoins</w:t>
            </w:r>
          </w:p>
        </w:tc>
        <w:tc>
          <w:tcPr>
            <w:tcW w:type="dxa" w:w="6803"/>
          </w:tcPr>
          <w:p>
            <w:r>
              <w:rPr>
                <w:sz w:val="20"/>
              </w:rPr>
              <w:t>Interface intuitive, feedback immédiat après chaque action, confirmation avant suppression, recherche rapide</w:t>
            </w:r>
          </w:p>
        </w:tc>
      </w:tr>
    </w:tbl>
    <w:p/>
    <w:p>
      <w:pPr>
        <w:pStyle w:val="Heading3"/>
      </w:pPr>
      <w:r>
        <w:t>Persona 2 : Utilisateur standard — « Moussa Ndiaye »</w:t>
      </w:r>
    </w:p>
    <w:tbl>
      <w:tblPr>
        <w:tblStyle w:val="LightGrid-Accent1"/>
        <w:tblW w:type="auto" w:w="0"/>
        <w:jc w:val="center"/>
        <w:tblLook w:firstColumn="1" w:firstRow="1" w:lastColumn="0" w:lastRow="0" w:noHBand="0" w:noVBand="1" w:val="04A0"/>
      </w:tblPr>
      <w:tblGrid>
        <w:gridCol w:w="4320"/>
        <w:gridCol w:w="4320"/>
      </w:tblGrid>
      <w:tr>
        <w:tc>
          <w:tcPr>
            <w:tcW w:type="dxa" w:w="2835"/>
          </w:tcPr>
          <w:p>
            <w:r>
              <w:rPr>
                <w:b/>
                <w:sz w:val="20"/>
              </w:rPr>
              <w:t>Caractéristique</w:t>
            </w:r>
          </w:p>
        </w:tc>
        <w:tc>
          <w:tcPr>
            <w:tcW w:type="dxa" w:w="6803"/>
          </w:tcPr>
          <w:p>
            <w:r>
              <w:rPr>
                <w:b/>
                <w:sz w:val="20"/>
              </w:rPr>
              <w:t>Description</w:t>
            </w:r>
          </w:p>
        </w:tc>
      </w:tr>
      <w:tr>
        <w:tc>
          <w:tcPr>
            <w:tcW w:type="dxa" w:w="2835"/>
          </w:tcPr>
          <w:p>
            <w:r>
              <w:rPr>
                <w:sz w:val="20"/>
              </w:rPr>
              <w:t>Âge</w:t>
            </w:r>
          </w:p>
        </w:tc>
        <w:tc>
          <w:tcPr>
            <w:tcW w:type="dxa" w:w="6803"/>
          </w:tcPr>
          <w:p>
            <w:r>
              <w:rPr>
                <w:sz w:val="20"/>
              </w:rPr>
              <w:t>24 ans</w:t>
            </w:r>
          </w:p>
        </w:tc>
      </w:tr>
      <w:tr>
        <w:tc>
          <w:tcPr>
            <w:tcW w:type="dxa" w:w="2835"/>
          </w:tcPr>
          <w:p>
            <w:r>
              <w:rPr>
                <w:sz w:val="20"/>
              </w:rPr>
              <w:t>Poste</w:t>
            </w:r>
          </w:p>
        </w:tc>
        <w:tc>
          <w:tcPr>
            <w:tcW w:type="dxa" w:w="6803"/>
          </w:tcPr>
          <w:p>
            <w:r>
              <w:rPr>
                <w:sz w:val="20"/>
              </w:rPr>
              <w:t>Étudiant en Master Ingénierie Logicielle</w:t>
            </w:r>
          </w:p>
        </w:tc>
      </w:tr>
      <w:tr>
        <w:tc>
          <w:tcPr>
            <w:tcW w:type="dxa" w:w="2835"/>
          </w:tcPr>
          <w:p>
            <w:r>
              <w:rPr>
                <w:sz w:val="20"/>
              </w:rPr>
              <w:t>Compétences techniques</w:t>
            </w:r>
          </w:p>
        </w:tc>
        <w:tc>
          <w:tcPr>
            <w:tcW w:type="dxa" w:w="6803"/>
          </w:tcPr>
          <w:p>
            <w:r>
              <w:rPr>
                <w:sz w:val="20"/>
              </w:rPr>
              <w:t>Bonnes compétences techniques, habitué aux applications web modernes</w:t>
            </w:r>
          </w:p>
        </w:tc>
      </w:tr>
      <w:tr>
        <w:tc>
          <w:tcPr>
            <w:tcW w:type="dxa" w:w="2835"/>
          </w:tcPr>
          <w:p>
            <w:r>
              <w:rPr>
                <w:sz w:val="20"/>
              </w:rPr>
              <w:t>Contexte d'usage</w:t>
            </w:r>
          </w:p>
        </w:tc>
        <w:tc>
          <w:tcPr>
            <w:tcW w:type="dxa" w:w="6803"/>
          </w:tcPr>
          <w:p>
            <w:r>
              <w:rPr>
                <w:sz w:val="20"/>
              </w:rPr>
              <w:t>Consulte l'application depuis son smartphone ou laptop, parfois avec une connexion instable</w:t>
            </w:r>
          </w:p>
        </w:tc>
      </w:tr>
      <w:tr>
        <w:tc>
          <w:tcPr>
            <w:tcW w:type="dxa" w:w="2835"/>
          </w:tcPr>
          <w:p>
            <w:r>
              <w:rPr>
                <w:sz w:val="20"/>
              </w:rPr>
              <w:t>Objectifs</w:t>
            </w:r>
          </w:p>
        </w:tc>
        <w:tc>
          <w:tcPr>
            <w:tcW w:type="dxa" w:w="6803"/>
          </w:tcPr>
          <w:p>
            <w:r>
              <w:rPr>
                <w:sz w:val="20"/>
              </w:rPr>
              <w:t>Accéder rapidement aux comptes rendus, télécharger les documents, retrouver un CR spécifique</w:t>
            </w:r>
          </w:p>
        </w:tc>
      </w:tr>
      <w:tr>
        <w:tc>
          <w:tcPr>
            <w:tcW w:type="dxa" w:w="2835"/>
          </w:tcPr>
          <w:p>
            <w:r>
              <w:rPr>
                <w:sz w:val="20"/>
              </w:rPr>
              <w:t>Tâches principales</w:t>
            </w:r>
          </w:p>
        </w:tc>
        <w:tc>
          <w:tcPr>
            <w:tcW w:type="dxa" w:w="6803"/>
          </w:tcPr>
          <w:p>
            <w:r>
              <w:rPr>
                <w:sz w:val="20"/>
              </w:rPr>
              <w:t>Consulter la liste des CR, rechercher par titre ou type, télécharger les fichiers, consulter son profil</w:t>
            </w:r>
          </w:p>
        </w:tc>
      </w:tr>
      <w:tr>
        <w:tc>
          <w:tcPr>
            <w:tcW w:type="dxa" w:w="2835"/>
          </w:tcPr>
          <w:p>
            <w:r>
              <w:rPr>
                <w:sz w:val="20"/>
              </w:rPr>
              <w:t>Frustrations</w:t>
            </w:r>
          </w:p>
        </w:tc>
        <w:tc>
          <w:tcPr>
            <w:tcW w:type="dxa" w:w="6803"/>
          </w:tcPr>
          <w:p>
            <w:r>
              <w:rPr>
                <w:sz w:val="20"/>
              </w:rPr>
              <w:t>Pages qui chargent sans indicateur, difficulté à retrouver un CR, interface non adaptée au mobile</w:t>
            </w:r>
          </w:p>
        </w:tc>
      </w:tr>
      <w:tr>
        <w:tc>
          <w:tcPr>
            <w:tcW w:type="dxa" w:w="2835"/>
          </w:tcPr>
          <w:p>
            <w:r>
              <w:rPr>
                <w:sz w:val="20"/>
              </w:rPr>
              <w:t>Besoins</w:t>
            </w:r>
          </w:p>
        </w:tc>
        <w:tc>
          <w:tcPr>
            <w:tcW w:type="dxa" w:w="6803"/>
          </w:tcPr>
          <w:p>
            <w:r>
              <w:rPr>
                <w:sz w:val="20"/>
              </w:rPr>
              <w:t>Chargement rapide, barre de recherche efficace, interface responsive, accès direct aux fichiers PDF</w:t>
            </w:r>
          </w:p>
        </w:tc>
      </w:tr>
    </w:tbl>
    <w:p/>
    <w:p>
      <w:pPr>
        <w:pStyle w:val="Heading2"/>
      </w:pPr>
      <w:r>
        <w:t>2.2 Contexte d'usage</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20"/>
              </w:rPr>
              <w:t>Dimension</w:t>
            </w:r>
          </w:p>
        </w:tc>
        <w:tc>
          <w:tcPr>
            <w:tcW w:type="dxa" w:w="7370"/>
          </w:tcPr>
          <w:p>
            <w:r>
              <w:rPr>
                <w:b/>
                <w:sz w:val="20"/>
              </w:rPr>
              <w:t>Description</w:t>
            </w:r>
          </w:p>
        </w:tc>
      </w:tr>
      <w:tr>
        <w:tc>
          <w:tcPr>
            <w:tcW w:type="dxa" w:w="2268"/>
          </w:tcPr>
          <w:p>
            <w:r>
              <w:rPr>
                <w:sz w:val="20"/>
              </w:rPr>
              <w:t>Environnement</w:t>
            </w:r>
          </w:p>
        </w:tc>
        <w:tc>
          <w:tcPr>
            <w:tcW w:type="dxa" w:w="7370"/>
          </w:tcPr>
          <w:p>
            <w:r>
              <w:rPr>
                <w:sz w:val="20"/>
              </w:rPr>
              <w:t>Usage en contexte universitaire (bureau admin, salle de cours, domicile étudiant)</w:t>
            </w:r>
          </w:p>
        </w:tc>
      </w:tr>
      <w:tr>
        <w:tc>
          <w:tcPr>
            <w:tcW w:type="dxa" w:w="2268"/>
          </w:tcPr>
          <w:p>
            <w:r>
              <w:rPr>
                <w:sz w:val="20"/>
              </w:rPr>
              <w:t>Appareils</w:t>
            </w:r>
          </w:p>
        </w:tc>
        <w:tc>
          <w:tcPr>
            <w:tcW w:type="dxa" w:w="7370"/>
          </w:tcPr>
          <w:p>
            <w:r>
              <w:rPr>
                <w:sz w:val="20"/>
              </w:rPr>
              <w:t>Desktop (admin principalement), laptop et smartphone (étudiants)</w:t>
            </w:r>
          </w:p>
        </w:tc>
      </w:tr>
      <w:tr>
        <w:tc>
          <w:tcPr>
            <w:tcW w:type="dxa" w:w="2268"/>
          </w:tcPr>
          <w:p>
            <w:r>
              <w:rPr>
                <w:sz w:val="20"/>
              </w:rPr>
              <w:t>Fréquence</w:t>
            </w:r>
          </w:p>
        </w:tc>
        <w:tc>
          <w:tcPr>
            <w:tcW w:type="dxa" w:w="7370"/>
          </w:tcPr>
          <w:p>
            <w:r>
              <w:rPr>
                <w:sz w:val="20"/>
              </w:rPr>
              <w:t>Admin : quotidien ; Étudiants : plusieurs fois par semaine</w:t>
            </w:r>
          </w:p>
        </w:tc>
      </w:tr>
      <w:tr>
        <w:tc>
          <w:tcPr>
            <w:tcW w:type="dxa" w:w="2268"/>
          </w:tcPr>
          <w:p>
            <w:r>
              <w:rPr>
                <w:sz w:val="20"/>
              </w:rPr>
              <w:t>Connectivité</w:t>
            </w:r>
          </w:p>
        </w:tc>
        <w:tc>
          <w:tcPr>
            <w:tcW w:type="dxa" w:w="7370"/>
          </w:tcPr>
          <w:p>
            <w:r>
              <w:rPr>
                <w:sz w:val="20"/>
              </w:rPr>
              <w:t>Variable (Wi-Fi campus, données mobiles)</w:t>
            </w:r>
          </w:p>
        </w:tc>
      </w:tr>
      <w:tr>
        <w:tc>
          <w:tcPr>
            <w:tcW w:type="dxa" w:w="2268"/>
          </w:tcPr>
          <w:p>
            <w:r>
              <w:rPr>
                <w:sz w:val="20"/>
              </w:rPr>
              <w:t>Criticité</w:t>
            </w:r>
          </w:p>
        </w:tc>
        <w:tc>
          <w:tcPr>
            <w:tcW w:type="dxa" w:w="7370"/>
          </w:tcPr>
          <w:p>
            <w:r>
              <w:rPr>
                <w:sz w:val="20"/>
              </w:rPr>
              <w:t>Moyenne — les CR sont importants pour le suivi pédagogique</w:t>
            </w:r>
          </w:p>
        </w:tc>
      </w:tr>
    </w:tbl>
    <w:p/>
    <w:p>
      <w:pPr>
        <w:pStyle w:val="Heading2"/>
      </w:pPr>
      <w:r>
        <w:t>2.3 Analyse des besoins</w:t>
      </w:r>
    </w:p>
    <w:tbl>
      <w:tblPr>
        <w:tblStyle w:val="LightGrid-Accent1"/>
        <w:tblW w:type="auto" w:w="0"/>
        <w:jc w:val="center"/>
        <w:tblLook w:firstColumn="1" w:firstRow="1" w:lastColumn="0" w:lastRow="0" w:noHBand="0" w:noVBand="1" w:val="04A0"/>
      </w:tblPr>
      <w:tblGrid>
        <w:gridCol w:w="2880"/>
        <w:gridCol w:w="2880"/>
        <w:gridCol w:w="2880"/>
      </w:tblGrid>
      <w:tr>
        <w:tc>
          <w:tcPr>
            <w:tcW w:type="dxa" w:w="3969"/>
          </w:tcPr>
          <w:p>
            <w:r>
              <w:rPr>
                <w:b/>
                <w:sz w:val="20"/>
              </w:rPr>
              <w:t>Besoin</w:t>
            </w:r>
          </w:p>
        </w:tc>
        <w:tc>
          <w:tcPr>
            <w:tcW w:type="dxa" w:w="1701"/>
          </w:tcPr>
          <w:p>
            <w:r>
              <w:rPr>
                <w:b/>
                <w:sz w:val="20"/>
              </w:rPr>
              <w:t>Priorité</w:t>
            </w:r>
          </w:p>
        </w:tc>
        <w:tc>
          <w:tcPr>
            <w:tcW w:type="dxa" w:w="2268"/>
          </w:tcPr>
          <w:p>
            <w:r>
              <w:rPr>
                <w:b/>
                <w:sz w:val="20"/>
              </w:rPr>
              <w:t>Persona concerné</w:t>
            </w:r>
          </w:p>
        </w:tc>
      </w:tr>
      <w:tr>
        <w:tc>
          <w:tcPr>
            <w:tcW w:type="dxa" w:w="3969"/>
          </w:tcPr>
          <w:p>
            <w:r>
              <w:rPr>
                <w:sz w:val="20"/>
              </w:rPr>
              <w:t>Se connecter de manière sécurisée</w:t>
            </w:r>
          </w:p>
        </w:tc>
        <w:tc>
          <w:tcPr>
            <w:tcW w:type="dxa" w:w="1701"/>
          </w:tcPr>
          <w:p>
            <w:r>
              <w:rPr>
                <w:sz w:val="20"/>
              </w:rPr>
              <w:t>Haute</w:t>
            </w:r>
          </w:p>
        </w:tc>
        <w:tc>
          <w:tcPr>
            <w:tcW w:type="dxa" w:w="2268"/>
          </w:tcPr>
          <w:p>
            <w:r>
              <w:rPr>
                <w:sz w:val="20"/>
              </w:rPr>
              <w:t>Tous</w:t>
            </w:r>
          </w:p>
        </w:tc>
      </w:tr>
      <w:tr>
        <w:tc>
          <w:tcPr>
            <w:tcW w:type="dxa" w:w="3969"/>
          </w:tcPr>
          <w:p>
            <w:r>
              <w:rPr>
                <w:sz w:val="20"/>
              </w:rPr>
              <w:t>Créer un compte rendu avec fichier joint</w:t>
            </w:r>
          </w:p>
        </w:tc>
        <w:tc>
          <w:tcPr>
            <w:tcW w:type="dxa" w:w="1701"/>
          </w:tcPr>
          <w:p>
            <w:r>
              <w:rPr>
                <w:sz w:val="20"/>
              </w:rPr>
              <w:t>Haute</w:t>
            </w:r>
          </w:p>
        </w:tc>
        <w:tc>
          <w:tcPr>
            <w:tcW w:type="dxa" w:w="2268"/>
          </w:tcPr>
          <w:p>
            <w:r>
              <w:rPr>
                <w:sz w:val="20"/>
              </w:rPr>
              <w:t>Administrateur</w:t>
            </w:r>
          </w:p>
        </w:tc>
      </w:tr>
      <w:tr>
        <w:tc>
          <w:tcPr>
            <w:tcW w:type="dxa" w:w="3969"/>
          </w:tcPr>
          <w:p>
            <w:r>
              <w:rPr>
                <w:sz w:val="20"/>
              </w:rPr>
              <w:t>Consulter la liste des comptes rendus</w:t>
            </w:r>
          </w:p>
        </w:tc>
        <w:tc>
          <w:tcPr>
            <w:tcW w:type="dxa" w:w="1701"/>
          </w:tcPr>
          <w:p>
            <w:r>
              <w:rPr>
                <w:sz w:val="20"/>
              </w:rPr>
              <w:t>Haute</w:t>
            </w:r>
          </w:p>
        </w:tc>
        <w:tc>
          <w:tcPr>
            <w:tcW w:type="dxa" w:w="2268"/>
          </w:tcPr>
          <w:p>
            <w:r>
              <w:rPr>
                <w:sz w:val="20"/>
              </w:rPr>
              <w:t>Tous</w:t>
            </w:r>
          </w:p>
        </w:tc>
      </w:tr>
      <w:tr>
        <w:tc>
          <w:tcPr>
            <w:tcW w:type="dxa" w:w="3969"/>
          </w:tcPr>
          <w:p>
            <w:r>
              <w:rPr>
                <w:sz w:val="20"/>
              </w:rPr>
              <w:t>Rechercher un compte rendu</w:t>
            </w:r>
          </w:p>
        </w:tc>
        <w:tc>
          <w:tcPr>
            <w:tcW w:type="dxa" w:w="1701"/>
          </w:tcPr>
          <w:p>
            <w:r>
              <w:rPr>
                <w:sz w:val="20"/>
              </w:rPr>
              <w:t>Haute</w:t>
            </w:r>
          </w:p>
        </w:tc>
        <w:tc>
          <w:tcPr>
            <w:tcW w:type="dxa" w:w="2268"/>
          </w:tcPr>
          <w:p>
            <w:r>
              <w:rPr>
                <w:sz w:val="20"/>
              </w:rPr>
              <w:t>Tous</w:t>
            </w:r>
          </w:p>
        </w:tc>
      </w:tr>
      <w:tr>
        <w:tc>
          <w:tcPr>
            <w:tcW w:type="dxa" w:w="3969"/>
          </w:tcPr>
          <w:p>
            <w:r>
              <w:rPr>
                <w:sz w:val="20"/>
              </w:rPr>
              <w:t>Modifier / supprimer un compte rendu</w:t>
            </w:r>
          </w:p>
        </w:tc>
        <w:tc>
          <w:tcPr>
            <w:tcW w:type="dxa" w:w="1701"/>
          </w:tcPr>
          <w:p>
            <w:r>
              <w:rPr>
                <w:sz w:val="20"/>
              </w:rPr>
              <w:t>Haute</w:t>
            </w:r>
          </w:p>
        </w:tc>
        <w:tc>
          <w:tcPr>
            <w:tcW w:type="dxa" w:w="2268"/>
          </w:tcPr>
          <w:p>
            <w:r>
              <w:rPr>
                <w:sz w:val="20"/>
              </w:rPr>
              <w:t>Administrateur</w:t>
            </w:r>
          </w:p>
        </w:tc>
      </w:tr>
      <w:tr>
        <w:tc>
          <w:tcPr>
            <w:tcW w:type="dxa" w:w="3969"/>
          </w:tcPr>
          <w:p>
            <w:r>
              <w:rPr>
                <w:sz w:val="20"/>
              </w:rPr>
              <w:t>Gérer les utilisateurs (CRUD)</w:t>
            </w:r>
          </w:p>
        </w:tc>
        <w:tc>
          <w:tcPr>
            <w:tcW w:type="dxa" w:w="1701"/>
          </w:tcPr>
          <w:p>
            <w:r>
              <w:rPr>
                <w:sz w:val="20"/>
              </w:rPr>
              <w:t>Moyenne</w:t>
            </w:r>
          </w:p>
        </w:tc>
        <w:tc>
          <w:tcPr>
            <w:tcW w:type="dxa" w:w="2268"/>
          </w:tcPr>
          <w:p>
            <w:r>
              <w:rPr>
                <w:sz w:val="20"/>
              </w:rPr>
              <w:t>Administrateur</w:t>
            </w:r>
          </w:p>
        </w:tc>
      </w:tr>
      <w:tr>
        <w:tc>
          <w:tcPr>
            <w:tcW w:type="dxa" w:w="3969"/>
          </w:tcPr>
          <w:p>
            <w:r>
              <w:rPr>
                <w:sz w:val="20"/>
              </w:rPr>
              <w:t>Télécharger un fichier joint</w:t>
            </w:r>
          </w:p>
        </w:tc>
        <w:tc>
          <w:tcPr>
            <w:tcW w:type="dxa" w:w="1701"/>
          </w:tcPr>
          <w:p>
            <w:r>
              <w:rPr>
                <w:sz w:val="20"/>
              </w:rPr>
              <w:t>Haute</w:t>
            </w:r>
          </w:p>
        </w:tc>
        <w:tc>
          <w:tcPr>
            <w:tcW w:type="dxa" w:w="2268"/>
          </w:tcPr>
          <w:p>
            <w:r>
              <w:rPr>
                <w:sz w:val="20"/>
              </w:rPr>
              <w:t>Tous</w:t>
            </w:r>
          </w:p>
        </w:tc>
      </w:tr>
      <w:tr>
        <w:tc>
          <w:tcPr>
            <w:tcW w:type="dxa" w:w="3969"/>
          </w:tcPr>
          <w:p>
            <w:r>
              <w:rPr>
                <w:sz w:val="20"/>
              </w:rPr>
              <w:t>Consulter et modifier son profil</w:t>
            </w:r>
          </w:p>
        </w:tc>
        <w:tc>
          <w:tcPr>
            <w:tcW w:type="dxa" w:w="1701"/>
          </w:tcPr>
          <w:p>
            <w:r>
              <w:rPr>
                <w:sz w:val="20"/>
              </w:rPr>
              <w:t>Moyenne</w:t>
            </w:r>
          </w:p>
        </w:tc>
        <w:tc>
          <w:tcPr>
            <w:tcW w:type="dxa" w:w="2268"/>
          </w:tcPr>
          <w:p>
            <w:r>
              <w:rPr>
                <w:sz w:val="20"/>
              </w:rPr>
              <w:t>Tous</w:t>
            </w:r>
          </w:p>
        </w:tc>
      </w:tr>
      <w:tr>
        <w:tc>
          <w:tcPr>
            <w:tcW w:type="dxa" w:w="3969"/>
          </w:tcPr>
          <w:p>
            <w:r>
              <w:rPr>
                <w:sz w:val="20"/>
              </w:rPr>
              <w:t>Recevoir du feedback visuel (succès/erreur)</w:t>
            </w:r>
          </w:p>
        </w:tc>
        <w:tc>
          <w:tcPr>
            <w:tcW w:type="dxa" w:w="1701"/>
          </w:tcPr>
          <w:p>
            <w:r>
              <w:rPr>
                <w:sz w:val="20"/>
              </w:rPr>
              <w:t>Haute</w:t>
            </w:r>
          </w:p>
        </w:tc>
        <w:tc>
          <w:tcPr>
            <w:tcW w:type="dxa" w:w="2268"/>
          </w:tcPr>
          <w:p>
            <w:r>
              <w:rPr>
                <w:sz w:val="20"/>
              </w:rPr>
              <w:t>Tous</w:t>
            </w:r>
          </w:p>
        </w:tc>
      </w:tr>
      <w:tr>
        <w:tc>
          <w:tcPr>
            <w:tcW w:type="dxa" w:w="3969"/>
          </w:tcPr>
          <w:p>
            <w:r>
              <w:rPr>
                <w:sz w:val="20"/>
              </w:rPr>
              <w:t>Envoyer un CR par email</w:t>
            </w:r>
          </w:p>
        </w:tc>
        <w:tc>
          <w:tcPr>
            <w:tcW w:type="dxa" w:w="1701"/>
          </w:tcPr>
          <w:p>
            <w:r>
              <w:rPr>
                <w:sz w:val="20"/>
              </w:rPr>
              <w:t>Basse</w:t>
            </w:r>
          </w:p>
        </w:tc>
        <w:tc>
          <w:tcPr>
            <w:tcW w:type="dxa" w:w="2268"/>
          </w:tcPr>
          <w:p>
            <w:r>
              <w:rPr>
                <w:sz w:val="20"/>
              </w:rPr>
              <w:t>Administrateur</w:t>
            </w:r>
          </w:p>
        </w:tc>
      </w:tr>
    </w:tbl>
    <w:p/>
    <w:p>
      <w:r>
        <w:br w:type="page"/>
      </w:r>
    </w:p>
    <w:p>
      <w:pPr>
        <w:pStyle w:val="Heading1"/>
      </w:pPr>
      <w:r>
        <w:t>3. Conception IHM</w:t>
      </w:r>
    </w:p>
    <w:p>
      <w:pPr>
        <w:pStyle w:val="Heading2"/>
      </w:pPr>
      <w:r>
        <w:t>3.1 Scénarios d'usage</w:t>
      </w:r>
    </w:p>
    <w:p>
      <w:r>
        <w:rPr>
          <w:b/>
          <w:sz w:val="22"/>
        </w:rPr>
        <w:t>Scénario 1 : L'administrateur publie un compte rendu de réunion</w:t>
      </w:r>
    </w:p>
    <w:p>
      <w:pPr>
        <w:spacing w:after="120"/>
        <w:ind w:left="567"/>
      </w:pPr>
      <w:r>
        <w:t>Fatou se connecte à l'application avec ses identifiants. Elle arrive sur le tableau de bord administrateur. Elle clique sur « Comptes Rendus » dans le menu latéral. Le formulaire de création s'affiche. Elle remplit le titre, sélectionne le type « MEETING », rédige la description, attache le fichier PDF du compte rendu, puis clique sur « Ajouter ». Un message toast de succès apparaît et le nouveau CR s'affiche dans la liste ci-dessous. Elle peut ensuite l'envoyer par email.</w:t>
      </w:r>
    </w:p>
    <w:p>
      <w:r>
        <w:rPr>
          <w:b/>
          <w:sz w:val="22"/>
        </w:rPr>
        <w:t>Scénario 2 : L'étudiant consulte un compte rendu</w:t>
      </w:r>
    </w:p>
    <w:p>
      <w:pPr>
        <w:spacing w:after="120"/>
        <w:ind w:left="567"/>
      </w:pPr>
      <w:r>
        <w:t>Moussa se connecte depuis son laptop. Il est redirigé vers le tableau de bord étudiant. Il voit la liste des comptes rendus disponibles. Il utilise la barre de recherche pour filtrer par titre. Il clique sur « Voir » pour afficher le détail du CR. Il télécharge le fichier PDF joint en cliquant sur le bouton de téléchargement.</w:t>
      </w:r>
    </w:p>
    <w:p>
      <w:r>
        <w:rPr>
          <w:b/>
          <w:sz w:val="22"/>
        </w:rPr>
        <w:t>Scénario 3 : L'administrateur supprime un compte rendu obsolète</w:t>
      </w:r>
    </w:p>
    <w:p>
      <w:pPr>
        <w:spacing w:after="120"/>
        <w:ind w:left="567"/>
      </w:pPr>
      <w:r>
        <w:t>Fatou navigue dans la liste des comptes rendus. Elle repère un CR devenu obsolète et clique sur l'icône de suppression. Un dialogue de confirmation lui demande « Êtes-vous sûr de vouloir supprimer ce compte rendu ? Cette action est irréversible. ». Elle confirme, le CR est supprimé et un toast de succès apparaît.</w:t>
      </w:r>
    </w:p>
    <w:p>
      <w:r>
        <w:rPr>
          <w:b/>
          <w:sz w:val="22"/>
        </w:rPr>
        <w:t>Scénario 4 : L'administrateur gère les utilisateurs</w:t>
      </w:r>
    </w:p>
    <w:p>
      <w:pPr>
        <w:spacing w:after="120"/>
        <w:ind w:left="567"/>
      </w:pPr>
      <w:r>
        <w:t>Fatou clique sur « Utilisateurs » dans le menu. La liste des utilisateurs s'affiche. Elle clique sur « Ajouter un utilisateur », remplit le formulaire (nom, email, mot de passe, rôle), puis valide. L'utilisateur est créé avec succès. Elle peut aussi modifier ou supprimer des comptes existants.</w:t>
      </w:r>
    </w:p>
    <w:p>
      <w:pPr>
        <w:pStyle w:val="Heading2"/>
      </w:pPr>
      <w:r>
        <w:t>3.2 Architecture de l'information</w:t>
      </w:r>
    </w:p>
    <w:p>
      <w:r>
        <w:t>La structure hiérarchique de l'application est organisée comme suit :</w:t>
      </w:r>
    </w:p>
    <w:p>
      <w:pPr>
        <w:pStyle w:val="ListBullet"/>
        <w:ind w:left="850"/>
      </w:pPr>
      <w:r>
        <w:t>Application</w:t>
      </w:r>
    </w:p>
    <w:p>
      <w:pPr>
        <w:pStyle w:val="ListBullet"/>
        <w:ind w:left="1417"/>
      </w:pPr>
      <w:r>
        <w:t>Page de connexion (login)</w:t>
      </w:r>
    </w:p>
    <w:p>
      <w:pPr>
        <w:pStyle w:val="ListBullet"/>
        <w:ind w:left="1417"/>
      </w:pPr>
      <w:r>
        <w:t>Espace Administrateur (protégé par AuthGuard + AdminGuard)</w:t>
      </w:r>
    </w:p>
    <w:p>
      <w:pPr>
        <w:pStyle w:val="ListBullet"/>
        <w:ind w:left="1984"/>
      </w:pPr>
      <w:r>
        <w:t>Comptes Rendus</w:t>
      </w:r>
    </w:p>
    <w:p>
      <w:pPr>
        <w:pStyle w:val="ListBullet"/>
        <w:ind w:left="2551"/>
      </w:pPr>
      <w:r>
        <w:t>Formulaire création / modification</w:t>
      </w:r>
    </w:p>
    <w:p>
      <w:pPr>
        <w:pStyle w:val="ListBullet"/>
        <w:ind w:left="2551"/>
      </w:pPr>
      <w:r>
        <w:t>Liste des CR (recherche, filtre par type)</w:t>
      </w:r>
    </w:p>
    <w:p>
      <w:pPr>
        <w:pStyle w:val="ListBullet"/>
        <w:ind w:left="3118"/>
      </w:pPr>
      <w:r>
        <w:t>Actions : Modifier, Supprimer, Télécharger, Email</w:t>
      </w:r>
    </w:p>
    <w:p>
      <w:pPr>
        <w:pStyle w:val="ListBullet"/>
        <w:ind w:left="1984"/>
      </w:pPr>
      <w:r>
        <w:t>Utilisateurs</w:t>
      </w:r>
    </w:p>
    <w:p>
      <w:pPr>
        <w:pStyle w:val="ListBullet"/>
        <w:ind w:left="2551"/>
      </w:pPr>
      <w:r>
        <w:t>Liste des utilisateurs</w:t>
      </w:r>
    </w:p>
    <w:p>
      <w:pPr>
        <w:pStyle w:val="ListBullet"/>
        <w:ind w:left="2551"/>
      </w:pPr>
      <w:r>
        <w:t>Ajouter / Modifier un utilisateur</w:t>
      </w:r>
    </w:p>
    <w:p>
      <w:pPr>
        <w:pStyle w:val="ListBullet"/>
        <w:ind w:left="1984"/>
      </w:pPr>
      <w:r>
        <w:t>Mon Profil</w:t>
      </w:r>
    </w:p>
    <w:p>
      <w:pPr>
        <w:pStyle w:val="ListBullet"/>
        <w:ind w:left="2551"/>
      </w:pPr>
      <w:r>
        <w:t>Informations personnelles</w:t>
      </w:r>
    </w:p>
    <w:p>
      <w:pPr>
        <w:pStyle w:val="ListBullet"/>
        <w:ind w:left="2551"/>
      </w:pPr>
      <w:r>
        <w:t>Changer le mot de passe</w:t>
      </w:r>
    </w:p>
    <w:p>
      <w:pPr>
        <w:pStyle w:val="ListBullet"/>
        <w:ind w:left="1417"/>
      </w:pPr>
      <w:r>
        <w:t>Espace Utilisateur (protégé par AuthGuard)</w:t>
      </w:r>
    </w:p>
    <w:p>
      <w:pPr>
        <w:pStyle w:val="ListBullet"/>
        <w:ind w:left="1984"/>
      </w:pPr>
      <w:r>
        <w:t>Comptes Rendus (lecture seule)</w:t>
      </w:r>
    </w:p>
    <w:p>
      <w:pPr>
        <w:pStyle w:val="ListBullet"/>
        <w:ind w:left="2551"/>
      </w:pPr>
      <w:r>
        <w:t>Liste des CR</w:t>
      </w:r>
    </w:p>
    <w:p>
      <w:pPr>
        <w:pStyle w:val="ListBullet"/>
        <w:ind w:left="2551"/>
      </w:pPr>
      <w:r>
        <w:t>Voir le détail / Télécharger</w:t>
      </w:r>
    </w:p>
    <w:p>
      <w:pPr>
        <w:pStyle w:val="ListBullet"/>
        <w:ind w:left="1984"/>
      </w:pPr>
      <w:r>
        <w:t>Mon Profil</w:t>
      </w:r>
    </w:p>
    <w:p>
      <w:pPr>
        <w:pStyle w:val="ListBullet"/>
        <w:ind w:left="1417"/>
      </w:pPr>
      <w:r>
        <w:t>Page 404 (Not Found)</w:t>
      </w:r>
    </w:p>
    <w:p>
      <w:pPr>
        <w:pStyle w:val="Heading2"/>
      </w:pPr>
      <w:r>
        <w:t>3.3 Choix ergonomiques — Heuristiques de Nielsen</w:t>
      </w:r>
    </w:p>
    <w:p>
      <w:r>
        <w:t>Les choix de conception de l'interface s'appuient sur les 10 heuristiques d'utilisabilité de Jakob Nielsen :</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r>
              <w:rPr>
                <w:b/>
                <w:sz w:val="20"/>
              </w:rPr>
              <w:t>#</w:t>
            </w:r>
          </w:p>
        </w:tc>
        <w:tc>
          <w:tcPr>
            <w:tcW w:type="dxa" w:w="2835"/>
          </w:tcPr>
          <w:p>
            <w:r>
              <w:rPr>
                <w:b/>
                <w:sz w:val="20"/>
              </w:rPr>
              <w:t>Heuristique</w:t>
            </w:r>
          </w:p>
        </w:tc>
        <w:tc>
          <w:tcPr>
            <w:tcW w:type="dxa" w:w="5953"/>
          </w:tcPr>
          <w:p>
            <w:r>
              <w:rPr>
                <w:b/>
                <w:sz w:val="20"/>
              </w:rPr>
              <w:t>Application dans le projet</w:t>
            </w:r>
          </w:p>
        </w:tc>
      </w:tr>
      <w:tr>
        <w:tc>
          <w:tcPr>
            <w:tcW w:type="dxa" w:w="850"/>
          </w:tcPr>
          <w:p>
            <w:r>
              <w:rPr>
                <w:sz w:val="20"/>
              </w:rPr>
              <w:t>H1</w:t>
            </w:r>
          </w:p>
        </w:tc>
        <w:tc>
          <w:tcPr>
            <w:tcW w:type="dxa" w:w="2835"/>
          </w:tcPr>
          <w:p>
            <w:r>
              <w:rPr>
                <w:sz w:val="20"/>
              </w:rPr>
              <w:t>Visibilité de l'état du système</w:t>
            </w:r>
          </w:p>
        </w:tc>
        <w:tc>
          <w:tcPr>
            <w:tcW w:type="dxa" w:w="5953"/>
          </w:tcPr>
          <w:p>
            <w:r>
              <w:rPr>
                <w:sz w:val="20"/>
              </w:rPr>
              <w:t>Notifications toast (ngx-toastr) après chaque action. Spinner lors de la soumission du login.</w:t>
            </w:r>
          </w:p>
        </w:tc>
      </w:tr>
      <w:tr>
        <w:tc>
          <w:tcPr>
            <w:tcW w:type="dxa" w:w="850"/>
          </w:tcPr>
          <w:p>
            <w:r>
              <w:rPr>
                <w:sz w:val="20"/>
              </w:rPr>
              <w:t>H2</w:t>
            </w:r>
          </w:p>
        </w:tc>
        <w:tc>
          <w:tcPr>
            <w:tcW w:type="dxa" w:w="2835"/>
          </w:tcPr>
          <w:p>
            <w:r>
              <w:rPr>
                <w:sz w:val="20"/>
              </w:rPr>
              <w:t>Correspondance système / monde réel</w:t>
            </w:r>
          </w:p>
        </w:tc>
        <w:tc>
          <w:tcPr>
            <w:tcW w:type="dxa" w:w="5953"/>
          </w:tcPr>
          <w:p>
            <w:r>
              <w:rPr>
                <w:sz w:val="20"/>
              </w:rPr>
              <w:t>Vocabulaire en français adapté au contexte universitaire. Icônes FontAwesome intuitives.</w:t>
            </w:r>
          </w:p>
        </w:tc>
      </w:tr>
      <w:tr>
        <w:tc>
          <w:tcPr>
            <w:tcW w:type="dxa" w:w="850"/>
          </w:tcPr>
          <w:p>
            <w:r>
              <w:rPr>
                <w:sz w:val="20"/>
              </w:rPr>
              <w:t>H3</w:t>
            </w:r>
          </w:p>
        </w:tc>
        <w:tc>
          <w:tcPr>
            <w:tcW w:type="dxa" w:w="2835"/>
          </w:tcPr>
          <w:p>
            <w:r>
              <w:rPr>
                <w:sz w:val="20"/>
              </w:rPr>
              <w:t>Contrôle et liberté de l'utilisateur</w:t>
            </w:r>
          </w:p>
        </w:tc>
        <w:tc>
          <w:tcPr>
            <w:tcW w:type="dxa" w:w="5953"/>
          </w:tcPr>
          <w:p>
            <w:r>
              <w:rPr>
                <w:sz w:val="20"/>
              </w:rPr>
              <w:t>Annulation d'édition via bouton « Annuler ». Formulaire masquable/affichable. Navigation libre via sidebar.</w:t>
            </w:r>
          </w:p>
        </w:tc>
      </w:tr>
      <w:tr>
        <w:tc>
          <w:tcPr>
            <w:tcW w:type="dxa" w:w="850"/>
          </w:tcPr>
          <w:p>
            <w:r>
              <w:rPr>
                <w:sz w:val="20"/>
              </w:rPr>
              <w:t>H4</w:t>
            </w:r>
          </w:p>
        </w:tc>
        <w:tc>
          <w:tcPr>
            <w:tcW w:type="dxa" w:w="2835"/>
          </w:tcPr>
          <w:p>
            <w:r>
              <w:rPr>
                <w:sz w:val="20"/>
              </w:rPr>
              <w:t>Cohérence et standards</w:t>
            </w:r>
          </w:p>
        </w:tc>
        <w:tc>
          <w:tcPr>
            <w:tcW w:type="dxa" w:w="5953"/>
          </w:tcPr>
          <w:p>
            <w:r>
              <w:rPr>
                <w:sz w:val="20"/>
              </w:rPr>
              <w:t>Design homogène : même sidebar, navbar, styles de boutons et formulaires sur toutes les pages.</w:t>
            </w:r>
          </w:p>
        </w:tc>
      </w:tr>
      <w:tr>
        <w:tc>
          <w:tcPr>
            <w:tcW w:type="dxa" w:w="850"/>
          </w:tcPr>
          <w:p>
            <w:r>
              <w:rPr>
                <w:sz w:val="20"/>
              </w:rPr>
              <w:t>H5</w:t>
            </w:r>
          </w:p>
        </w:tc>
        <w:tc>
          <w:tcPr>
            <w:tcW w:type="dxa" w:w="2835"/>
          </w:tcPr>
          <w:p>
            <w:r>
              <w:rPr>
                <w:sz w:val="20"/>
              </w:rPr>
              <w:t>Prévention des erreurs</w:t>
            </w:r>
          </w:p>
        </w:tc>
        <w:tc>
          <w:tcPr>
            <w:tcW w:type="dxa" w:w="5953"/>
          </w:tcPr>
          <w:p>
            <w:r>
              <w:rPr>
                <w:sz w:val="20"/>
              </w:rPr>
              <w:t>Confirmation avant suppression. Validation en temps réel. Bouton désactivé si formulaire invalide.</w:t>
            </w:r>
          </w:p>
        </w:tc>
      </w:tr>
      <w:tr>
        <w:tc>
          <w:tcPr>
            <w:tcW w:type="dxa" w:w="850"/>
          </w:tcPr>
          <w:p>
            <w:r>
              <w:rPr>
                <w:sz w:val="20"/>
              </w:rPr>
              <w:t>H6</w:t>
            </w:r>
          </w:p>
        </w:tc>
        <w:tc>
          <w:tcPr>
            <w:tcW w:type="dxa" w:w="2835"/>
          </w:tcPr>
          <w:p>
            <w:r>
              <w:rPr>
                <w:sz w:val="20"/>
              </w:rPr>
              <w:t>Reconnaissance plutôt que rappel</w:t>
            </w:r>
          </w:p>
        </w:tc>
        <w:tc>
          <w:tcPr>
            <w:tcW w:type="dxa" w:w="5953"/>
          </w:tcPr>
          <w:p>
            <w:r>
              <w:rPr>
                <w:sz w:val="20"/>
              </w:rPr>
              <w:t>Menu toujours visible avec labels et icônes. Page active mise en évidence visuellement.</w:t>
            </w:r>
          </w:p>
        </w:tc>
      </w:tr>
      <w:tr>
        <w:tc>
          <w:tcPr>
            <w:tcW w:type="dxa" w:w="850"/>
          </w:tcPr>
          <w:p>
            <w:r>
              <w:rPr>
                <w:sz w:val="20"/>
              </w:rPr>
              <w:t>H7</w:t>
            </w:r>
          </w:p>
        </w:tc>
        <w:tc>
          <w:tcPr>
            <w:tcW w:type="dxa" w:w="2835"/>
          </w:tcPr>
          <w:p>
            <w:r>
              <w:rPr>
                <w:sz w:val="20"/>
              </w:rPr>
              <w:t>Flexibilité et efficacité</w:t>
            </w:r>
          </w:p>
        </w:tc>
        <w:tc>
          <w:tcPr>
            <w:tcW w:type="dxa" w:w="5953"/>
          </w:tcPr>
          <w:p>
            <w:r>
              <w:rPr>
                <w:sz w:val="20"/>
              </w:rPr>
              <w:t>Barre de recherche pour filtrer les CR. Filtrage par type. Icônes d'action directe dans la liste.</w:t>
            </w:r>
          </w:p>
        </w:tc>
      </w:tr>
      <w:tr>
        <w:tc>
          <w:tcPr>
            <w:tcW w:type="dxa" w:w="850"/>
          </w:tcPr>
          <w:p>
            <w:r>
              <w:rPr>
                <w:sz w:val="20"/>
              </w:rPr>
              <w:t>H8</w:t>
            </w:r>
          </w:p>
        </w:tc>
        <w:tc>
          <w:tcPr>
            <w:tcW w:type="dxa" w:w="2835"/>
          </w:tcPr>
          <w:p>
            <w:r>
              <w:rPr>
                <w:sz w:val="20"/>
              </w:rPr>
              <w:t>Design esthétique et minimaliste</w:t>
            </w:r>
          </w:p>
        </w:tc>
        <w:tc>
          <w:tcPr>
            <w:tcW w:type="dxa" w:w="5953"/>
          </w:tcPr>
          <w:p>
            <w:r>
              <w:rPr>
                <w:sz w:val="20"/>
              </w:rPr>
              <w:t>Interface épurée, palette sombre professionnelle, informations essentielles uniquement.</w:t>
            </w:r>
          </w:p>
        </w:tc>
      </w:tr>
      <w:tr>
        <w:tc>
          <w:tcPr>
            <w:tcW w:type="dxa" w:w="850"/>
          </w:tcPr>
          <w:p>
            <w:r>
              <w:rPr>
                <w:sz w:val="20"/>
              </w:rPr>
              <w:t>H9</w:t>
            </w:r>
          </w:p>
        </w:tc>
        <w:tc>
          <w:tcPr>
            <w:tcW w:type="dxa" w:w="2835"/>
          </w:tcPr>
          <w:p>
            <w:r>
              <w:rPr>
                <w:sz w:val="20"/>
              </w:rPr>
              <w:t>Aide à la correction des erreurs</w:t>
            </w:r>
          </w:p>
        </w:tc>
        <w:tc>
          <w:tcPr>
            <w:tcW w:type="dxa" w:w="5953"/>
          </w:tcPr>
          <w:p>
            <w:r>
              <w:rPr>
                <w:sz w:val="20"/>
              </w:rPr>
              <w:t>Messages d'erreur clairs en français. Champs invalides marqués en rouge.</w:t>
            </w:r>
          </w:p>
        </w:tc>
      </w:tr>
      <w:tr>
        <w:tc>
          <w:tcPr>
            <w:tcW w:type="dxa" w:w="850"/>
          </w:tcPr>
          <w:p>
            <w:r>
              <w:rPr>
                <w:sz w:val="20"/>
              </w:rPr>
              <w:t>H10</w:t>
            </w:r>
          </w:p>
        </w:tc>
        <w:tc>
          <w:tcPr>
            <w:tcW w:type="dxa" w:w="2835"/>
          </w:tcPr>
          <w:p>
            <w:r>
              <w:rPr>
                <w:sz w:val="20"/>
              </w:rPr>
              <w:t>Aide et documentation</w:t>
            </w:r>
          </w:p>
        </w:tc>
        <w:tc>
          <w:tcPr>
            <w:tcW w:type="dxa" w:w="5953"/>
          </w:tcPr>
          <w:p>
            <w:r>
              <w:rPr>
                <w:sz w:val="20"/>
              </w:rPr>
              <w:t>Placeholders descriptifs. Labels clairs pour chaque section et action.</w:t>
            </w:r>
          </w:p>
        </w:tc>
      </w:tr>
    </w:tbl>
    <w:p/>
    <w:p>
      <w:pPr>
        <w:pStyle w:val="Heading2"/>
      </w:pPr>
      <w:r>
        <w:t>3.4 Principes ergonomiques appliqués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20"/>
              </w:rPr>
              <w:t>Principe</w:t>
            </w:r>
          </w:p>
        </w:tc>
        <w:tc>
          <w:tcPr>
            <w:tcW w:type="dxa" w:w="7370"/>
          </w:tcPr>
          <w:p>
            <w:r>
              <w:rPr>
                <w:b/>
                <w:sz w:val="20"/>
              </w:rPr>
              <w:t>Mise en œuvre</w:t>
            </w:r>
          </w:p>
        </w:tc>
      </w:tr>
      <w:tr>
        <w:tc>
          <w:tcPr>
            <w:tcW w:type="dxa" w:w="2268"/>
          </w:tcPr>
          <w:p>
            <w:r>
              <w:rPr>
                <w:sz w:val="20"/>
              </w:rPr>
              <w:t>Clarté</w:t>
            </w:r>
          </w:p>
        </w:tc>
        <w:tc>
          <w:tcPr>
            <w:tcW w:type="dxa" w:w="7370"/>
          </w:tcPr>
          <w:p>
            <w:r>
              <w:rPr>
                <w:sz w:val="20"/>
              </w:rPr>
              <w:t>Labels explicites, messages de feedback clairs, hiérarchie visuelle avec titres et sous-titres</w:t>
            </w:r>
          </w:p>
        </w:tc>
      </w:tr>
      <w:tr>
        <w:tc>
          <w:tcPr>
            <w:tcW w:type="dxa" w:w="2268"/>
          </w:tcPr>
          <w:p>
            <w:r>
              <w:rPr>
                <w:sz w:val="20"/>
              </w:rPr>
              <w:t>Homogénéité</w:t>
            </w:r>
          </w:p>
        </w:tc>
        <w:tc>
          <w:tcPr>
            <w:tcW w:type="dxa" w:w="7370"/>
          </w:tcPr>
          <w:p>
            <w:r>
              <w:rPr>
                <w:sz w:val="20"/>
              </w:rPr>
              <w:t>Même structure de page pour admin et utilisateur (sidebar + navbar + contenu)</w:t>
            </w:r>
          </w:p>
        </w:tc>
      </w:tr>
      <w:tr>
        <w:tc>
          <w:tcPr>
            <w:tcW w:type="dxa" w:w="2268"/>
          </w:tcPr>
          <w:p>
            <w:r>
              <w:rPr>
                <w:sz w:val="20"/>
              </w:rPr>
              <w:t>Symétrie</w:t>
            </w:r>
          </w:p>
        </w:tc>
        <w:tc>
          <w:tcPr>
            <w:tcW w:type="dxa" w:w="7370"/>
          </w:tcPr>
          <w:p>
            <w:r>
              <w:rPr>
                <w:sz w:val="20"/>
              </w:rPr>
              <w:t>Layout équilibré avec sidebar à gauche et contenu principal à droite</w:t>
            </w:r>
          </w:p>
        </w:tc>
      </w:tr>
      <w:tr>
        <w:tc>
          <w:tcPr>
            <w:tcW w:type="dxa" w:w="2268"/>
          </w:tcPr>
          <w:p>
            <w:r>
              <w:rPr>
                <w:sz w:val="20"/>
              </w:rPr>
              <w:t>Accessibilité</w:t>
            </w:r>
          </w:p>
        </w:tc>
        <w:tc>
          <w:tcPr>
            <w:tcW w:type="dxa" w:w="7370"/>
          </w:tcPr>
          <w:p>
            <w:r>
              <w:rPr>
                <w:sz w:val="20"/>
              </w:rPr>
              <w:t>Attributs for/id sur labels et inputs, rôles ARIA pour les spinners, contrastes suffisants</w:t>
            </w:r>
          </w:p>
        </w:tc>
      </w:tr>
      <w:tr>
        <w:tc>
          <w:tcPr>
            <w:tcW w:type="dxa" w:w="2268"/>
          </w:tcPr>
          <w:p>
            <w:r>
              <w:rPr>
                <w:sz w:val="20"/>
              </w:rPr>
              <w:t>Feedback</w:t>
            </w:r>
          </w:p>
        </w:tc>
        <w:tc>
          <w:tcPr>
            <w:tcW w:type="dxa" w:w="7370"/>
          </w:tcPr>
          <w:p>
            <w:r>
              <w:rPr>
                <w:sz w:val="20"/>
              </w:rPr>
              <w:t>Notifications toast, états visuels des boutons (disabled, hover), indicateur de chargement</w:t>
            </w:r>
          </w:p>
        </w:tc>
      </w:tr>
    </w:tbl>
    <w:p/>
    <w:p>
      <w:r>
        <w:br w:type="page"/>
      </w:r>
    </w:p>
    <w:p>
      <w:pPr>
        <w:pStyle w:val="Heading1"/>
      </w:pPr>
      <w:r>
        <w:t>4. Prototypage interactif</w:t>
      </w:r>
    </w:p>
    <w:p>
      <w:pPr>
        <w:pStyle w:val="Heading2"/>
      </w:pPr>
      <w:r>
        <w:t>4.1 Description du prototype</w:t>
      </w:r>
    </w:p>
    <w:p>
      <w:r>
        <w:t>Le prototype réalisé est un prototype haute-fidélité fonctionnel — c'est l'application web elle-même, développée avec Angular 19 et Spring Boot 3.4. Toutes les interactions sont réelles et connectées à la base de données PostgreSQL. Ce choix de prototype haute-fidélité permet de tester l'interface dans des conditions réelles d'utilisation.</w:t>
      </w:r>
    </w:p>
    <w:p>
      <w:pPr>
        <w:pStyle w:val="Heading2"/>
      </w:pPr>
      <w:r>
        <w:t>4.2 Écrans principaux</w:t>
      </w:r>
    </w:p>
    <w:p>
      <w:pPr>
        <w:pStyle w:val="Heading3"/>
      </w:pPr>
      <w:r>
        <w:t>4.2.1 Page de connexion</w:t>
      </w:r>
    </w:p>
    <w:p>
      <w:pPr>
        <w:pStyle w:val="ListBullet"/>
      </w:pPr>
      <w:r>
        <w:t>Formulaire centré avec titre de l'application « Gestion des Comptes Rendus »</w:t>
      </w:r>
    </w:p>
    <w:p>
      <w:pPr>
        <w:pStyle w:val="ListBullet"/>
      </w:pPr>
      <w:r>
        <w:t>Champs email et mot de passe avec validation en temps réel</w:t>
      </w:r>
    </w:p>
    <w:p>
      <w:pPr>
        <w:pStyle w:val="ListBullet"/>
      </w:pPr>
      <w:r>
        <w:t>Bouton de soumission avec spinner de chargement</w:t>
      </w:r>
    </w:p>
    <w:p>
      <w:pPr>
        <w:pStyle w:val="ListBullet"/>
      </w:pPr>
      <w:r>
        <w:t>Message d'erreur si identifiants incorrects</w:t>
      </w:r>
    </w:p>
    <w:p>
      <w:pPr>
        <w:pStyle w:val="ListBullet"/>
      </w:pPr>
      <w:r>
        <w:t>Arrière-plan stylisé professionnel (image workspace)</w:t>
      </w:r>
    </w:p>
    <w:p/>
    <w:p>
      <w:pPr>
        <w:jc w:val="center"/>
      </w:pPr>
      <w:r>
        <w:drawing>
          <wp:inline xmlns:a="http://schemas.openxmlformats.org/drawingml/2006/main" xmlns:pic="http://schemas.openxmlformats.org/drawingml/2006/picture">
            <wp:extent cx="4114800" cy="2307717"/>
            <wp:docPr id="1" name="Picture 1"/>
            <wp:cNvGraphicFramePr>
              <a:graphicFrameLocks noChangeAspect="1"/>
            </wp:cNvGraphicFramePr>
            <a:graphic>
              <a:graphicData uri="http://schemas.openxmlformats.org/drawingml/2006/picture">
                <pic:pic>
                  <pic:nvPicPr>
                    <pic:cNvPr id="0" name="login_page_1771250349938.png"/>
                    <pic:cNvPicPr/>
                  </pic:nvPicPr>
                  <pic:blipFill>
                    <a:blip r:embed="rId9"/>
                    <a:stretch>
                      <a:fillRect/>
                    </a:stretch>
                  </pic:blipFill>
                  <pic:spPr>
                    <a:xfrm>
                      <a:off x="0" y="0"/>
                      <a:ext cx="4114800" cy="2307717"/>
                    </a:xfrm>
                    <a:prstGeom prst="rect"/>
                  </pic:spPr>
                </pic:pic>
              </a:graphicData>
            </a:graphic>
          </wp:inline>
        </w:drawing>
      </w:r>
    </w:p>
    <w:p>
      <w:pPr>
        <w:jc w:val="center"/>
      </w:pPr>
      <w:r>
        <w:rPr>
          <w:i/>
          <w:sz w:val="18"/>
        </w:rPr>
        <w:t>Figure 1 : Interface de connexion</w:t>
      </w:r>
    </w:p>
    <w:p>
      <w:pPr>
        <w:pStyle w:val="Heading3"/>
      </w:pPr>
      <w:r>
        <w:t>4.2.2 Tableau de bord Administrateur</w:t>
      </w:r>
    </w:p>
    <w:p>
      <w:r>
        <w:t>Structure à 3 zones :</w:t>
      </w:r>
    </w:p>
    <w:p>
      <w:pPr>
        <w:pStyle w:val="ListBullet"/>
      </w:pPr>
      <w:r>
        <w:t>Sidebar gauche : Menu de navigation (Comptes Rendus, Utilisateurs, Mon Profil) avec indication de la page active</w:t>
      </w:r>
    </w:p>
    <w:p>
      <w:pPr>
        <w:pStyle w:val="ListBullet"/>
      </w:pPr>
      <w:r>
        <w:t>Navbar supérieure : Titre de l'application, menu déroulant utilisateur (Profil, Déconnexion)</w:t>
      </w:r>
    </w:p>
    <w:p>
      <w:pPr>
        <w:pStyle w:val="ListBullet"/>
      </w:pPr>
      <w:r>
        <w:t>Zone de contenu : Affichage dynamique selon la page sélectionnée</w:t>
      </w:r>
    </w:p>
    <w:p>
      <w:pPr>
        <w:pStyle w:val="Heading3"/>
      </w:pPr>
      <w:r>
        <w:t>4.2.3 Gestion des Comptes Rendus (Admin)</w:t>
      </w:r>
    </w:p>
    <w:p>
      <w:pPr>
        <w:pStyle w:val="ListBullet"/>
      </w:pPr>
      <w:r>
        <w:t>Formulaire : Création et édition avec les champs titre, type (dropdown), description (textarea), fichier (upload)</w:t>
      </w:r>
    </w:p>
    <w:p>
      <w:pPr>
        <w:pStyle w:val="ListBullet"/>
      </w:pPr>
      <w:r>
        <w:t>Liste : Tableau avec colonnes titre, type, description, date, actions</w:t>
      </w:r>
    </w:p>
    <w:p>
      <w:pPr>
        <w:pStyle w:val="ListBullet"/>
      </w:pPr>
      <w:r>
        <w:t>Actions : Boutons d'icônes pour modifier, supprimer, télécharger, envoyer par email</w:t>
      </w:r>
    </w:p>
    <w:p>
      <w:pPr>
        <w:pStyle w:val="ListBullet"/>
      </w:pPr>
      <w:r>
        <w:t>Barre de recherche : Filtrage en temps réel par titre</w:t>
      </w:r>
    </w:p>
    <w:p>
      <w:pPr>
        <w:pStyle w:val="ListBullet"/>
      </w:pPr>
      <w:r>
        <w:t>Filtre par type : Dropdown de sélection du type de compte rendu</w:t>
      </w:r>
    </w:p>
    <w:p>
      <w:pPr>
        <w:pStyle w:val="Heading3"/>
      </w:pPr>
      <w:r>
        <w:t>4.2.4 Gestion des Utilisateurs (Admin)</w:t>
      </w:r>
    </w:p>
    <w:p>
      <w:pPr>
        <w:pStyle w:val="ListBullet"/>
      </w:pPr>
      <w:r>
        <w:t>Liste des utilisateurs : Tableau avec nom, email, rôle, actions</w:t>
      </w:r>
    </w:p>
    <w:p>
      <w:pPr>
        <w:pStyle w:val="ListBullet"/>
      </w:pPr>
      <w:r>
        <w:t>Formulaire : Ajout / modification d'utilisateur (nom, email, mot de passe, rôle)</w:t>
      </w:r>
    </w:p>
    <w:p>
      <w:pPr>
        <w:pStyle w:val="Heading3"/>
      </w:pPr>
      <w:r>
        <w:t>4.2.5 Tableau de bord Utilisateur</w:t>
      </w:r>
    </w:p>
    <w:p>
      <w:pPr>
        <w:pStyle w:val="ListBullet"/>
      </w:pPr>
      <w:r>
        <w:t>Structure identique au dashboard admin (sidebar + navbar + contenu)</w:t>
      </w:r>
    </w:p>
    <w:p>
      <w:pPr>
        <w:pStyle w:val="ListBullet"/>
      </w:pPr>
      <w:r>
        <w:t>Menu réduit : Comptes Rendus (lecture seule), Mon Profil</w:t>
      </w:r>
    </w:p>
    <w:p>
      <w:pPr>
        <w:pStyle w:val="ListBullet"/>
      </w:pPr>
      <w:r>
        <w:t>Liste des CR avec possibilité de consulter et télécharger</w:t>
      </w:r>
    </w:p>
    <w:p>
      <w:pPr>
        <w:pStyle w:val="Heading3"/>
      </w:pPr>
      <w:r>
        <w:t>4.2.6 Page Profil &amp; Page 404</w:t>
      </w:r>
    </w:p>
    <w:p>
      <w:pPr>
        <w:pStyle w:val="ListBullet"/>
      </w:pPr>
      <w:r>
        <w:t>Profil : Affichage des informations personnelles, formulaire de changement de mot de passe</w:t>
      </w:r>
    </w:p>
    <w:p>
      <w:pPr>
        <w:pStyle w:val="ListBullet"/>
      </w:pPr>
      <w:r>
        <w:t>Page 404 : Page d'erreur personnalisée pour les routes inexistantes</w:t>
      </w:r>
    </w:p>
    <w:p>
      <w:pPr>
        <w:pStyle w:val="Heading2"/>
      </w:pPr>
      <w:r>
        <w:t>4.3 Navigation et flux utilisateur</w:t>
      </w:r>
    </w:p>
    <w:p>
      <w:r>
        <w:t>Le diagramme de flux de navigation ci-dessous illustre les parcours possibles :</w:t>
      </w:r>
    </w:p>
    <w:p>
      <w:pPr>
        <w:pStyle w:val="ListNumber"/>
      </w:pPr>
      <w:r>
        <w:t>1. L'utilisateur accède à la page de connexion</w:t>
      </w:r>
    </w:p>
    <w:p>
      <w:pPr>
        <w:pStyle w:val="ListNumber"/>
      </w:pPr>
      <w:r>
        <w:t>2. Après authentification, il est redirigé selon son rôle (ADMIN ou USER)</w:t>
      </w:r>
    </w:p>
    <w:p>
      <w:pPr>
        <w:pStyle w:val="ListNumber"/>
      </w:pPr>
      <w:r>
        <w:t>3. L'ADMIN accède aux sections : Comptes Rendus (CRUD), Utilisateurs (CRUD), Profil</w:t>
      </w:r>
    </w:p>
    <w:p>
      <w:pPr>
        <w:pStyle w:val="ListNumber"/>
      </w:pPr>
      <w:r>
        <w:t>4. L'USER accède aux sections : Comptes Rendus (lecture seule), Profil</w:t>
      </w:r>
    </w:p>
    <w:p>
      <w:pPr>
        <w:pStyle w:val="ListNumber"/>
      </w:pPr>
      <w:r>
        <w:t>5. La déconnexion ramène à la page de connexion</w:t>
      </w:r>
    </w:p>
    <w:p>
      <w:pPr>
        <w:pStyle w:val="ListNumber"/>
      </w:pPr>
      <w:r>
        <w:t>6. Les routes protégées redirigent vers le login si non authentifié (AuthGuard)</w:t>
      </w:r>
    </w:p>
    <w:p>
      <w:pPr>
        <w:pStyle w:val="ListNumber"/>
      </w:pPr>
      <w:r>
        <w:t>7. Les routes admin redirigent si le rôle n'est pas ADMIN (AdminGuard)</w:t>
      </w:r>
    </w:p>
    <w:p>
      <w:pPr>
        <w:pStyle w:val="Heading2"/>
      </w:pPr>
      <w:r>
        <w:t>4.4 Éléments d'interaction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51"/>
          </w:tcPr>
          <w:p>
            <w:r>
              <w:rPr>
                <w:b/>
                <w:sz w:val="20"/>
              </w:rPr>
              <w:t>Élément</w:t>
            </w:r>
          </w:p>
        </w:tc>
        <w:tc>
          <w:tcPr>
            <w:tcW w:type="dxa" w:w="2268"/>
          </w:tcPr>
          <w:p>
            <w:r>
              <w:rPr>
                <w:b/>
                <w:sz w:val="20"/>
              </w:rPr>
              <w:t>Type</w:t>
            </w:r>
          </w:p>
        </w:tc>
        <w:tc>
          <w:tcPr>
            <w:tcW w:type="dxa" w:w="4819"/>
          </w:tcPr>
          <w:p>
            <w:r>
              <w:rPr>
                <w:b/>
                <w:sz w:val="20"/>
              </w:rPr>
              <w:t>Comportement</w:t>
            </w:r>
          </w:p>
        </w:tc>
      </w:tr>
      <w:tr>
        <w:tc>
          <w:tcPr>
            <w:tcW w:type="dxa" w:w="2551"/>
          </w:tcPr>
          <w:p>
            <w:r>
              <w:rPr>
                <w:sz w:val="20"/>
              </w:rPr>
              <w:t>Bouton « Se connecter »</w:t>
            </w:r>
          </w:p>
        </w:tc>
        <w:tc>
          <w:tcPr>
            <w:tcW w:type="dxa" w:w="2268"/>
          </w:tcPr>
          <w:p>
            <w:r>
              <w:rPr>
                <w:sz w:val="20"/>
              </w:rPr>
              <w:t>Bouton primaire</w:t>
            </w:r>
          </w:p>
        </w:tc>
        <w:tc>
          <w:tcPr>
            <w:tcW w:type="dxa" w:w="4819"/>
          </w:tcPr>
          <w:p>
            <w:r>
              <w:rPr>
                <w:sz w:val="20"/>
              </w:rPr>
              <w:t>Spinner pendant le chargement, désactivé si invalide</w:t>
            </w:r>
          </w:p>
        </w:tc>
      </w:tr>
      <w:tr>
        <w:tc>
          <w:tcPr>
            <w:tcW w:type="dxa" w:w="2551"/>
          </w:tcPr>
          <w:p>
            <w:r>
              <w:rPr>
                <w:sz w:val="20"/>
              </w:rPr>
              <w:t>Icônes d'action (liste)</w:t>
            </w:r>
          </w:p>
        </w:tc>
        <w:tc>
          <w:tcPr>
            <w:tcW w:type="dxa" w:w="2268"/>
          </w:tcPr>
          <w:p>
            <w:r>
              <w:rPr>
                <w:sz w:val="20"/>
              </w:rPr>
              <w:t>Boutons icônes</w:t>
            </w:r>
          </w:p>
        </w:tc>
        <w:tc>
          <w:tcPr>
            <w:tcW w:type="dxa" w:w="4819"/>
          </w:tcPr>
          <w:p>
            <w:r>
              <w:rPr>
                <w:sz w:val="20"/>
              </w:rPr>
              <w:t>Hover avec changement de couleur, action directe ou avec confirmation</w:t>
            </w:r>
          </w:p>
        </w:tc>
      </w:tr>
      <w:tr>
        <w:tc>
          <w:tcPr>
            <w:tcW w:type="dxa" w:w="2551"/>
          </w:tcPr>
          <w:p>
            <w:r>
              <w:rPr>
                <w:sz w:val="20"/>
              </w:rPr>
              <w:t>Menu dropdown navbar</w:t>
            </w:r>
          </w:p>
        </w:tc>
        <w:tc>
          <w:tcPr>
            <w:tcW w:type="dxa" w:w="2268"/>
          </w:tcPr>
          <w:p>
            <w:r>
              <w:rPr>
                <w:sz w:val="20"/>
              </w:rPr>
              <w:t>Menu déroulant</w:t>
            </w:r>
          </w:p>
        </w:tc>
        <w:tc>
          <w:tcPr>
            <w:tcW w:type="dxa" w:w="4819"/>
          </w:tcPr>
          <w:p>
            <w:r>
              <w:rPr>
                <w:sz w:val="20"/>
              </w:rPr>
              <w:t>Animation slide-down, fermeture au clic extérieur</w:t>
            </w:r>
          </w:p>
        </w:tc>
      </w:tr>
      <w:tr>
        <w:tc>
          <w:tcPr>
            <w:tcW w:type="dxa" w:w="2551"/>
          </w:tcPr>
          <w:p>
            <w:r>
              <w:rPr>
                <w:sz w:val="20"/>
              </w:rPr>
              <w:t>Sidebar</w:t>
            </w:r>
          </w:p>
        </w:tc>
        <w:tc>
          <w:tcPr>
            <w:tcW w:type="dxa" w:w="2268"/>
          </w:tcPr>
          <w:p>
            <w:r>
              <w:rPr>
                <w:sz w:val="20"/>
              </w:rPr>
              <w:t>Menu latéral</w:t>
            </w:r>
          </w:p>
        </w:tc>
        <w:tc>
          <w:tcPr>
            <w:tcW w:type="dxa" w:w="4819"/>
          </w:tcPr>
          <w:p>
            <w:r>
              <w:rPr>
                <w:sz w:val="20"/>
              </w:rPr>
              <w:t>Élément actif mis en évidence, version mobile avec toggle</w:t>
            </w:r>
          </w:p>
        </w:tc>
      </w:tr>
      <w:tr>
        <w:tc>
          <w:tcPr>
            <w:tcW w:type="dxa" w:w="2551"/>
          </w:tcPr>
          <w:p>
            <w:r>
              <w:rPr>
                <w:sz w:val="20"/>
              </w:rPr>
              <w:t>Toast notifications</w:t>
            </w:r>
          </w:p>
        </w:tc>
        <w:tc>
          <w:tcPr>
            <w:tcW w:type="dxa" w:w="2268"/>
          </w:tcPr>
          <w:p>
            <w:r>
              <w:rPr>
                <w:sz w:val="20"/>
              </w:rPr>
              <w:t>Notifications flottantes</w:t>
            </w:r>
          </w:p>
        </w:tc>
        <w:tc>
          <w:tcPr>
            <w:tcW w:type="dxa" w:w="4819"/>
          </w:tcPr>
          <w:p>
            <w:r>
              <w:rPr>
                <w:sz w:val="20"/>
              </w:rPr>
              <w:t>Haut à droite, disparition automatique après quelques secondes</w:t>
            </w:r>
          </w:p>
        </w:tc>
      </w:tr>
      <w:tr>
        <w:tc>
          <w:tcPr>
            <w:tcW w:type="dxa" w:w="2551"/>
          </w:tcPr>
          <w:p>
            <w:r>
              <w:rPr>
                <w:sz w:val="20"/>
              </w:rPr>
              <w:t>Formulaires</w:t>
            </w:r>
          </w:p>
        </w:tc>
        <w:tc>
          <w:tcPr>
            <w:tcW w:type="dxa" w:w="2268"/>
          </w:tcPr>
          <w:p>
            <w:r>
              <w:rPr>
                <w:sz w:val="20"/>
              </w:rPr>
              <w:t>Formulaires réactifs</w:t>
            </w:r>
          </w:p>
        </w:tc>
        <w:tc>
          <w:tcPr>
            <w:tcW w:type="dxa" w:w="4819"/>
          </w:tcPr>
          <w:p>
            <w:r>
              <w:rPr>
                <w:sz w:val="20"/>
              </w:rPr>
              <w:t>Validation en temps réel, messages d'erreur contextuels</w:t>
            </w:r>
          </w:p>
        </w:tc>
      </w:tr>
      <w:tr>
        <w:tc>
          <w:tcPr>
            <w:tcW w:type="dxa" w:w="2551"/>
          </w:tcPr>
          <w:p>
            <w:r>
              <w:rPr>
                <w:sz w:val="20"/>
              </w:rPr>
              <w:t>Barre de recherche</w:t>
            </w:r>
          </w:p>
        </w:tc>
        <w:tc>
          <w:tcPr>
            <w:tcW w:type="dxa" w:w="2268"/>
          </w:tcPr>
          <w:p>
            <w:r>
              <w:rPr>
                <w:sz w:val="20"/>
              </w:rPr>
              <w:t>Input texte</w:t>
            </w:r>
          </w:p>
        </w:tc>
        <w:tc>
          <w:tcPr>
            <w:tcW w:type="dxa" w:w="4819"/>
          </w:tcPr>
          <w:p>
            <w:r>
              <w:rPr>
                <w:sz w:val="20"/>
              </w:rPr>
              <w:t>Filtrage instantané de la liste des comptes rendus</w:t>
            </w:r>
          </w:p>
        </w:tc>
      </w:tr>
    </w:tbl>
    <w:p/>
    <w:p>
      <w:pPr>
        <w:pStyle w:val="Heading2"/>
      </w:pPr>
      <w:r>
        <w:t>4.5 Cohérence graphique</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20"/>
              </w:rPr>
              <w:t>Aspect</w:t>
            </w:r>
          </w:p>
        </w:tc>
        <w:tc>
          <w:tcPr>
            <w:tcW w:type="dxa" w:w="7370"/>
          </w:tcPr>
          <w:p>
            <w:r>
              <w:rPr>
                <w:b/>
                <w:sz w:val="20"/>
              </w:rPr>
              <w:t>Détail</w:t>
            </w:r>
          </w:p>
        </w:tc>
      </w:tr>
      <w:tr>
        <w:tc>
          <w:tcPr>
            <w:tcW w:type="dxa" w:w="2268"/>
          </w:tcPr>
          <w:p>
            <w:r>
              <w:rPr>
                <w:sz w:val="20"/>
              </w:rPr>
              <w:t>Palette de couleurs</w:t>
            </w:r>
          </w:p>
        </w:tc>
        <w:tc>
          <w:tcPr>
            <w:tcW w:type="dxa" w:w="7370"/>
          </w:tcPr>
          <w:p>
            <w:r>
              <w:rPr>
                <w:sz w:val="20"/>
              </w:rPr>
              <w:t>Thème sombre professionnel, accents de couleur pour les actions</w:t>
            </w:r>
          </w:p>
        </w:tc>
      </w:tr>
      <w:tr>
        <w:tc>
          <w:tcPr>
            <w:tcW w:type="dxa" w:w="2268"/>
          </w:tcPr>
          <w:p>
            <w:r>
              <w:rPr>
                <w:sz w:val="20"/>
              </w:rPr>
              <w:t>Typographie</w:t>
            </w:r>
          </w:p>
        </w:tc>
        <w:tc>
          <w:tcPr>
            <w:tcW w:type="dxa" w:w="7370"/>
          </w:tcPr>
          <w:p>
            <w:r>
              <w:rPr>
                <w:sz w:val="20"/>
              </w:rPr>
              <w:t>Police sans-serif moderne, hiérarchie de tailles (titres, sous-titres, corps)</w:t>
            </w:r>
          </w:p>
        </w:tc>
      </w:tr>
      <w:tr>
        <w:tc>
          <w:tcPr>
            <w:tcW w:type="dxa" w:w="2268"/>
          </w:tcPr>
          <w:p>
            <w:r>
              <w:rPr>
                <w:sz w:val="20"/>
              </w:rPr>
              <w:t>Icônes</w:t>
            </w:r>
          </w:p>
        </w:tc>
        <w:tc>
          <w:tcPr>
            <w:tcW w:type="dxa" w:w="7370"/>
          </w:tcPr>
          <w:p>
            <w:r>
              <w:rPr>
                <w:sz w:val="20"/>
              </w:rPr>
              <w:t>FontAwesome 5, ensemble cohérent pour les actions et la navigation</w:t>
            </w:r>
          </w:p>
        </w:tc>
      </w:tr>
      <w:tr>
        <w:tc>
          <w:tcPr>
            <w:tcW w:type="dxa" w:w="2268"/>
          </w:tcPr>
          <w:p>
            <w:r>
              <w:rPr>
                <w:sz w:val="20"/>
              </w:rPr>
              <w:t>Espacement</w:t>
            </w:r>
          </w:p>
        </w:tc>
        <w:tc>
          <w:tcPr>
            <w:tcW w:type="dxa" w:w="7370"/>
          </w:tcPr>
          <w:p>
            <w:r>
              <w:rPr>
                <w:sz w:val="20"/>
              </w:rPr>
              <w:t>Marges et padding cohérents à travers toute l'application</w:t>
            </w:r>
          </w:p>
        </w:tc>
      </w:tr>
      <w:tr>
        <w:tc>
          <w:tcPr>
            <w:tcW w:type="dxa" w:w="2268"/>
          </w:tcPr>
          <w:p>
            <w:r>
              <w:rPr>
                <w:sz w:val="20"/>
              </w:rPr>
              <w:t>Animations</w:t>
            </w:r>
          </w:p>
        </w:tc>
        <w:tc>
          <w:tcPr>
            <w:tcW w:type="dxa" w:w="7370"/>
          </w:tcPr>
          <w:p>
            <w:r>
              <w:rPr>
                <w:sz w:val="20"/>
              </w:rPr>
              <w:t>Transitions fluides (fadeIn pour le login, slideIn pour la sidebar)</w:t>
            </w:r>
          </w:p>
        </w:tc>
      </w:tr>
    </w:tbl>
    <w:p/>
    <w:p>
      <w:r>
        <w:br w:type="page"/>
      </w:r>
    </w:p>
    <w:p>
      <w:pPr>
        <w:pStyle w:val="Heading1"/>
      </w:pPr>
      <w:r>
        <w:t>5. Évaluation de l'interface</w:t>
      </w:r>
    </w:p>
    <w:p>
      <w:pPr>
        <w:pStyle w:val="Heading2"/>
      </w:pPr>
      <w:r>
        <w:t>5.1 Méthode d'évaluation choisie</w:t>
      </w:r>
    </w:p>
    <w:p>
      <w:r>
        <w:t>L'évaluation de l'interface est réalisée à travers une inspection heuristique basée sur les 10 heuristiques d'utilisabilité de Jakob Nielsen. Cette méthode permet une évaluation systématique et reproductible de l'utilisabilité de l'interface sans nécessiter de participants externes.</w:t>
      </w:r>
    </w:p>
    <w:p>
      <w:pPr>
        <w:pStyle w:val="Heading2"/>
      </w:pPr>
      <w:r>
        <w:t>5.2 Grille d'évaluation heuristique</w:t>
      </w:r>
    </w:p>
    <w:p>
      <w:r>
        <w:t>Échelle de conformité : ✅ Conforme | ⚠️ Partiellement conforme | ❌ Non conforme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680"/>
          </w:tcPr>
          <w:p>
            <w:r>
              <w:rPr>
                <w:b/>
                <w:sz w:val="20"/>
              </w:rPr>
              <w:t>#</w:t>
            </w:r>
          </w:p>
        </w:tc>
        <w:tc>
          <w:tcPr>
            <w:tcW w:type="dxa" w:w="1984"/>
          </w:tcPr>
          <w:p>
            <w:r>
              <w:rPr>
                <w:b/>
                <w:sz w:val="20"/>
              </w:rPr>
              <w:t>Heuristique</w:t>
            </w:r>
          </w:p>
        </w:tc>
        <w:tc>
          <w:tcPr>
            <w:tcW w:type="dxa" w:w="1134"/>
          </w:tcPr>
          <w:p>
            <w:r>
              <w:rPr>
                <w:b/>
                <w:sz w:val="20"/>
              </w:rPr>
              <w:t>Conformité</w:t>
            </w:r>
          </w:p>
        </w:tc>
        <w:tc>
          <w:tcPr>
            <w:tcW w:type="dxa" w:w="4252"/>
          </w:tcPr>
          <w:p>
            <w:r>
              <w:rPr>
                <w:b/>
                <w:sz w:val="20"/>
              </w:rPr>
              <w:t>Observations</w:t>
            </w:r>
          </w:p>
        </w:tc>
        <w:tc>
          <w:tcPr>
            <w:tcW w:type="dxa" w:w="1134"/>
          </w:tcPr>
          <w:p>
            <w:r>
              <w:rPr>
                <w:b/>
                <w:sz w:val="20"/>
              </w:rPr>
              <w:t>Sévérité</w:t>
            </w:r>
          </w:p>
        </w:tc>
      </w:tr>
      <w:tr>
        <w:tc>
          <w:tcPr>
            <w:tcW w:type="dxa" w:w="680"/>
          </w:tcPr>
          <w:p>
            <w:r>
              <w:rPr>
                <w:sz w:val="20"/>
              </w:rPr>
              <w:t>H1</w:t>
            </w:r>
          </w:p>
        </w:tc>
        <w:tc>
          <w:tcPr>
            <w:tcW w:type="dxa" w:w="1984"/>
          </w:tcPr>
          <w:p>
            <w:r>
              <w:rPr>
                <w:sz w:val="20"/>
              </w:rPr>
              <w:t>Visibilité de l'état du système</w:t>
            </w:r>
          </w:p>
        </w:tc>
        <w:tc>
          <w:tcPr>
            <w:tcW w:type="dxa" w:w="1134"/>
          </w:tcPr>
          <w:p>
            <w:r>
              <w:rPr>
                <w:sz w:val="20"/>
              </w:rPr>
              <w:t>⚠️</w:t>
            </w:r>
          </w:p>
        </w:tc>
        <w:tc>
          <w:tcPr>
            <w:tcW w:type="dxa" w:w="4252"/>
          </w:tcPr>
          <w:p>
            <w:r>
              <w:rPr>
                <w:sz w:val="20"/>
              </w:rPr>
              <w:t>Toast présents. Spinner sur login. Pas d'indicateur lors du chargement initial des listes.</w:t>
            </w:r>
          </w:p>
        </w:tc>
        <w:tc>
          <w:tcPr>
            <w:tcW w:type="dxa" w:w="1134"/>
          </w:tcPr>
          <w:p>
            <w:r>
              <w:rPr>
                <w:sz w:val="20"/>
              </w:rPr>
              <w:t>Moyenne</w:t>
            </w:r>
          </w:p>
        </w:tc>
      </w:tr>
      <w:tr>
        <w:tc>
          <w:tcPr>
            <w:tcW w:type="dxa" w:w="680"/>
          </w:tcPr>
          <w:p>
            <w:r>
              <w:rPr>
                <w:sz w:val="20"/>
              </w:rPr>
              <w:t>H2</w:t>
            </w:r>
          </w:p>
        </w:tc>
        <w:tc>
          <w:tcPr>
            <w:tcW w:type="dxa" w:w="1984"/>
          </w:tcPr>
          <w:p>
            <w:r>
              <w:rPr>
                <w:sz w:val="20"/>
              </w:rPr>
              <w:t>Correspondance système / monde réel</w:t>
            </w:r>
          </w:p>
        </w:tc>
        <w:tc>
          <w:tcPr>
            <w:tcW w:type="dxa" w:w="1134"/>
          </w:tcPr>
          <w:p>
            <w:r>
              <w:rPr>
                <w:sz w:val="20"/>
              </w:rPr>
              <w:t>✅</w:t>
            </w:r>
          </w:p>
        </w:tc>
        <w:tc>
          <w:tcPr>
            <w:tcW w:type="dxa" w:w="4252"/>
          </w:tcPr>
          <w:p>
            <w:r>
              <w:rPr>
                <w:sz w:val="20"/>
              </w:rPr>
              <w:t>Interface en français, vocabulaire adapté, icônes intuitives.</w:t>
            </w:r>
          </w:p>
        </w:tc>
        <w:tc>
          <w:tcPr>
            <w:tcW w:type="dxa" w:w="1134"/>
          </w:tcPr>
          <w:p>
            <w:r>
              <w:rPr>
                <w:sz w:val="20"/>
              </w:rPr>
              <w:t>—</w:t>
            </w:r>
          </w:p>
        </w:tc>
      </w:tr>
      <w:tr>
        <w:tc>
          <w:tcPr>
            <w:tcW w:type="dxa" w:w="680"/>
          </w:tcPr>
          <w:p>
            <w:r>
              <w:rPr>
                <w:sz w:val="20"/>
              </w:rPr>
              <w:t>H3</w:t>
            </w:r>
          </w:p>
        </w:tc>
        <w:tc>
          <w:tcPr>
            <w:tcW w:type="dxa" w:w="1984"/>
          </w:tcPr>
          <w:p>
            <w:r>
              <w:rPr>
                <w:sz w:val="20"/>
              </w:rPr>
              <w:t>Contrôle et liberté</w:t>
            </w:r>
          </w:p>
        </w:tc>
        <w:tc>
          <w:tcPr>
            <w:tcW w:type="dxa" w:w="1134"/>
          </w:tcPr>
          <w:p>
            <w:r>
              <w:rPr>
                <w:sz w:val="20"/>
              </w:rPr>
              <w:t>⚠️</w:t>
            </w:r>
          </w:p>
        </w:tc>
        <w:tc>
          <w:tcPr>
            <w:tcW w:type="dxa" w:w="4252"/>
          </w:tcPr>
          <w:p>
            <w:r>
              <w:rPr>
                <w:sz w:val="20"/>
              </w:rPr>
              <w:t>Bouton d'annulation présent. Pas de fonction undo après suppression.</w:t>
            </w:r>
          </w:p>
        </w:tc>
        <w:tc>
          <w:tcPr>
            <w:tcW w:type="dxa" w:w="1134"/>
          </w:tcPr>
          <w:p>
            <w:r>
              <w:rPr>
                <w:sz w:val="20"/>
              </w:rPr>
              <w:t>Faible</w:t>
            </w:r>
          </w:p>
        </w:tc>
      </w:tr>
      <w:tr>
        <w:tc>
          <w:tcPr>
            <w:tcW w:type="dxa" w:w="680"/>
          </w:tcPr>
          <w:p>
            <w:r>
              <w:rPr>
                <w:sz w:val="20"/>
              </w:rPr>
              <w:t>H4</w:t>
            </w:r>
          </w:p>
        </w:tc>
        <w:tc>
          <w:tcPr>
            <w:tcW w:type="dxa" w:w="1984"/>
          </w:tcPr>
          <w:p>
            <w:r>
              <w:rPr>
                <w:sz w:val="20"/>
              </w:rPr>
              <w:t>Cohérence et standards</w:t>
            </w:r>
          </w:p>
        </w:tc>
        <w:tc>
          <w:tcPr>
            <w:tcW w:type="dxa" w:w="1134"/>
          </w:tcPr>
          <w:p>
            <w:r>
              <w:rPr>
                <w:sz w:val="20"/>
              </w:rPr>
              <w:t>✅</w:t>
            </w:r>
          </w:p>
        </w:tc>
        <w:tc>
          <w:tcPr>
            <w:tcW w:type="dxa" w:w="4252"/>
          </w:tcPr>
          <w:p>
            <w:r>
              <w:rPr>
                <w:sz w:val="20"/>
              </w:rPr>
              <w:t>Design homogène sur toutes les pages. Conventions web respectées.</w:t>
            </w:r>
          </w:p>
        </w:tc>
        <w:tc>
          <w:tcPr>
            <w:tcW w:type="dxa" w:w="1134"/>
          </w:tcPr>
          <w:p>
            <w:r>
              <w:rPr>
                <w:sz w:val="20"/>
              </w:rPr>
              <w:t>—</w:t>
            </w:r>
          </w:p>
        </w:tc>
      </w:tr>
      <w:tr>
        <w:tc>
          <w:tcPr>
            <w:tcW w:type="dxa" w:w="680"/>
          </w:tcPr>
          <w:p>
            <w:r>
              <w:rPr>
                <w:sz w:val="20"/>
              </w:rPr>
              <w:t>H5</w:t>
            </w:r>
          </w:p>
        </w:tc>
        <w:tc>
          <w:tcPr>
            <w:tcW w:type="dxa" w:w="1984"/>
          </w:tcPr>
          <w:p>
            <w:r>
              <w:rPr>
                <w:sz w:val="20"/>
              </w:rPr>
              <w:t>Prévention des erreurs</w:t>
            </w:r>
          </w:p>
        </w:tc>
        <w:tc>
          <w:tcPr>
            <w:tcW w:type="dxa" w:w="1134"/>
          </w:tcPr>
          <w:p>
            <w:r>
              <w:rPr>
                <w:sz w:val="20"/>
              </w:rPr>
              <w:t>✅</w:t>
            </w:r>
          </w:p>
        </w:tc>
        <w:tc>
          <w:tcPr>
            <w:tcW w:type="dxa" w:w="4252"/>
          </w:tcPr>
          <w:p>
            <w:r>
              <w:rPr>
                <w:sz w:val="20"/>
              </w:rPr>
              <w:t>Confirmation avant suppression. Validation temps réel. Bouton désactivé si invalide.</w:t>
            </w:r>
          </w:p>
        </w:tc>
        <w:tc>
          <w:tcPr>
            <w:tcW w:type="dxa" w:w="1134"/>
          </w:tcPr>
          <w:p>
            <w:r>
              <w:rPr>
                <w:sz w:val="20"/>
              </w:rPr>
              <w:t>—</w:t>
            </w:r>
          </w:p>
        </w:tc>
      </w:tr>
      <w:tr>
        <w:tc>
          <w:tcPr>
            <w:tcW w:type="dxa" w:w="680"/>
          </w:tcPr>
          <w:p>
            <w:r>
              <w:rPr>
                <w:sz w:val="20"/>
              </w:rPr>
              <w:t>H6</w:t>
            </w:r>
          </w:p>
        </w:tc>
        <w:tc>
          <w:tcPr>
            <w:tcW w:type="dxa" w:w="1984"/>
          </w:tcPr>
          <w:p>
            <w:r>
              <w:rPr>
                <w:sz w:val="20"/>
              </w:rPr>
              <w:t>Reconnaissance plutôt que rappel</w:t>
            </w:r>
          </w:p>
        </w:tc>
        <w:tc>
          <w:tcPr>
            <w:tcW w:type="dxa" w:w="1134"/>
          </w:tcPr>
          <w:p>
            <w:r>
              <w:rPr>
                <w:sz w:val="20"/>
              </w:rPr>
              <w:t>✅</w:t>
            </w:r>
          </w:p>
        </w:tc>
        <w:tc>
          <w:tcPr>
            <w:tcW w:type="dxa" w:w="4252"/>
          </w:tcPr>
          <w:p>
            <w:r>
              <w:rPr>
                <w:sz w:val="20"/>
              </w:rPr>
              <w:t>Menu toujours visible avec labels/icônes. Page active mise en évidence.</w:t>
            </w:r>
          </w:p>
        </w:tc>
        <w:tc>
          <w:tcPr>
            <w:tcW w:type="dxa" w:w="1134"/>
          </w:tcPr>
          <w:p>
            <w:r>
              <w:rPr>
                <w:sz w:val="20"/>
              </w:rPr>
              <w:t>—</w:t>
            </w:r>
          </w:p>
        </w:tc>
      </w:tr>
      <w:tr>
        <w:tc>
          <w:tcPr>
            <w:tcW w:type="dxa" w:w="680"/>
          </w:tcPr>
          <w:p>
            <w:r>
              <w:rPr>
                <w:sz w:val="20"/>
              </w:rPr>
              <w:t>H7</w:t>
            </w:r>
          </w:p>
        </w:tc>
        <w:tc>
          <w:tcPr>
            <w:tcW w:type="dxa" w:w="1984"/>
          </w:tcPr>
          <w:p>
            <w:r>
              <w:rPr>
                <w:sz w:val="20"/>
              </w:rPr>
              <w:t>Flexibilité et efficacité</w:t>
            </w:r>
          </w:p>
        </w:tc>
        <w:tc>
          <w:tcPr>
            <w:tcW w:type="dxa" w:w="1134"/>
          </w:tcPr>
          <w:p>
            <w:r>
              <w:rPr>
                <w:sz w:val="20"/>
              </w:rPr>
              <w:t>⚠️</w:t>
            </w:r>
          </w:p>
        </w:tc>
        <w:tc>
          <w:tcPr>
            <w:tcW w:type="dxa" w:w="4252"/>
          </w:tcPr>
          <w:p>
            <w:r>
              <w:rPr>
                <w:sz w:val="20"/>
              </w:rPr>
              <w:t>Recherche et filtres présents. Pas de raccourcis clavier ni pagination.</w:t>
            </w:r>
          </w:p>
        </w:tc>
        <w:tc>
          <w:tcPr>
            <w:tcW w:type="dxa" w:w="1134"/>
          </w:tcPr>
          <w:p>
            <w:r>
              <w:rPr>
                <w:sz w:val="20"/>
              </w:rPr>
              <w:t>Faible</w:t>
            </w:r>
          </w:p>
        </w:tc>
      </w:tr>
      <w:tr>
        <w:tc>
          <w:tcPr>
            <w:tcW w:type="dxa" w:w="680"/>
          </w:tcPr>
          <w:p>
            <w:r>
              <w:rPr>
                <w:sz w:val="20"/>
              </w:rPr>
              <w:t>H8</w:t>
            </w:r>
          </w:p>
        </w:tc>
        <w:tc>
          <w:tcPr>
            <w:tcW w:type="dxa" w:w="1984"/>
          </w:tcPr>
          <w:p>
            <w:r>
              <w:rPr>
                <w:sz w:val="20"/>
              </w:rPr>
              <w:t>Design esthétique et minimaliste</w:t>
            </w:r>
          </w:p>
        </w:tc>
        <w:tc>
          <w:tcPr>
            <w:tcW w:type="dxa" w:w="1134"/>
          </w:tcPr>
          <w:p>
            <w:r>
              <w:rPr>
                <w:sz w:val="20"/>
              </w:rPr>
              <w:t>✅</w:t>
            </w:r>
          </w:p>
        </w:tc>
        <w:tc>
          <w:tcPr>
            <w:tcW w:type="dxa" w:w="4252"/>
          </w:tcPr>
          <w:p>
            <w:r>
              <w:rPr>
                <w:sz w:val="20"/>
              </w:rPr>
              <w:t>Interface épurée, informations bien organisées.</w:t>
            </w:r>
          </w:p>
        </w:tc>
        <w:tc>
          <w:tcPr>
            <w:tcW w:type="dxa" w:w="1134"/>
          </w:tcPr>
          <w:p>
            <w:r>
              <w:rPr>
                <w:sz w:val="20"/>
              </w:rPr>
              <w:t>—</w:t>
            </w:r>
          </w:p>
        </w:tc>
      </w:tr>
      <w:tr>
        <w:tc>
          <w:tcPr>
            <w:tcW w:type="dxa" w:w="680"/>
          </w:tcPr>
          <w:p>
            <w:r>
              <w:rPr>
                <w:sz w:val="20"/>
              </w:rPr>
              <w:t>H9</w:t>
            </w:r>
          </w:p>
        </w:tc>
        <w:tc>
          <w:tcPr>
            <w:tcW w:type="dxa" w:w="1984"/>
          </w:tcPr>
          <w:p>
            <w:r>
              <w:rPr>
                <w:sz w:val="20"/>
              </w:rPr>
              <w:t>Aide à la correction des erreurs</w:t>
            </w:r>
          </w:p>
        </w:tc>
        <w:tc>
          <w:tcPr>
            <w:tcW w:type="dxa" w:w="1134"/>
          </w:tcPr>
          <w:p>
            <w:r>
              <w:rPr>
                <w:sz w:val="20"/>
              </w:rPr>
              <w:t>✅</w:t>
            </w:r>
          </w:p>
        </w:tc>
        <w:tc>
          <w:tcPr>
            <w:tcW w:type="dxa" w:w="4252"/>
          </w:tcPr>
          <w:p>
            <w:r>
              <w:rPr>
                <w:sz w:val="20"/>
              </w:rPr>
              <w:t>Messages d'erreur clairs en français. Champs invalides visuellement marqués.</w:t>
            </w:r>
          </w:p>
        </w:tc>
        <w:tc>
          <w:tcPr>
            <w:tcW w:type="dxa" w:w="1134"/>
          </w:tcPr>
          <w:p>
            <w:r>
              <w:rPr>
                <w:sz w:val="20"/>
              </w:rPr>
              <w:t>—</w:t>
            </w:r>
          </w:p>
        </w:tc>
      </w:tr>
      <w:tr>
        <w:tc>
          <w:tcPr>
            <w:tcW w:type="dxa" w:w="680"/>
          </w:tcPr>
          <w:p>
            <w:r>
              <w:rPr>
                <w:sz w:val="20"/>
              </w:rPr>
              <w:t>H10</w:t>
            </w:r>
          </w:p>
        </w:tc>
        <w:tc>
          <w:tcPr>
            <w:tcW w:type="dxa" w:w="1984"/>
          </w:tcPr>
          <w:p>
            <w:r>
              <w:rPr>
                <w:sz w:val="20"/>
              </w:rPr>
              <w:t>Aide et documentation</w:t>
            </w:r>
          </w:p>
        </w:tc>
        <w:tc>
          <w:tcPr>
            <w:tcW w:type="dxa" w:w="1134"/>
          </w:tcPr>
          <w:p>
            <w:r>
              <w:rPr>
                <w:sz w:val="20"/>
              </w:rPr>
              <w:t>⚠️</w:t>
            </w:r>
          </w:p>
        </w:tc>
        <w:tc>
          <w:tcPr>
            <w:tcW w:type="dxa" w:w="4252"/>
          </w:tcPr>
          <w:p>
            <w:r>
              <w:rPr>
                <w:sz w:val="20"/>
              </w:rPr>
              <w:t>Placeholders descriptifs. Pas de page d'aide intégrée.</w:t>
            </w:r>
          </w:p>
        </w:tc>
        <w:tc>
          <w:tcPr>
            <w:tcW w:type="dxa" w:w="1134"/>
          </w:tcPr>
          <w:p>
            <w:r>
              <w:rPr>
                <w:sz w:val="20"/>
              </w:rPr>
              <w:t>Faible</w:t>
            </w:r>
          </w:p>
        </w:tc>
      </w:tr>
    </w:tbl>
    <w:p/>
    <w:p>
      <w:pPr>
        <w:pStyle w:val="Heading2"/>
      </w:pPr>
      <w:r>
        <w:t>5.3 Synthèse des résultats</w:t>
      </w:r>
    </w:p>
    <w:p>
      <w:pPr>
        <w:pStyle w:val="Heading3"/>
      </w:pPr>
      <w:r>
        <w:t>Points forts identifiés</w:t>
      </w:r>
    </w:p>
    <w:p>
      <w:pPr>
        <w:pStyle w:val="ListBullet"/>
      </w:pPr>
      <w:r>
        <w:t>Feedback utilisateur efficace — Les notifications toast (ngx-toastr) fournissent un retour immédiat et non intrusif pour chaque action.</w:t>
      </w:r>
    </w:p>
    <w:p>
      <w:pPr>
        <w:pStyle w:val="ListBullet"/>
      </w:pPr>
      <w:r>
        <w:t>Prévention des erreurs robuste — Double validation (client et serveur), confirmation de suppression explicite avec message d'irréversibilité.</w:t>
      </w:r>
    </w:p>
    <w:p>
      <w:pPr>
        <w:pStyle w:val="ListBullet"/>
      </w:pPr>
      <w:r>
        <w:t>Cohérence visuelle — Interface homogène avec le même layout (sidebar + navbar + contenu) sur toutes les pages.</w:t>
      </w:r>
    </w:p>
    <w:p>
      <w:pPr>
        <w:pStyle w:val="ListBullet"/>
      </w:pPr>
      <w:r>
        <w:t>Interface en français — Vocabulaire adapté au contexte de l'UCHK, compréhensible par tous les profils utilisateurs.</w:t>
      </w:r>
    </w:p>
    <w:p>
      <w:pPr>
        <w:pStyle w:val="ListBullet"/>
      </w:pPr>
      <w:r>
        <w:t>Séparation claire des rôles — Admin et utilisateur ont des interfaces adaptées à leurs besoins respectifs.</w:t>
      </w:r>
    </w:p>
    <w:p>
      <w:pPr>
        <w:pStyle w:val="ListBullet"/>
      </w:pPr>
      <w:r>
        <w:t>Design professionnel — Page de login esthétique avec arrière-plan travaillé, thème sombre moderne.</w:t>
      </w:r>
    </w:p>
    <w:p>
      <w:pPr>
        <w:pStyle w:val="Heading3"/>
      </w:pPr>
      <w:r>
        <w:t>Problèmes identifiés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680"/>
          </w:tcPr>
          <w:p>
            <w:r>
              <w:rPr>
                <w:b/>
                <w:sz w:val="20"/>
              </w:rPr>
              <w:t>#</w:t>
            </w:r>
          </w:p>
        </w:tc>
        <w:tc>
          <w:tcPr>
            <w:tcW w:type="dxa" w:w="2835"/>
          </w:tcPr>
          <w:p>
            <w:r>
              <w:rPr>
                <w:b/>
                <w:sz w:val="20"/>
              </w:rPr>
              <w:t>Problème</w:t>
            </w:r>
          </w:p>
        </w:tc>
        <w:tc>
          <w:tcPr>
            <w:tcW w:type="dxa" w:w="1984"/>
          </w:tcPr>
          <w:p>
            <w:r>
              <w:rPr>
                <w:b/>
                <w:sz w:val="20"/>
              </w:rPr>
              <w:t>Heuristique violée</w:t>
            </w:r>
          </w:p>
        </w:tc>
        <w:tc>
          <w:tcPr>
            <w:tcW w:type="dxa" w:w="1134"/>
          </w:tcPr>
          <w:p>
            <w:r>
              <w:rPr>
                <w:b/>
                <w:sz w:val="20"/>
              </w:rPr>
              <w:t>Sévérité</w:t>
            </w:r>
          </w:p>
        </w:tc>
        <w:tc>
          <w:tcPr>
            <w:tcW w:type="dxa" w:w="2835"/>
          </w:tcPr>
          <w:p>
            <w:r>
              <w:rPr>
                <w:b/>
                <w:sz w:val="20"/>
              </w:rPr>
              <w:t>Impact</w:t>
            </w:r>
          </w:p>
        </w:tc>
      </w:tr>
      <w:tr>
        <w:tc>
          <w:tcPr>
            <w:tcW w:type="dxa" w:w="680"/>
          </w:tcPr>
          <w:p>
            <w:r>
              <w:rPr>
                <w:sz w:val="20"/>
              </w:rPr>
              <w:t>P1</w:t>
            </w:r>
          </w:p>
        </w:tc>
        <w:tc>
          <w:tcPr>
            <w:tcW w:type="dxa" w:w="2835"/>
          </w:tcPr>
          <w:p>
            <w:r>
              <w:rPr>
                <w:sz w:val="20"/>
              </w:rPr>
              <w:t>Pas de spinner/skeleton lors du chargement des données</w:t>
            </w:r>
          </w:p>
        </w:tc>
        <w:tc>
          <w:tcPr>
            <w:tcW w:type="dxa" w:w="1984"/>
          </w:tcPr>
          <w:p>
            <w:r>
              <w:rPr>
                <w:sz w:val="20"/>
              </w:rPr>
              <w:t>H1 - Visibilité</w:t>
            </w:r>
          </w:p>
        </w:tc>
        <w:tc>
          <w:tcPr>
            <w:tcW w:type="dxa" w:w="1134"/>
          </w:tcPr>
          <w:p>
            <w:r>
              <w:rPr>
                <w:sz w:val="20"/>
              </w:rPr>
              <w:t>Moyenne</w:t>
            </w:r>
          </w:p>
        </w:tc>
        <w:tc>
          <w:tcPr>
            <w:tcW w:type="dxa" w:w="2835"/>
          </w:tcPr>
          <w:p>
            <w:r>
              <w:rPr>
                <w:sz w:val="20"/>
              </w:rPr>
              <w:t>L'utilisateur ne sait pas si les données chargent</w:t>
            </w:r>
          </w:p>
        </w:tc>
      </w:tr>
      <w:tr>
        <w:tc>
          <w:tcPr>
            <w:tcW w:type="dxa" w:w="680"/>
          </w:tcPr>
          <w:p>
            <w:r>
              <w:rPr>
                <w:sz w:val="20"/>
              </w:rPr>
              <w:t>P2</w:t>
            </w:r>
          </w:p>
        </w:tc>
        <w:tc>
          <w:tcPr>
            <w:tcW w:type="dxa" w:w="2835"/>
          </w:tcPr>
          <w:p>
            <w:r>
              <w:rPr>
                <w:sz w:val="20"/>
              </w:rPr>
              <w:t>Pas de pagination pour les longues listes</w:t>
            </w:r>
          </w:p>
        </w:tc>
        <w:tc>
          <w:tcPr>
            <w:tcW w:type="dxa" w:w="1984"/>
          </w:tcPr>
          <w:p>
            <w:r>
              <w:rPr>
                <w:sz w:val="20"/>
              </w:rPr>
              <w:t>H7 - Flexibilité</w:t>
            </w:r>
          </w:p>
        </w:tc>
        <w:tc>
          <w:tcPr>
            <w:tcW w:type="dxa" w:w="1134"/>
          </w:tcPr>
          <w:p>
            <w:r>
              <w:rPr>
                <w:sz w:val="20"/>
              </w:rPr>
              <w:t>Faible</w:t>
            </w:r>
          </w:p>
        </w:tc>
        <w:tc>
          <w:tcPr>
            <w:tcW w:type="dxa" w:w="2835"/>
          </w:tcPr>
          <w:p>
            <w:r>
              <w:rPr>
                <w:sz w:val="20"/>
              </w:rPr>
              <w:t>Performance dégradée avec beaucoup de données</w:t>
            </w:r>
          </w:p>
        </w:tc>
      </w:tr>
      <w:tr>
        <w:tc>
          <w:tcPr>
            <w:tcW w:type="dxa" w:w="680"/>
          </w:tcPr>
          <w:p>
            <w:r>
              <w:rPr>
                <w:sz w:val="20"/>
              </w:rPr>
              <w:t>P3</w:t>
            </w:r>
          </w:p>
        </w:tc>
        <w:tc>
          <w:tcPr>
            <w:tcW w:type="dxa" w:w="2835"/>
          </w:tcPr>
          <w:p>
            <w:r>
              <w:rPr>
                <w:sz w:val="20"/>
              </w:rPr>
              <w:t>Pas de fonction undo après suppression</w:t>
            </w:r>
          </w:p>
        </w:tc>
        <w:tc>
          <w:tcPr>
            <w:tcW w:type="dxa" w:w="1984"/>
          </w:tcPr>
          <w:p>
            <w:r>
              <w:rPr>
                <w:sz w:val="20"/>
              </w:rPr>
              <w:t>H3 - Contrôle</w:t>
            </w:r>
          </w:p>
        </w:tc>
        <w:tc>
          <w:tcPr>
            <w:tcW w:type="dxa" w:w="1134"/>
          </w:tcPr>
          <w:p>
            <w:r>
              <w:rPr>
                <w:sz w:val="20"/>
              </w:rPr>
              <w:t>Faible</w:t>
            </w:r>
          </w:p>
        </w:tc>
        <w:tc>
          <w:tcPr>
            <w:tcW w:type="dxa" w:w="2835"/>
          </w:tcPr>
          <w:p>
            <w:r>
              <w:rPr>
                <w:sz w:val="20"/>
              </w:rPr>
              <w:t>Pas de retour en arrière possible</w:t>
            </w:r>
          </w:p>
        </w:tc>
      </w:tr>
      <w:tr>
        <w:tc>
          <w:tcPr>
            <w:tcW w:type="dxa" w:w="680"/>
          </w:tcPr>
          <w:p>
            <w:r>
              <w:rPr>
                <w:sz w:val="20"/>
              </w:rPr>
              <w:t>P4</w:t>
            </w:r>
          </w:p>
        </w:tc>
        <w:tc>
          <w:tcPr>
            <w:tcW w:type="dxa" w:w="2835"/>
          </w:tcPr>
          <w:p>
            <w:r>
              <w:rPr>
                <w:sz w:val="20"/>
              </w:rPr>
              <w:t>Pas de page d'aide intégrée</w:t>
            </w:r>
          </w:p>
        </w:tc>
        <w:tc>
          <w:tcPr>
            <w:tcW w:type="dxa" w:w="1984"/>
          </w:tcPr>
          <w:p>
            <w:r>
              <w:rPr>
                <w:sz w:val="20"/>
              </w:rPr>
              <w:t>H10 - Aide</w:t>
            </w:r>
          </w:p>
        </w:tc>
        <w:tc>
          <w:tcPr>
            <w:tcW w:type="dxa" w:w="1134"/>
          </w:tcPr>
          <w:p>
            <w:r>
              <w:rPr>
                <w:sz w:val="20"/>
              </w:rPr>
              <w:t>Faible</w:t>
            </w:r>
          </w:p>
        </w:tc>
        <w:tc>
          <w:tcPr>
            <w:tcW w:type="dxa" w:w="2835"/>
          </w:tcPr>
          <w:p>
            <w:r>
              <w:rPr>
                <w:sz w:val="20"/>
              </w:rPr>
              <w:t>Nouveaux utilisateurs sans guidance</w:t>
            </w:r>
          </w:p>
        </w:tc>
      </w:tr>
    </w:tbl>
    <w:p/>
    <w:p>
      <w:pPr>
        <w:pStyle w:val="Heading2"/>
      </w:pPr>
      <w:r>
        <w:t>5.4 Propositions d'amélioration</w:t>
      </w:r>
    </w:p>
    <w:p>
      <w:pPr>
        <w:pStyle w:val="Heading3"/>
      </w:pPr>
      <w:r>
        <w:t>Amélioration 1 : Indicateurs de chargement (Priorité haute)</w:t>
      </w:r>
    </w:p>
    <w:p>
      <w:r>
        <w:rPr>
          <w:b/>
        </w:rPr>
        <w:t xml:space="preserve">Problème : </w:t>
      </w:r>
      <w:r>
        <w:t>Lors du chargement des listes (comptes rendus, utilisateurs), aucun indicateur visuel n'informe l'utilisateur.</w:t>
      </w:r>
    </w:p>
    <w:p>
      <w:r>
        <w:rPr>
          <w:b/>
        </w:rPr>
        <w:t xml:space="preserve">Solution proposée : </w:t>
      </w:r>
      <w:r>
        <w:t>Ajouter un composant LoaderComponent (skeleton screen ou spinner) affiché pendant le chargement des données. Ce composant est déjà prévu dans le code (shared/loader).</w:t>
      </w:r>
    </w:p>
    <w:p>
      <w:r>
        <w:rPr>
          <w:b/>
          <w:i/>
        </w:rPr>
        <w:t xml:space="preserve">Justification (H1 - Nielsen) : </w:t>
      </w:r>
      <w:r>
        <w:t>« Le système doit toujours tenir l'utilisateur informé de ce qui se passe. »</w:t>
      </w:r>
    </w:p>
    <w:p>
      <w:pPr>
        <w:pStyle w:val="Heading3"/>
      </w:pPr>
      <w:r>
        <w:t>Amélioration 2 : Pagination et tri des listes (Priorité moyenne)</w:t>
      </w:r>
    </w:p>
    <w:p>
      <w:r>
        <w:rPr>
          <w:b/>
        </w:rPr>
        <w:t xml:space="preserve">Problème : </w:t>
      </w:r>
      <w:r>
        <w:t>Les listes affichent tous les éléments sans pagination.</w:t>
      </w:r>
    </w:p>
    <w:p>
      <w:r>
        <w:rPr>
          <w:b/>
        </w:rPr>
        <w:t xml:space="preserve">Solution proposée : </w:t>
      </w:r>
      <w:r>
        <w:t>Implémenter une pagination côté serveur avec sélection du nombre d'éléments par page (10, 25, 50) et tri par colonne.</w:t>
      </w:r>
    </w:p>
    <w:p>
      <w:r>
        <w:rPr>
          <w:b/>
          <w:i/>
        </w:rPr>
        <w:t xml:space="preserve">Justification (H7 - Nielsen) : </w:t>
      </w:r>
      <w:r>
        <w:t>« Les accélérateurs permettent aux utilisateurs expérimentés d'accélérer leur interaction. »</w:t>
      </w:r>
    </w:p>
    <w:p>
      <w:pPr>
        <w:pStyle w:val="Heading3"/>
      </w:pPr>
      <w:r>
        <w:t>Amélioration 3 : Breadcrumbs / fil d'Ariane (Priorité moyenne)</w:t>
      </w:r>
    </w:p>
    <w:p>
      <w:r>
        <w:rPr>
          <w:b/>
        </w:rPr>
        <w:t xml:space="preserve">Problème : </w:t>
      </w:r>
      <w:r>
        <w:t>L'utilisateur peut perdre le contexte de sa position dans l'application.</w:t>
      </w:r>
    </w:p>
    <w:p>
      <w:r>
        <w:rPr>
          <w:b/>
        </w:rPr>
        <w:t xml:space="preserve">Solution proposée : </w:t>
      </w:r>
      <w:r>
        <w:t>Ajouter un fil d'Ariane dans la barre de navigation : Accueil &gt; Comptes Rendus &gt; Modifier CR #12.</w:t>
      </w:r>
    </w:p>
    <w:p>
      <w:r>
        <w:rPr>
          <w:b/>
          <w:i/>
        </w:rPr>
        <w:t xml:space="preserve">Justification (H6 - Nielsen) : </w:t>
      </w:r>
      <w:r>
        <w:t>« Rendre les objets, actions et options visibles. L'utilisateur ne devrait pas avoir à se souvenir d'informations. »</w:t>
      </w:r>
    </w:p>
    <w:p>
      <w:pPr>
        <w:pStyle w:val="Heading3"/>
      </w:pPr>
      <w:r>
        <w:t>Amélioration 4 : Modal de confirmation personnalisé (Priorité basse)</w:t>
      </w:r>
    </w:p>
    <w:p>
      <w:r>
        <w:rPr>
          <w:b/>
        </w:rPr>
        <w:t xml:space="preserve">Problème : </w:t>
      </w:r>
      <w:r>
        <w:t>Le dialogue de confirmation utilise le confirm() natif du navigateur, non stylisé.</w:t>
      </w:r>
    </w:p>
    <w:p>
      <w:r>
        <w:rPr>
          <w:b/>
        </w:rPr>
        <w:t xml:space="preserve">Solution proposée : </w:t>
      </w:r>
      <w:r>
        <w:t>Remplacer par un composant modal Angular personnalisé avec un design cohérent.</w:t>
      </w:r>
    </w:p>
    <w:p>
      <w:r>
        <w:rPr>
          <w:b/>
          <w:i/>
        </w:rPr>
        <w:t xml:space="preserve">Justification (H4 - Nielsen) : </w:t>
      </w:r>
      <w:r>
        <w:t>« Suivre les conventions de la plateforme pour maintenir la cohérence. »</w:t>
      </w:r>
    </w:p>
    <w:p>
      <w:pPr>
        <w:pStyle w:val="Heading2"/>
      </w:pPr>
      <w:r>
        <w:t>5.5 Tableau récapitulatif des améliorations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680"/>
          </w:tcPr>
          <w:p>
            <w:r>
              <w:rPr>
                <w:b/>
                <w:sz w:val="20"/>
              </w:rPr>
              <w:t>#</w:t>
            </w:r>
          </w:p>
        </w:tc>
        <w:tc>
          <w:tcPr>
            <w:tcW w:type="dxa" w:w="3118"/>
          </w:tcPr>
          <w:p>
            <w:r>
              <w:rPr>
                <w:b/>
                <w:sz w:val="20"/>
              </w:rPr>
              <w:t>Amélioration</w:t>
            </w:r>
          </w:p>
        </w:tc>
        <w:tc>
          <w:tcPr>
            <w:tcW w:type="dxa" w:w="1701"/>
          </w:tcPr>
          <w:p>
            <w:r>
              <w:rPr>
                <w:b/>
                <w:sz w:val="20"/>
              </w:rPr>
              <w:t>Priorité</w:t>
            </w:r>
          </w:p>
        </w:tc>
        <w:tc>
          <w:tcPr>
            <w:tcW w:type="dxa" w:w="1701"/>
          </w:tcPr>
          <w:p>
            <w:r>
              <w:rPr>
                <w:b/>
                <w:sz w:val="20"/>
              </w:rPr>
              <w:t>Effort</w:t>
            </w:r>
          </w:p>
        </w:tc>
        <w:tc>
          <w:tcPr>
            <w:tcW w:type="dxa" w:w="1701"/>
          </w:tcPr>
          <w:p>
            <w:r>
              <w:rPr>
                <w:b/>
                <w:sz w:val="20"/>
              </w:rPr>
              <w:t>Impact UX</w:t>
            </w:r>
          </w:p>
        </w:tc>
      </w:tr>
      <w:tr>
        <w:tc>
          <w:tcPr>
            <w:tcW w:type="dxa" w:w="680"/>
          </w:tcPr>
          <w:p>
            <w:r>
              <w:rPr>
                <w:sz w:val="20"/>
              </w:rPr>
              <w:t>A1</w:t>
            </w:r>
          </w:p>
        </w:tc>
        <w:tc>
          <w:tcPr>
            <w:tcW w:type="dxa" w:w="3118"/>
          </w:tcPr>
          <w:p>
            <w:r>
              <w:rPr>
                <w:sz w:val="20"/>
              </w:rPr>
              <w:t>Indicateurs de chargement</w:t>
            </w:r>
          </w:p>
        </w:tc>
        <w:tc>
          <w:tcPr>
            <w:tcW w:type="dxa" w:w="1701"/>
          </w:tcPr>
          <w:p>
            <w:r>
              <w:rPr>
                <w:sz w:val="20"/>
              </w:rPr>
              <w:t>Haute</w:t>
            </w:r>
          </w:p>
        </w:tc>
        <w:tc>
          <w:tcPr>
            <w:tcW w:type="dxa" w:w="1701"/>
          </w:tcPr>
          <w:p>
            <w:r>
              <w:rPr>
                <w:sz w:val="20"/>
              </w:rPr>
              <w:t>Faible</w:t>
            </w:r>
          </w:p>
        </w:tc>
        <w:tc>
          <w:tcPr>
            <w:tcW w:type="dxa" w:w="1701"/>
          </w:tcPr>
          <w:p>
            <w:r>
              <w:rPr>
                <w:sz w:val="20"/>
              </w:rPr>
              <w:t>Fort</w:t>
            </w:r>
          </w:p>
        </w:tc>
      </w:tr>
      <w:tr>
        <w:tc>
          <w:tcPr>
            <w:tcW w:type="dxa" w:w="680"/>
          </w:tcPr>
          <w:p>
            <w:r>
              <w:rPr>
                <w:sz w:val="20"/>
              </w:rPr>
              <w:t>A2</w:t>
            </w:r>
          </w:p>
        </w:tc>
        <w:tc>
          <w:tcPr>
            <w:tcW w:type="dxa" w:w="3118"/>
          </w:tcPr>
          <w:p>
            <w:r>
              <w:rPr>
                <w:sz w:val="20"/>
              </w:rPr>
              <w:t>Pagination et tri</w:t>
            </w:r>
          </w:p>
        </w:tc>
        <w:tc>
          <w:tcPr>
            <w:tcW w:type="dxa" w:w="1701"/>
          </w:tcPr>
          <w:p>
            <w:r>
              <w:rPr>
                <w:sz w:val="20"/>
              </w:rPr>
              <w:t>Moyenne</w:t>
            </w:r>
          </w:p>
        </w:tc>
        <w:tc>
          <w:tcPr>
            <w:tcW w:type="dxa" w:w="1701"/>
          </w:tcPr>
          <w:p>
            <w:r>
              <w:rPr>
                <w:sz w:val="20"/>
              </w:rPr>
              <w:t>Moyen</w:t>
            </w:r>
          </w:p>
        </w:tc>
        <w:tc>
          <w:tcPr>
            <w:tcW w:type="dxa" w:w="1701"/>
          </w:tcPr>
          <w:p>
            <w:r>
              <w:rPr>
                <w:sz w:val="20"/>
              </w:rPr>
              <w:t>Moyen</w:t>
            </w:r>
          </w:p>
        </w:tc>
      </w:tr>
      <w:tr>
        <w:tc>
          <w:tcPr>
            <w:tcW w:type="dxa" w:w="680"/>
          </w:tcPr>
          <w:p>
            <w:r>
              <w:rPr>
                <w:sz w:val="20"/>
              </w:rPr>
              <w:t>A3</w:t>
            </w:r>
          </w:p>
        </w:tc>
        <w:tc>
          <w:tcPr>
            <w:tcW w:type="dxa" w:w="3118"/>
          </w:tcPr>
          <w:p>
            <w:r>
              <w:rPr>
                <w:sz w:val="20"/>
              </w:rPr>
              <w:t>Breadcrumbs / fil d'Ariane</w:t>
            </w:r>
          </w:p>
        </w:tc>
        <w:tc>
          <w:tcPr>
            <w:tcW w:type="dxa" w:w="1701"/>
          </w:tcPr>
          <w:p>
            <w:r>
              <w:rPr>
                <w:sz w:val="20"/>
              </w:rPr>
              <w:t>Moyenne</w:t>
            </w:r>
          </w:p>
        </w:tc>
        <w:tc>
          <w:tcPr>
            <w:tcW w:type="dxa" w:w="1701"/>
          </w:tcPr>
          <w:p>
            <w:r>
              <w:rPr>
                <w:sz w:val="20"/>
              </w:rPr>
              <w:t>Faible</w:t>
            </w:r>
          </w:p>
        </w:tc>
        <w:tc>
          <w:tcPr>
            <w:tcW w:type="dxa" w:w="1701"/>
          </w:tcPr>
          <w:p>
            <w:r>
              <w:rPr>
                <w:sz w:val="20"/>
              </w:rPr>
              <w:t>Moyen</w:t>
            </w:r>
          </w:p>
        </w:tc>
      </w:tr>
      <w:tr>
        <w:tc>
          <w:tcPr>
            <w:tcW w:type="dxa" w:w="680"/>
          </w:tcPr>
          <w:p>
            <w:r>
              <w:rPr>
                <w:sz w:val="20"/>
              </w:rPr>
              <w:t>A4</w:t>
            </w:r>
          </w:p>
        </w:tc>
        <w:tc>
          <w:tcPr>
            <w:tcW w:type="dxa" w:w="3118"/>
          </w:tcPr>
          <w:p>
            <w:r>
              <w:rPr>
                <w:sz w:val="20"/>
              </w:rPr>
              <w:t>Modal de confirmation personnalisé</w:t>
            </w:r>
          </w:p>
        </w:tc>
        <w:tc>
          <w:tcPr>
            <w:tcW w:type="dxa" w:w="1701"/>
          </w:tcPr>
          <w:p>
            <w:r>
              <w:rPr>
                <w:sz w:val="20"/>
              </w:rPr>
              <w:t>Basse</w:t>
            </w:r>
          </w:p>
        </w:tc>
        <w:tc>
          <w:tcPr>
            <w:tcW w:type="dxa" w:w="1701"/>
          </w:tcPr>
          <w:p>
            <w:r>
              <w:rPr>
                <w:sz w:val="20"/>
              </w:rPr>
              <w:t>Faible</w:t>
            </w:r>
          </w:p>
        </w:tc>
        <w:tc>
          <w:tcPr>
            <w:tcW w:type="dxa" w:w="1701"/>
          </w:tcPr>
          <w:p>
            <w:r>
              <w:rPr>
                <w:sz w:val="20"/>
              </w:rPr>
              <w:t>Faible</w:t>
            </w:r>
          </w:p>
        </w:tc>
      </w:tr>
    </w:tbl>
    <w:p/>
    <w:p>
      <w:r>
        <w:br w:type="page"/>
      </w:r>
    </w:p>
    <w:p>
      <w:pPr>
        <w:pStyle w:val="Heading1"/>
      </w:pPr>
      <w:r>
        <w:t>Conclusion</w:t>
      </w:r>
    </w:p>
    <w:p>
      <w:r>
        <w:t>L'application « Module de Gestion des Comptes Rendus » présente une interface fonctionnelle et globalement conforme aux heuristiques d'utilisabilité de Nielsen. Les points forts sont la cohérence visuelle, le feedback utilisateur via les notifications toast, et la prévention des erreurs par la validation des formulaires et les confirmations de suppression.</w:t>
      </w:r>
    </w:p>
    <w:p>
      <w:r>
        <w:t>Les principales améliorations identifiées concernent l'ajout d'indicateurs de chargement et de mécanismes de pagination pour améliorer l'expérience utilisateur à grande échelle. L'approche centrée sur l'utilisateur, illustrée par les personas et les scénarios d'usage, a guidé la conception vers une interface adaptée aux besoins réels des administrateurs et des étudiants de l'Université Cheikh Hamidou KANE.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