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SUMMARY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[리먼 브라더스, 양적 완화 정책]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[문제발생 - 문제원인 - 해결방법 - 결과 - 현재상황]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이전 금융시스템의 문제점 :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1938년 경제 대공황부터 싹이 자라나기 시작.  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은 정부가 기업을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세금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으로 보조해주는 것인데, 신용등급도 자세히 측정하지 않고 채권을 계속해서 유동화시켰고 방만하게 사람들에게 돈을 빌려줌.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그렇게 은행들이 수익을 엄청나게 올리다가 몇몇은 구제, 나머지는 결국 파산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결국, 그 파산으로 인한 피해는 국민들이 본다.  (경제 위기 -&gt; 실업자)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그런데 기업을 세금으로 보조해준다? (시민 입장: 불합리)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또한 양적 완화라는 정책을 실시.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주로 부실 채권들을 정부가 사줌으로써 돈을 시장에 품.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1. 물가 상승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-&gt; 2. 자산 가격도 상승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일반시민 입장) 자신은 실업자가 되는데 물가는 오르고 주식 가격도 오름.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O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, 부자는 더 부자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/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, 가난한 사람들은 더 가난해짐  -&gt; 빈부격차 커짐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이 문제의 주범은 정부가 돈을 찍어낼수 있는 발권력이 있기 때문에 이러한 일들이 발생!!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이러한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에 대해 사토시 나카모도가 비판.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그러므로, 사토시 나카모토가 국가로부터 일반 시민에게로 발권력을 빼앗아하고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국가가 임의로 통화를 발행하지 못하게 저런 일이 발생하더라도 시장 원리에 따라서 잘못한 사람은 망하고 일반 사람들은 피해보지 않도록 어떤 규칙에 의해서 발행이 되도록 만드는 새로운 화폐를 개발함.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★ [영화] 빅쇼트(2016),  [다큐멘터리] 비트코인: 암호화폐에 베팅하라(2016) 추천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현재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: 돈을 가지고 있으면 자산 가격이 계속 하락 (화폐 가치↓)  =&gt; 돈이 아닌 무언가 가지기 시작 (원래는 금을 사거나, 부동산을 삼. 하지만 너무 비싸서 요즘은 주식, 코인)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원래 비트코인은 국가로부터 발권력을 빼앗아와서 국가가 이런 짓을 못하도록 하는게 목적이지만, 그런데 10년이 지난 지금의 상황을 보면 비트코인이 그런 목적을 완전히 달성</w:t>
      </w:r>
      <w:r>
        <w:rPr>
          <w:lang w:eastAsia="ko-KR"/>
          <w:rFonts w:hint="eastAsia"/>
          <w:b/>
          <w:bCs/>
          <w:sz w:val="26"/>
          <w:szCs w:val="22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 xml:space="preserve"> -&gt; 아직 국가가 강력한 발권력을 가지고 있고, 돈을 여전히 찍어내서 경제를 살릴려함.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하지만 비트코인이 한 가지 바꿔놓은 것: 돈을 찍어내는 것에 대한 어떤 헷지 포지션(가격 고정)을 사람들이 잡을 수 있게 만들어줬다. (총 발행량이 한정되어 있고, 발행되는 것도 블록당 몇개로 한정되어 있음)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사람들이 비트코인을 이용해서 자신들의 자산을 형성하고 지키고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요즘은 비트코인을 이용해서 디파이 서비스로 다른 상품들을 파생시켜나가고 있음.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즉, 비트코인을 담보로 다른 자산을 빌려가지고 파생시키는 금융 서비스들을 만들어내는 시도를 많이 하고 있음. (비트코인 유동화) -&gt; 결국 비트코인은 계속해서 중요한 지위를 가지고 있을 것이고 이걸 담보로 다른 상품들을 만들어내기 때문에 비트코인에 대한 수요↑↑</w:t>
      </w:r>
    </w:p>
    <w:p>
      <w:pPr>
        <w:jc w:val="left"/>
        <w:rPr>
          <w:lang w:eastAsia="ko-KR"/>
          <w:rFonts w:hint="eastAsia"/>
          <w:sz w:val="30"/>
          <w:szCs w:val="2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30"/>
          <w:szCs w:val="26"/>
          <w:rtl w:val="off"/>
        </w:rPr>
        <w:t>논문</w:t>
      </w:r>
      <w:r>
        <w:rPr>
          <w:lang w:eastAsia="ko-KR"/>
          <w:rFonts w:hint="eastAsia"/>
          <w:sz w:val="20"/>
          <w:szCs w:val="16"/>
          <w:rtl w:val="off"/>
        </w:rPr>
        <w:t xml:space="preserve"> : 2008년 10월 31일,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비트코인</w:t>
      </w:r>
      <w:r>
        <w:rPr>
          <w:lang w:eastAsia="ko-KR"/>
          <w:rFonts w:hint="eastAsia"/>
          <w:sz w:val="20"/>
          <w:szCs w:val="16"/>
          <w:rtl w:val="off"/>
        </w:rPr>
        <w:t xml:space="preserve">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/* 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 */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(비트코인 동작의 원리)**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자산이 디지털화가 되기 힘든 이유 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데이터는 복제가 쉽고, 조작이 쉽다는 특징을 가지고 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이러한 특징은 화폐 및 증권이 가지지 말아야 할 특징임.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-&gt; 전자금융 시스템을 만들기 위해서는 신뢰할 수 있는 기관이 들어와서 자산을 디지털화 해주고 사람들은 그 신뢰 기관을 통해서 디지털화가 된 자산을 거래할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4"/>
          <w:szCs w:val="20"/>
          <w:rtl w:val="off"/>
        </w:rPr>
        <w:t xml:space="preserve">하지만, </w:t>
      </w:r>
      <w:r>
        <w:rPr>
          <w:lang w:eastAsia="ko-KR"/>
          <w:sz w:val="20"/>
          <w:szCs w:val="16"/>
          <w:rtl w:val="off"/>
        </w:rPr>
        <w:t>비트코인은 신뢰할 수 있는 기관이 없이도 P2P로 그러한 금융 시스템을 만들었다.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어떻게 만들었을까</w:t>
      </w:r>
      <w:r>
        <w:rPr>
          <w:lang w:eastAsia="ko-KR"/>
          <w:sz w:val="30"/>
          <w:szCs w:val="26"/>
          <w:rtl w:val="off"/>
        </w:rPr>
        <w:t>??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u w:val="none" w:color="auto"/>
          <w:rtl w:val="off"/>
        </w:rPr>
        <w:t xml:space="preserve"> </w:t>
      </w:r>
      <w:r>
        <w:rPr>
          <w:lang w:eastAsia="ko-KR"/>
          <w:sz w:val="30"/>
          <w:szCs w:val="26"/>
          <w:u w:val="single" w:color="auto"/>
          <w:rtl w:val="off"/>
        </w:rPr>
        <w:t>1.</w:t>
      </w:r>
      <w:r>
        <w:rPr>
          <w:lang w:eastAsia="ko-KR"/>
          <w:sz w:val="20"/>
          <w:szCs w:val="16"/>
          <w:u w:val="single" w:color="auto"/>
          <w:rtl w:val="off"/>
        </w:rPr>
        <w:t xml:space="preserve"> 신원 인증을 없앰. (디지털서명을 통해서) [트랜잭션과 전자서명 기술]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금융 거래를 할 때, 내 자산이 서버에 데이터화가 되어있는데, 그 자산에 대한 변경권, 송금을 하거나 결제를 하거나 할때, 그게 내 자산이라는 걸 증명해야됨. -&gt; 공인인증서, 카드인증을 통해 본인을 확인하는 절차를 먼저 가짐. -&gt; 결국, 신원 인증기관에 정보를 맡기고, 등록해야지만 전자상거래에 참여할 수가 있다. -&gt; 신원 인증 때문에 거래를 자유롭게 할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그래서, 사토시 나카모토는 전자서명을 통해서 신원 인증 과정을 없앰.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누구나 지갑 프로그램을 깔면 그 프로그램을 통해서 주소를 만들어서 거래를 할 수가 있는 시스템을 만들었음.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30"/>
          <w:szCs w:val="26"/>
          <w:u w:val="single" w:color="auto"/>
          <w:rtl w:val="off"/>
        </w:rPr>
        <w:t>2.</w:t>
      </w:r>
      <w:r>
        <w:rPr>
          <w:lang w:eastAsia="ko-KR"/>
          <w:rFonts w:hint="eastAsia"/>
          <w:sz w:val="20"/>
          <w:szCs w:val="16"/>
          <w:u w:val="single" w:color="auto"/>
          <w:rtl w:val="off"/>
        </w:rPr>
        <w:t xml:space="preserve"> 이중지불 문제(double spending problem)와 합의 알고리즘</w:t>
      </w:r>
    </w:p>
    <w:p>
      <w:pPr>
        <w:jc w:val="left"/>
        <w:tabs>
          <w:tab w:val="left" w:pos="580"/>
        </w:tabs>
        <w:rPr/>
      </w:pPr>
      <w:r>
        <w:rPr>
          <w:lang w:eastAsia="ko-KR"/>
          <w:rtl w:val="off"/>
        </w:rPr>
        <w:t xml:space="preserve">   </w:t>
      </w:r>
      <w:r>
        <w:rPr>
          <w:lang w:eastAsia="ko-KR"/>
          <w:sz w:val="20"/>
          <w:szCs w:val="16"/>
          <w:rtl w:val="off"/>
        </w:rPr>
        <w:t>즉, 어떤 자산을 거래를 할 때, 그 자산의 소유주만 거래를 할 수 있게 만들어줬다고 해도 그 소유주가 같은 자산을 송금하는 트랜잭션을 2번 이상 발생시킬 수가 있다. 그랬을 경우에 둘 중 뭘 인정할 거냐는 문제.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2023-01-31T09:06:20Z</dcterms:modified>
  <cp:version>0900.0001.01</cp:version>
</cp:coreProperties>
</file>