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48"/>
          <w:szCs w:val="48"/>
          <w:shd w:fill="f8f9fa" w:val="clear"/>
        </w:rPr>
      </w:pPr>
      <w:r w:rsidDel="00000000" w:rsidR="00000000" w:rsidRPr="00000000">
        <w:rPr>
          <w:b w:val="1"/>
          <w:sz w:val="48"/>
          <w:szCs w:val="48"/>
          <w:shd w:fill="f8f9fa" w:val="clear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48"/>
          <w:szCs w:val="4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i w:val="1"/>
          <w:sz w:val="28"/>
          <w:szCs w:val="28"/>
          <w:shd w:fill="f8f9fa" w:val="clear"/>
        </w:rPr>
      </w:pPr>
      <w:r w:rsidDel="00000000" w:rsidR="00000000" w:rsidRPr="00000000">
        <w:rPr>
          <w:i w:val="1"/>
          <w:sz w:val="28"/>
          <w:szCs w:val="28"/>
          <w:shd w:fill="f8f9fa" w:val="clear"/>
          <w:rtl w:val="0"/>
        </w:rPr>
        <w:t xml:space="preserve">Виконали: Гришко Надія, Салій Анна.</w:t>
      </w:r>
    </w:p>
    <w:p w:rsidR="00000000" w:rsidDel="00000000" w:rsidP="00000000" w:rsidRDefault="00000000" w:rsidRPr="00000000" w14:paraId="00000004">
      <w:pPr>
        <w:spacing w:line="276" w:lineRule="auto"/>
        <w:rPr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28"/>
          <w:szCs w:val="28"/>
          <w:shd w:fill="f8f9fa" w:val="clear"/>
        </w:rPr>
      </w:pPr>
      <w:r w:rsidDel="00000000" w:rsidR="00000000" w:rsidRPr="00000000">
        <w:rPr>
          <w:b w:val="1"/>
          <w:sz w:val="28"/>
          <w:szCs w:val="28"/>
          <w:shd w:fill="f8f9fa" w:val="clear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s9pejpvkok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Загальні відомості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_fs9pejpvkoks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ub1fax9hlwi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Повне найменування об'єкту та його умовне позначення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_ub1fax9hlwin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cforxc42y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Місце виконання робіт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_kcforxc42yhp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q6xs3s9yv0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 Терміни виконання робіт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_aq6xs3s9yv07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6tn50oc3ez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Підстава для розробки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_m6tn50oc3ezo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dg6de6wo5f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Мета розробки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_tdg6de6wo5f6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k9ltzv9w6d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Завдання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_3k9ltzv9w6dl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gfo9a350cq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Вимоги до надання послуг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_fgfo9a350cqm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hv0pngnqu6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5.1.  Види послуг: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_whv0pngnqu65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v4a9epjexq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створення електронної бібліотеки, надання можливості користуватись електронною бібліотекою.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_5v4a9epjexq2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nkxh59oyz4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5.2.  Зміст послуги: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_6nkxh59oyz40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5gxqarxs54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Вимоги до виконавця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_45gxqarxs54b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8"/>
          <w:szCs w:val="28"/>
          <w:shd w:fill="f8f9fa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sz w:val="28"/>
          <w:szCs w:val="28"/>
          <w:shd w:fill="f8f9fa" w:val="clear"/>
        </w:rPr>
      </w:pPr>
      <w:r w:rsidDel="00000000" w:rsidR="00000000" w:rsidRPr="00000000">
        <w:rPr>
          <w:sz w:val="28"/>
          <w:szCs w:val="28"/>
          <w:shd w:fill="f8f9fa" w:val="clear"/>
          <w:rtl w:val="0"/>
        </w:rPr>
        <w:t xml:space="preserve">Дане технічне завдання визначає цілі створення електронної бібліотеки, вимоги до складу та структури, а також основні вихідні дані, необхідні для її розробки.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sz w:val="28"/>
          <w:szCs w:val="28"/>
          <w:shd w:fill="f8f9fa" w:val="clear"/>
        </w:rPr>
      </w:pPr>
      <w:r w:rsidDel="00000000" w:rsidR="00000000" w:rsidRPr="00000000">
        <w:rPr>
          <w:sz w:val="28"/>
          <w:szCs w:val="28"/>
          <w:shd w:fill="f8f9fa" w:val="clear"/>
          <w:rtl w:val="0"/>
        </w:rPr>
        <w:t xml:space="preserve">Технічне завдання є основним документом, відповідно до якого виробляється формування і оцінка результатів виконання проекту.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276" w:lineRule="auto"/>
        <w:rPr>
          <w:b w:val="1"/>
        </w:rPr>
      </w:pPr>
      <w:bookmarkStart w:colFirst="0" w:colLast="0" w:name="_fs9pejpvkoks" w:id="0"/>
      <w:bookmarkEnd w:id="0"/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Загальні відомості</w:t>
      </w:r>
    </w:p>
    <w:p w:rsidR="00000000" w:rsidDel="00000000" w:rsidP="00000000" w:rsidRDefault="00000000" w:rsidRPr="00000000" w14:paraId="00000018">
      <w:pPr>
        <w:pStyle w:val="Heading2"/>
        <w:spacing w:line="276" w:lineRule="auto"/>
        <w:jc w:val="both"/>
        <w:rPr>
          <w:b w:val="1"/>
          <w:sz w:val="28"/>
          <w:szCs w:val="28"/>
        </w:rPr>
      </w:pPr>
      <w:bookmarkStart w:colFirst="0" w:colLast="0" w:name="_ub1fax9hlwin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1.1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 Повне найменування об'єкту та його умовне позначення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sz w:val="28"/>
          <w:szCs w:val="28"/>
          <w:shd w:fill="f8f9fa" w:val="clear"/>
        </w:rPr>
      </w:pPr>
      <w:r w:rsidDel="00000000" w:rsidR="00000000" w:rsidRPr="00000000">
        <w:rPr>
          <w:sz w:val="28"/>
          <w:szCs w:val="28"/>
          <w:shd w:fill="f8f9fa" w:val="clear"/>
          <w:rtl w:val="0"/>
        </w:rPr>
        <w:t xml:space="preserve">Повне найменування: </w:t>
      </w:r>
      <w:r w:rsidDel="00000000" w:rsidR="00000000" w:rsidRPr="00000000">
        <w:rPr>
          <w:sz w:val="28"/>
          <w:szCs w:val="28"/>
          <w:shd w:fill="f8f9fa" w:val="clear"/>
          <w:rtl w:val="0"/>
        </w:rPr>
        <w:t xml:space="preserve">Електронний ресурс «Електронна мережева бібліотека»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sz w:val="28"/>
          <w:szCs w:val="28"/>
          <w:shd w:fill="f8f9fa" w:val="clear"/>
        </w:rPr>
      </w:pPr>
      <w:r w:rsidDel="00000000" w:rsidR="00000000" w:rsidRPr="00000000">
        <w:rPr>
          <w:sz w:val="28"/>
          <w:szCs w:val="28"/>
          <w:shd w:fill="f8f9fa" w:val="clear"/>
          <w:rtl w:val="0"/>
        </w:rPr>
        <w:t xml:space="preserve">Умовне позначення: ЕМБ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line="276" w:lineRule="auto"/>
        <w:jc w:val="both"/>
        <w:rPr>
          <w:b w:val="1"/>
          <w:sz w:val="28"/>
          <w:szCs w:val="28"/>
        </w:rPr>
      </w:pPr>
      <w:bookmarkStart w:colFirst="0" w:colLast="0" w:name="_kcforxc42yhp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1.2. Місце виконання робіт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color w:val="222222"/>
          <w:sz w:val="28"/>
          <w:szCs w:val="28"/>
          <w:shd w:fill="f8f9fa" w:val="clear"/>
          <w:rtl w:val="0"/>
        </w:rPr>
        <w:t xml:space="preserve">НаУКМА, м.Київ.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line="276" w:lineRule="auto"/>
        <w:jc w:val="both"/>
        <w:rPr>
          <w:b w:val="1"/>
          <w:sz w:val="28"/>
          <w:szCs w:val="28"/>
        </w:rPr>
      </w:pPr>
      <w:bookmarkStart w:colFirst="0" w:colLast="0" w:name="_aq6xs3s9yv07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1.3. Терміни виконання робіт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color w:val="222222"/>
          <w:sz w:val="28"/>
          <w:szCs w:val="28"/>
          <w:shd w:fill="f8f9fa" w:val="clear"/>
          <w:rtl w:val="0"/>
        </w:rPr>
        <w:t xml:space="preserve">Роботи виконуються згідно з термінами виконання робіт: лютий 2020 -  травень 2020.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276" w:lineRule="auto"/>
        <w:jc w:val="both"/>
        <w:rPr>
          <w:b w:val="1"/>
        </w:rPr>
      </w:pPr>
      <w:bookmarkStart w:colFirst="0" w:colLast="0" w:name="_m6tn50oc3ezo" w:id="4"/>
      <w:bookmarkEnd w:id="4"/>
      <w:r w:rsidDel="00000000" w:rsidR="00000000" w:rsidRPr="00000000">
        <w:rPr>
          <w:b w:val="1"/>
          <w:rtl w:val="0"/>
        </w:rPr>
        <w:t xml:space="preserve">2. Підстава для розробки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Проект виконується згідно із завданням наукової дисципліни для студентів 4 курсу Факультету інформатики “Вступ до Java EE”. 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276" w:lineRule="auto"/>
        <w:rPr>
          <w:b w:val="1"/>
        </w:rPr>
      </w:pPr>
      <w:bookmarkStart w:colFirst="0" w:colLast="0" w:name="_tdg6de6wo5f6" w:id="5"/>
      <w:bookmarkEnd w:id="5"/>
      <w:r w:rsidDel="00000000" w:rsidR="00000000" w:rsidRPr="00000000">
        <w:rPr>
          <w:b w:val="1"/>
          <w:rtl w:val="0"/>
        </w:rPr>
        <w:t xml:space="preserve">3. Мета розробки</w:t>
      </w:r>
    </w:p>
    <w:p w:rsidR="00000000" w:rsidDel="00000000" w:rsidP="00000000" w:rsidRDefault="00000000" w:rsidRPr="00000000" w14:paraId="00000026">
      <w:pPr>
        <w:spacing w:line="276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Метою проекту по розробці Електронної мережевої бібліотеки є створення об'єднаної корпоративної інформаційної системи, що забезпечує: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спільну каталогізацію і класифікацію видань, які надійшли або були створені;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ведення зведеної бази бібліографічних даних і надання до неї онлайн доступу в мережевому режимі.</w:t>
      </w:r>
    </w:p>
    <w:p w:rsidR="00000000" w:rsidDel="00000000" w:rsidP="00000000" w:rsidRDefault="00000000" w:rsidRPr="00000000" w14:paraId="00000029">
      <w:pPr>
        <w:spacing w:line="276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зведеної картотеки надасть кожному користувачу нові можливості для формування власних локальних каталогів, що дозволяє вести оперативний бібліографічний пошук, обмін інформаційними фондами та ресурсами, а також створювати різні інформаційні продукти.</w:t>
      </w:r>
    </w:p>
    <w:p w:rsidR="00000000" w:rsidDel="00000000" w:rsidP="00000000" w:rsidRDefault="00000000" w:rsidRPr="00000000" w14:paraId="0000002A">
      <w:pPr>
        <w:spacing w:line="276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276" w:lineRule="auto"/>
        <w:ind w:left="0" w:firstLine="0"/>
        <w:jc w:val="both"/>
        <w:rPr>
          <w:b w:val="1"/>
        </w:rPr>
      </w:pPr>
      <w:bookmarkStart w:colFirst="0" w:colLast="0" w:name="_3k9ltzv9w6dl" w:id="6"/>
      <w:bookmarkEnd w:id="6"/>
      <w:r w:rsidDel="00000000" w:rsidR="00000000" w:rsidRPr="00000000">
        <w:rPr>
          <w:b w:val="1"/>
          <w:rtl w:val="0"/>
        </w:rPr>
        <w:t xml:space="preserve">4. Завдання</w:t>
      </w:r>
    </w:p>
    <w:p w:rsidR="00000000" w:rsidDel="00000000" w:rsidP="00000000" w:rsidRDefault="00000000" w:rsidRPr="00000000" w14:paraId="0000002C">
      <w:pPr>
        <w:spacing w:line="276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рамках проекту по створенню зведеного каталогу вирішуються наступні завдання: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уніфікованого бібліографічного опису видань;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технології каталогізації видань;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системи пошуку;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електронного інформаційного ресурсу бібліотеки;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концептуальної та логічної моделей даних, інструментальних засобів і технології ведення бібліографічної бази даних;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забезпечення онлайн доступу до бази даних споживачів стандартними засобами мережі.</w:t>
      </w:r>
    </w:p>
    <w:p w:rsidR="00000000" w:rsidDel="00000000" w:rsidP="00000000" w:rsidRDefault="00000000" w:rsidRPr="00000000" w14:paraId="00000033">
      <w:pPr>
        <w:pStyle w:val="Heading1"/>
        <w:spacing w:line="276" w:lineRule="auto"/>
        <w:rPr>
          <w:b w:val="1"/>
        </w:rPr>
      </w:pPr>
      <w:bookmarkStart w:colFirst="0" w:colLast="0" w:name="_fgfo9a350cqm" w:id="7"/>
      <w:bookmarkEnd w:id="7"/>
      <w:r w:rsidDel="00000000" w:rsidR="00000000" w:rsidRPr="00000000">
        <w:rPr>
          <w:b w:val="1"/>
          <w:rtl w:val="0"/>
        </w:rPr>
        <w:t xml:space="preserve">5. Вимоги до надання послуг</w:t>
      </w:r>
    </w:p>
    <w:p w:rsidR="00000000" w:rsidDel="00000000" w:rsidP="00000000" w:rsidRDefault="00000000" w:rsidRPr="00000000" w14:paraId="00000034">
      <w:pPr>
        <w:pStyle w:val="Heading2"/>
        <w:spacing w:line="276" w:lineRule="auto"/>
        <w:rPr/>
      </w:pPr>
      <w:bookmarkStart w:colFirst="0" w:colLast="0" w:name="_whv0pngnqu65" w:id="8"/>
      <w:bookmarkEnd w:id="8"/>
      <w:r w:rsidDel="00000000" w:rsidR="00000000" w:rsidRPr="00000000">
        <w:rPr>
          <w:b w:val="1"/>
          <w:rtl w:val="0"/>
        </w:rPr>
        <w:t xml:space="preserve">5.1.  Види послуг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bookmarkStart w:colFirst="0" w:colLast="0" w:name="_5v4a9epjexq2" w:id="9"/>
      <w:bookmarkEnd w:id="9"/>
      <w:r w:rsidDel="00000000" w:rsidR="00000000" w:rsidRPr="00000000">
        <w:rPr>
          <w:rtl w:val="0"/>
        </w:rPr>
        <w:t xml:space="preserve">створення електронної бібліотеки, надання можливості користуватись електронною бібліотекою.</w:t>
      </w:r>
    </w:p>
    <w:p w:rsidR="00000000" w:rsidDel="00000000" w:rsidP="00000000" w:rsidRDefault="00000000" w:rsidRPr="00000000" w14:paraId="00000036">
      <w:pPr>
        <w:pStyle w:val="Heading2"/>
        <w:spacing w:line="276" w:lineRule="auto"/>
        <w:rPr>
          <w:b w:val="1"/>
        </w:rPr>
      </w:pPr>
      <w:bookmarkStart w:colFirst="0" w:colLast="0" w:name="_6nkxh59oyz40" w:id="10"/>
      <w:bookmarkEnd w:id="10"/>
      <w:r w:rsidDel="00000000" w:rsidR="00000000" w:rsidRPr="00000000">
        <w:rPr>
          <w:b w:val="1"/>
          <w:rtl w:val="0"/>
        </w:rPr>
        <w:t xml:space="preserve">5.2.  Зміст послуги: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Реєстрація користувачів.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Доступ до електронної бібліотеки через Інтернет з екрану ПК та ноутбука.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Читання через будь-який браузер в форматі онлайн.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Зручна структура, навігація електронною бібліотекою. Пошук та алфавітний покажчик.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Можливість адміністрування.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line="276" w:lineRule="auto"/>
        <w:jc w:val="both"/>
        <w:rPr>
          <w:b w:val="1"/>
        </w:rPr>
      </w:pPr>
      <w:bookmarkStart w:colFirst="0" w:colLast="0" w:name="_45gxqarxs54b" w:id="11"/>
      <w:bookmarkEnd w:id="11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Вимоги до виконавця</w:t>
      </w:r>
    </w:p>
    <w:p w:rsidR="00000000" w:rsidDel="00000000" w:rsidP="00000000" w:rsidRDefault="00000000" w:rsidRPr="00000000" w14:paraId="0000003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Виконавець гарантує замовнику відповідність якості послуг, що надаються та вимогам, що пред'являються до послуг такого виду.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