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C54F" w14:textId="6B85FD4E" w:rsidR="00A265D1" w:rsidRPr="008F4B63" w:rsidRDefault="00712985">
      <w:pPr>
        <w:rPr>
          <w:rFonts w:ascii="Segoe UI" w:eastAsia="Times New Roman" w:hAnsi="Segoe UI" w:cs="Segoe UI"/>
          <w:b/>
          <w:bCs/>
          <w:kern w:val="36"/>
          <w:sz w:val="48"/>
          <w:szCs w:val="48"/>
          <w:lang w:val="en-GB" w:eastAsia="en-DK"/>
        </w:rPr>
      </w:pPr>
      <w:r w:rsidRPr="00E32389">
        <w:rPr>
          <w:rFonts w:ascii="Segoe UI" w:eastAsia="Times New Roman" w:hAnsi="Segoe UI" w:cs="Segoe UI"/>
          <w:b/>
          <w:bCs/>
          <w:kern w:val="36"/>
          <w:sz w:val="48"/>
          <w:szCs w:val="48"/>
          <w:lang w:eastAsia="en-DK"/>
        </w:rPr>
        <w:t xml:space="preserve">What's new in Dynamics 365 Business Central telemetry - </w:t>
      </w:r>
      <w:r w:rsidR="008F4B63">
        <w:rPr>
          <w:rFonts w:ascii="Segoe UI" w:eastAsia="Times New Roman" w:hAnsi="Segoe UI" w:cs="Segoe UI"/>
          <w:b/>
          <w:bCs/>
          <w:kern w:val="36"/>
          <w:sz w:val="48"/>
          <w:szCs w:val="48"/>
          <w:lang w:val="en-GB" w:eastAsia="en-DK"/>
        </w:rPr>
        <w:t>January</w:t>
      </w:r>
      <w:r w:rsidR="003E6789" w:rsidRPr="00E32389">
        <w:rPr>
          <w:rFonts w:ascii="Segoe UI" w:eastAsia="Times New Roman" w:hAnsi="Segoe UI" w:cs="Segoe UI"/>
          <w:b/>
          <w:bCs/>
          <w:kern w:val="36"/>
          <w:sz w:val="48"/>
          <w:szCs w:val="48"/>
          <w:lang w:eastAsia="en-DK"/>
        </w:rPr>
        <w:t xml:space="preserve"> 202</w:t>
      </w:r>
      <w:r w:rsidR="008F4B63">
        <w:rPr>
          <w:rFonts w:ascii="Segoe UI" w:eastAsia="Times New Roman" w:hAnsi="Segoe UI" w:cs="Segoe UI"/>
          <w:b/>
          <w:bCs/>
          <w:kern w:val="36"/>
          <w:sz w:val="48"/>
          <w:szCs w:val="48"/>
          <w:lang w:val="en-GB" w:eastAsia="en-DK"/>
        </w:rPr>
        <w:t>3</w:t>
      </w:r>
    </w:p>
    <w:p w14:paraId="6A59AC6A" w14:textId="1186B558" w:rsidR="00712985" w:rsidRDefault="00712985" w:rsidP="00712985">
      <w:pPr>
        <w:rPr>
          <w:lang w:val="en-GB" w:eastAsia="en-DK"/>
        </w:rPr>
      </w:pPr>
    </w:p>
    <w:p w14:paraId="1C2574EE" w14:textId="3BC3F541" w:rsidR="00B809A8" w:rsidRDefault="003E6789" w:rsidP="003E6789">
      <w:pPr>
        <w:rPr>
          <w:lang w:val="en-GB" w:eastAsia="en-DK"/>
        </w:rPr>
      </w:pPr>
      <w:r>
        <w:rPr>
          <w:lang w:val="en-GB" w:eastAsia="en-DK"/>
        </w:rPr>
        <w:t xml:space="preserve">It is </w:t>
      </w:r>
      <w:r w:rsidR="00816322">
        <w:rPr>
          <w:lang w:val="en-GB" w:eastAsia="en-DK"/>
        </w:rPr>
        <w:t>January</w:t>
      </w:r>
      <w:r>
        <w:rPr>
          <w:lang w:val="en-GB" w:eastAsia="en-DK"/>
        </w:rPr>
        <w:t xml:space="preserve"> and it has been a month since the last newsletter. </w:t>
      </w:r>
      <w:r w:rsidR="00B809A8">
        <w:rPr>
          <w:lang w:val="en-GB" w:eastAsia="en-DK"/>
        </w:rPr>
        <w:t>December was a quiet month with regards to telemetry, but a few things are worth mentioning.</w:t>
      </w:r>
    </w:p>
    <w:p w14:paraId="60AE203B" w14:textId="0AC3FF4A" w:rsidR="003E6789" w:rsidRDefault="003E6789" w:rsidP="003E6789">
      <w:pPr>
        <w:rPr>
          <w:lang w:val="en-GB" w:eastAsia="en-DK"/>
        </w:rPr>
      </w:pPr>
      <w:r>
        <w:rPr>
          <w:lang w:val="en-GB" w:eastAsia="en-DK"/>
        </w:rPr>
        <w:t xml:space="preserve">As always, the bleeding edge news on </w:t>
      </w:r>
      <w:r w:rsidRPr="006C5C60">
        <w:rPr>
          <w:lang w:val="en-GB" w:eastAsia="en-DK"/>
        </w:rPr>
        <w:t>Dynamics 365 Business Central telemetry</w:t>
      </w:r>
      <w:r>
        <w:rPr>
          <w:lang w:val="en-GB" w:eastAsia="en-DK"/>
        </w:rPr>
        <w:t xml:space="preserve"> happens on Twitter, so if you want to keep up with the latest and greatest (and the beta versions of the Power BI telemetry apps) then follow me there (@kennienp). The intention of these monthly newsletters is to try to gather everything that I know </w:t>
      </w:r>
      <w:r w:rsidR="00652F69">
        <w:rPr>
          <w:lang w:val="en-GB" w:eastAsia="en-DK"/>
        </w:rPr>
        <w:t>and learn about</w:t>
      </w:r>
      <w:r>
        <w:rPr>
          <w:lang w:val="en-GB" w:eastAsia="en-DK"/>
        </w:rPr>
        <w:t xml:space="preserve"> this area and present it here. Let’s go…</w:t>
      </w:r>
    </w:p>
    <w:p w14:paraId="185A7102" w14:textId="45C1BBB8" w:rsidR="003E6789" w:rsidRDefault="003E6789" w:rsidP="00712985">
      <w:pPr>
        <w:rPr>
          <w:lang w:val="en-GB" w:eastAsia="en-DK"/>
        </w:rPr>
      </w:pPr>
    </w:p>
    <w:p w14:paraId="67258A17" w14:textId="4A2CEED3" w:rsidR="00995DFB" w:rsidRPr="00995DFB" w:rsidRDefault="00F42A40" w:rsidP="00995DFB">
      <w:pPr>
        <w:rPr>
          <w:lang w:val="en-GB" w:eastAsia="en-DK"/>
        </w:rPr>
      </w:pPr>
      <w:r>
        <w:rPr>
          <w:lang w:val="en-GB" w:eastAsia="en-DK"/>
        </w:rPr>
        <w:t xml:space="preserve">In the </w:t>
      </w:r>
      <w:r w:rsidR="008F4B63">
        <w:rPr>
          <w:lang w:val="en-GB" w:eastAsia="en-DK"/>
        </w:rPr>
        <w:t xml:space="preserve">January </w:t>
      </w:r>
      <w:r>
        <w:rPr>
          <w:lang w:val="en-GB" w:eastAsia="en-DK"/>
        </w:rPr>
        <w:t>202</w:t>
      </w:r>
      <w:r w:rsidR="008F4B63">
        <w:rPr>
          <w:lang w:val="en-GB" w:eastAsia="en-DK"/>
        </w:rPr>
        <w:t>3</w:t>
      </w:r>
      <w:r>
        <w:rPr>
          <w:lang w:val="en-GB" w:eastAsia="en-DK"/>
        </w:rPr>
        <w:t xml:space="preserve"> edition, read </w:t>
      </w:r>
      <w:proofErr w:type="gramStart"/>
      <w:r>
        <w:rPr>
          <w:lang w:val="en-GB" w:eastAsia="en-DK"/>
        </w:rPr>
        <w:t>about</w:t>
      </w:r>
      <w:proofErr w:type="gramEnd"/>
    </w:p>
    <w:p w14:paraId="7A34F6D6" w14:textId="3C27CF6C" w:rsidR="00995DFB" w:rsidRDefault="008F4B63" w:rsidP="00995DFB">
      <w:pPr>
        <w:pStyle w:val="ListParagraph"/>
        <w:numPr>
          <w:ilvl w:val="0"/>
          <w:numId w:val="13"/>
        </w:numPr>
        <w:rPr>
          <w:lang w:val="en-GB" w:eastAsia="en-DK"/>
        </w:rPr>
      </w:pPr>
      <w:r w:rsidRPr="00625DEF">
        <w:t>Telemetry Hero</w:t>
      </w:r>
      <w:r>
        <w:rPr>
          <w:lang w:val="en-GB"/>
        </w:rPr>
        <w:t>s – are you one?</w:t>
      </w:r>
    </w:p>
    <w:p w14:paraId="4055D06E" w14:textId="2ACDE366" w:rsidR="00995DFB" w:rsidRDefault="00995DFB" w:rsidP="00995DFB">
      <w:pPr>
        <w:pStyle w:val="ListParagraph"/>
        <w:numPr>
          <w:ilvl w:val="0"/>
          <w:numId w:val="13"/>
        </w:numPr>
        <w:rPr>
          <w:lang w:val="en-GB" w:eastAsia="en-DK"/>
        </w:rPr>
      </w:pPr>
      <w:r w:rsidRPr="00995DFB">
        <w:rPr>
          <w:lang w:val="en-GB" w:eastAsia="en-DK"/>
        </w:rPr>
        <w:t xml:space="preserve">Power BI Usage apps </w:t>
      </w:r>
      <w:r>
        <w:rPr>
          <w:lang w:val="en-GB" w:eastAsia="en-DK"/>
        </w:rPr>
        <w:t xml:space="preserve">– </w:t>
      </w:r>
      <w:r w:rsidR="008F4B63">
        <w:rPr>
          <w:lang w:val="en-GB" w:eastAsia="en-DK"/>
        </w:rPr>
        <w:t xml:space="preserve">January </w:t>
      </w:r>
      <w:r>
        <w:rPr>
          <w:lang w:val="en-GB" w:eastAsia="en-DK"/>
        </w:rPr>
        <w:t>updates</w:t>
      </w:r>
    </w:p>
    <w:p w14:paraId="38EACA82" w14:textId="379986B7" w:rsidR="00F42A40" w:rsidRDefault="00995DFB" w:rsidP="00995DFB">
      <w:pPr>
        <w:pStyle w:val="ListParagraph"/>
        <w:numPr>
          <w:ilvl w:val="0"/>
          <w:numId w:val="13"/>
        </w:numPr>
        <w:rPr>
          <w:lang w:val="en-GB" w:eastAsia="en-DK"/>
        </w:rPr>
      </w:pPr>
      <w:r w:rsidRPr="00995DFB">
        <w:rPr>
          <w:lang w:val="en-GB" w:eastAsia="en-DK"/>
        </w:rPr>
        <w:t>New signal/updates</w:t>
      </w:r>
      <w:r w:rsidR="008F4B63">
        <w:rPr>
          <w:lang w:val="en-GB" w:eastAsia="en-DK"/>
        </w:rPr>
        <w:t>?</w:t>
      </w:r>
    </w:p>
    <w:p w14:paraId="2CA439A3" w14:textId="77777777" w:rsidR="00F42A40" w:rsidRDefault="00995DFB" w:rsidP="00995DFB">
      <w:pPr>
        <w:pStyle w:val="ListParagraph"/>
        <w:numPr>
          <w:ilvl w:val="0"/>
          <w:numId w:val="13"/>
        </w:numPr>
        <w:rPr>
          <w:lang w:val="en-GB" w:eastAsia="en-DK"/>
        </w:rPr>
      </w:pPr>
      <w:r w:rsidRPr="00F42A40">
        <w:rPr>
          <w:lang w:val="en-GB" w:eastAsia="en-DK"/>
        </w:rPr>
        <w:t>Documentation improvements</w:t>
      </w:r>
    </w:p>
    <w:p w14:paraId="344B62CD" w14:textId="28DFCC10" w:rsidR="00995DFB" w:rsidRPr="00F42A40" w:rsidRDefault="00995DFB" w:rsidP="00995DFB">
      <w:pPr>
        <w:pStyle w:val="ListParagraph"/>
        <w:numPr>
          <w:ilvl w:val="0"/>
          <w:numId w:val="13"/>
        </w:numPr>
        <w:rPr>
          <w:lang w:val="en-GB" w:eastAsia="en-DK"/>
        </w:rPr>
      </w:pPr>
      <w:r w:rsidRPr="00F42A40">
        <w:rPr>
          <w:lang w:val="en-GB" w:eastAsia="en-DK"/>
        </w:rPr>
        <w:t>Tips and Tricks</w:t>
      </w:r>
    </w:p>
    <w:p w14:paraId="466207E4" w14:textId="5E4D3661" w:rsidR="00995DFB" w:rsidRDefault="00995DFB" w:rsidP="00712985">
      <w:pPr>
        <w:rPr>
          <w:lang w:val="en-GB" w:eastAsia="en-DK"/>
        </w:rPr>
      </w:pPr>
    </w:p>
    <w:p w14:paraId="532C0067" w14:textId="3218F3D7" w:rsidR="008F4B63" w:rsidRPr="008F4B63" w:rsidRDefault="008F4B63" w:rsidP="00712985">
      <w:pPr>
        <w:rPr>
          <w:b/>
          <w:bCs/>
          <w:lang w:val="en-GB" w:eastAsia="en-DK"/>
        </w:rPr>
      </w:pPr>
      <w:r w:rsidRPr="008F4B63">
        <w:rPr>
          <w:b/>
          <w:bCs/>
        </w:rPr>
        <w:t>Telemetry Hero</w:t>
      </w:r>
      <w:r w:rsidRPr="008F4B63">
        <w:rPr>
          <w:b/>
          <w:bCs/>
          <w:lang w:val="en-GB"/>
        </w:rPr>
        <w:t>s</w:t>
      </w:r>
    </w:p>
    <w:p w14:paraId="0E19B54C" w14:textId="4434BFBB" w:rsidR="00B809A8" w:rsidRDefault="00B809A8" w:rsidP="00712985">
      <w:pPr>
        <w:rPr>
          <w:lang w:val="en-GB" w:eastAsia="en-DK"/>
        </w:rPr>
      </w:pPr>
      <w:r>
        <w:rPr>
          <w:lang w:val="en-GB" w:eastAsia="en-DK"/>
        </w:rPr>
        <w:t xml:space="preserve">Adopting any new technology or a change in processes takes time and requires lots of communication and evangelizing. The use of telemetry is no difference. Within our community we have some frontrunners are going that extra mile to learn and help others learn and to give them some credit and visibility, I decided to start the </w:t>
      </w:r>
      <w:r w:rsidRPr="008F4B63">
        <w:rPr>
          <w:b/>
          <w:bCs/>
        </w:rPr>
        <w:t>Telemetry Hero</w:t>
      </w:r>
      <w:r w:rsidRPr="008F4B63">
        <w:rPr>
          <w:b/>
          <w:bCs/>
          <w:lang w:val="en-GB"/>
        </w:rPr>
        <w:t>s</w:t>
      </w:r>
      <w:r>
        <w:rPr>
          <w:b/>
          <w:bCs/>
          <w:lang w:val="en-GB" w:eastAsia="en-DK"/>
        </w:rPr>
        <w:t xml:space="preserve"> </w:t>
      </w:r>
      <w:r>
        <w:rPr>
          <w:lang w:val="en-GB" w:eastAsia="en-DK"/>
        </w:rPr>
        <w:t xml:space="preserve">club. Members of the club are people who write blog posts, make videos, are active on social media, contribute to the </w:t>
      </w:r>
      <w:proofErr w:type="spellStart"/>
      <w:r>
        <w:rPr>
          <w:lang w:val="en-GB" w:eastAsia="en-DK"/>
        </w:rPr>
        <w:t>BCTech</w:t>
      </w:r>
      <w:proofErr w:type="spellEnd"/>
      <w:r>
        <w:rPr>
          <w:lang w:val="en-GB" w:eastAsia="en-DK"/>
        </w:rPr>
        <w:t xml:space="preserve"> repo, and do presentations on telemetry and the way that telemetry can be used to change the way Business Central customers and partners work with the system. Telemetry Heros can flash the </w:t>
      </w:r>
      <w:r>
        <w:rPr>
          <w:lang w:val="en-GB" w:eastAsia="en-DK"/>
        </w:rPr>
        <w:t>Telemetry Her</w:t>
      </w:r>
      <w:r>
        <w:rPr>
          <w:lang w:val="en-GB" w:eastAsia="en-DK"/>
        </w:rPr>
        <w:t xml:space="preserve">o icon online (if they want to) and they get information on the topic a bit earlier than others. </w:t>
      </w:r>
    </w:p>
    <w:p w14:paraId="593FBD34" w14:textId="2CAFCC82" w:rsidR="00B90B1F" w:rsidRDefault="00B809A8" w:rsidP="00712985">
      <w:pPr>
        <w:rPr>
          <w:lang w:val="en-GB" w:eastAsia="en-DK"/>
        </w:rPr>
      </w:pPr>
      <w:r w:rsidRPr="00B809A8">
        <w:rPr>
          <w:lang w:val="en-GB" w:eastAsia="en-DK"/>
        </w:rPr>
        <w:t xml:space="preserve">If you believe </w:t>
      </w:r>
      <w:r>
        <w:rPr>
          <w:lang w:val="en-GB" w:eastAsia="en-DK"/>
        </w:rPr>
        <w:t xml:space="preserve">that you (or a friend) </w:t>
      </w:r>
      <w:proofErr w:type="gramStart"/>
      <w:r>
        <w:rPr>
          <w:lang w:val="en-GB" w:eastAsia="en-DK"/>
        </w:rPr>
        <w:t>is</w:t>
      </w:r>
      <w:proofErr w:type="gramEnd"/>
      <w:r>
        <w:rPr>
          <w:lang w:val="en-GB" w:eastAsia="en-DK"/>
        </w:rPr>
        <w:t xml:space="preserve"> a Telemetry Hero, please nominate them to me</w:t>
      </w:r>
      <w:r w:rsidR="00B90B1F">
        <w:rPr>
          <w:lang w:val="en-GB" w:eastAsia="en-DK"/>
        </w:rPr>
        <w:t xml:space="preserve"> and write why you think that they should be a member of the club.</w:t>
      </w:r>
    </w:p>
    <w:p w14:paraId="6F4570FD" w14:textId="77777777" w:rsidR="00B90B1F" w:rsidRPr="00B809A8" w:rsidRDefault="00B90B1F" w:rsidP="00712985">
      <w:pPr>
        <w:rPr>
          <w:lang w:val="en-GB" w:eastAsia="en-DK"/>
        </w:rPr>
      </w:pPr>
    </w:p>
    <w:p w14:paraId="645506D4" w14:textId="0FA798F8" w:rsidR="009809DF" w:rsidRDefault="009809DF" w:rsidP="00712985">
      <w:pPr>
        <w:rPr>
          <w:b/>
          <w:bCs/>
          <w:lang w:val="en-GB" w:eastAsia="en-DK"/>
        </w:rPr>
      </w:pPr>
      <w:r w:rsidRPr="009809DF">
        <w:rPr>
          <w:b/>
          <w:bCs/>
          <w:lang w:val="en-GB" w:eastAsia="en-DK"/>
        </w:rPr>
        <w:t xml:space="preserve">Which </w:t>
      </w:r>
      <w:r w:rsidR="00B90B1F">
        <w:rPr>
          <w:b/>
          <w:bCs/>
          <w:lang w:val="en-GB" w:eastAsia="en-DK"/>
        </w:rPr>
        <w:t xml:space="preserve">Power BI </w:t>
      </w:r>
      <w:r w:rsidRPr="009809DF">
        <w:rPr>
          <w:b/>
          <w:bCs/>
          <w:lang w:val="en-GB" w:eastAsia="en-DK"/>
        </w:rPr>
        <w:t>app should we use?</w:t>
      </w:r>
    </w:p>
    <w:p w14:paraId="25FD2EC8" w14:textId="77777777" w:rsidR="00B90B1F" w:rsidRDefault="00B90B1F" w:rsidP="00712985">
      <w:pPr>
        <w:rPr>
          <w:lang w:val="en-GB" w:eastAsia="en-DK"/>
        </w:rPr>
      </w:pPr>
      <w:r>
        <w:rPr>
          <w:lang w:val="en-GB" w:eastAsia="en-DK"/>
        </w:rPr>
        <w:t>From time to time, I get the question “</w:t>
      </w:r>
      <w:r w:rsidRPr="00B90B1F">
        <w:rPr>
          <w:lang w:val="en-GB" w:eastAsia="en-DK"/>
        </w:rPr>
        <w:t>Which Power BI app should we use</w:t>
      </w:r>
      <w:r>
        <w:rPr>
          <w:lang w:val="en-GB" w:eastAsia="en-DK"/>
        </w:rPr>
        <w:t xml:space="preserve">?”. I get that this can be confusing, as there are two Power BI apps for </w:t>
      </w:r>
      <w:r>
        <w:rPr>
          <w:lang w:val="en-GB" w:eastAsia="en-DK"/>
        </w:rPr>
        <w:t>Business Central</w:t>
      </w:r>
      <w:r>
        <w:rPr>
          <w:lang w:val="en-GB" w:eastAsia="en-DK"/>
        </w:rPr>
        <w:t xml:space="preserve"> telemetry: one for environment telemetry and one for app telemetry. Each of these types of telemetry have their own set of signal (with some overlap), and they cater for different partner personas and scenarios. </w:t>
      </w:r>
    </w:p>
    <w:p w14:paraId="1A0644F9" w14:textId="6C7EC886" w:rsidR="00B90B1F" w:rsidRDefault="00B90B1F" w:rsidP="00712985">
      <w:pPr>
        <w:rPr>
          <w:lang w:val="en-GB" w:eastAsia="en-DK"/>
        </w:rPr>
      </w:pPr>
      <w:r>
        <w:rPr>
          <w:lang w:val="en-GB" w:eastAsia="en-DK"/>
        </w:rPr>
        <w:lastRenderedPageBreak/>
        <w:t xml:space="preserve">You can read more about the two types of telemetry here: </w:t>
      </w:r>
      <w:hyperlink r:id="rId5" w:history="1">
        <w:r w:rsidR="007A0A26" w:rsidRPr="004F20C8">
          <w:rPr>
            <w:rStyle w:val="Hyperlink"/>
            <w:lang w:val="en-GB" w:eastAsia="en-DK"/>
          </w:rPr>
          <w:t>https://learn.microsoft.com/en-us/dynamics365/business-central/dev-itpro/administration/telemetry-overview#environment-level-and-appextension-level-telemetry</w:t>
        </w:r>
      </w:hyperlink>
      <w:r w:rsidR="007A0A26">
        <w:rPr>
          <w:lang w:val="en-GB" w:eastAsia="en-DK"/>
        </w:rPr>
        <w:t xml:space="preserve"> </w:t>
      </w:r>
    </w:p>
    <w:p w14:paraId="1A2BBD6F" w14:textId="77777777" w:rsidR="007A0A26" w:rsidRDefault="007A0A26" w:rsidP="00B90B1F">
      <w:pPr>
        <w:rPr>
          <w:lang w:val="en-GB" w:eastAsia="en-DK"/>
        </w:rPr>
      </w:pPr>
    </w:p>
    <w:p w14:paraId="65892AA4" w14:textId="23117E4F" w:rsidR="00B90B1F" w:rsidRDefault="00B90B1F" w:rsidP="00B90B1F">
      <w:pPr>
        <w:rPr>
          <w:lang w:val="en-GB" w:eastAsia="en-DK"/>
        </w:rPr>
      </w:pPr>
      <w:r w:rsidRPr="00B90B1F">
        <w:rPr>
          <w:lang w:val="en-GB" w:eastAsia="en-DK"/>
        </w:rPr>
        <w:t>For things related to environments, use the P</w:t>
      </w:r>
      <w:r>
        <w:rPr>
          <w:lang w:val="en-GB" w:eastAsia="en-DK"/>
        </w:rPr>
        <w:t xml:space="preserve">ower </w:t>
      </w:r>
      <w:r w:rsidRPr="00B90B1F">
        <w:rPr>
          <w:lang w:val="en-GB" w:eastAsia="en-DK"/>
        </w:rPr>
        <w:t xml:space="preserve">BI app </w:t>
      </w:r>
      <w:r>
        <w:rPr>
          <w:lang w:val="en-GB" w:eastAsia="en-DK"/>
        </w:rPr>
        <w:t>“</w:t>
      </w:r>
      <w:r w:rsidR="00A02953" w:rsidRPr="00A02953">
        <w:rPr>
          <w:lang w:val="en-GB" w:eastAsia="en-DK"/>
        </w:rPr>
        <w:t>Dynamics 365 Business Central Usage Analytics</w:t>
      </w:r>
      <w:r>
        <w:rPr>
          <w:lang w:val="en-GB" w:eastAsia="en-DK"/>
        </w:rPr>
        <w:t>”</w:t>
      </w:r>
      <w:r w:rsidRPr="00B90B1F">
        <w:rPr>
          <w:lang w:val="en-GB" w:eastAsia="en-DK"/>
        </w:rPr>
        <w:t xml:space="preserve"> (this has a grey colour </w:t>
      </w:r>
      <w:r>
        <w:rPr>
          <w:lang w:val="en-GB" w:eastAsia="en-DK"/>
        </w:rPr>
        <w:t xml:space="preserve">scheme </w:t>
      </w:r>
      <w:r w:rsidRPr="00B90B1F">
        <w:rPr>
          <w:lang w:val="en-GB" w:eastAsia="en-DK"/>
        </w:rPr>
        <w:t>and show</w:t>
      </w:r>
      <w:r>
        <w:rPr>
          <w:lang w:val="en-GB" w:eastAsia="en-DK"/>
        </w:rPr>
        <w:t>s</w:t>
      </w:r>
      <w:r w:rsidRPr="00B90B1F">
        <w:rPr>
          <w:lang w:val="en-GB" w:eastAsia="en-DK"/>
        </w:rPr>
        <w:t xml:space="preserve"> the </w:t>
      </w:r>
      <w:r>
        <w:rPr>
          <w:lang w:val="en-GB" w:eastAsia="en-DK"/>
        </w:rPr>
        <w:t>Business Central</w:t>
      </w:r>
      <w:r w:rsidRPr="00B90B1F">
        <w:rPr>
          <w:lang w:val="en-GB" w:eastAsia="en-DK"/>
        </w:rPr>
        <w:t xml:space="preserve"> icon)</w:t>
      </w:r>
      <w:r>
        <w:rPr>
          <w:lang w:val="en-GB" w:eastAsia="en-DK"/>
        </w:rPr>
        <w:t>.</w:t>
      </w:r>
    </w:p>
    <w:p w14:paraId="29B94B7E" w14:textId="77777777" w:rsidR="007A0A26" w:rsidRDefault="007A0A26" w:rsidP="00B90B1F">
      <w:pPr>
        <w:rPr>
          <w:lang w:val="en-GB" w:eastAsia="en-DK"/>
        </w:rPr>
      </w:pPr>
    </w:p>
    <w:p w14:paraId="4AB2735C" w14:textId="0C890844" w:rsidR="00B90B1F" w:rsidRPr="00B90B1F" w:rsidRDefault="00B90B1F" w:rsidP="00B90B1F">
      <w:pPr>
        <w:rPr>
          <w:lang w:val="en-GB" w:eastAsia="en-DK"/>
        </w:rPr>
      </w:pPr>
      <w:r>
        <w:rPr>
          <w:lang w:val="en-GB" w:eastAsia="en-DK"/>
        </w:rPr>
        <w:t xml:space="preserve">For things related to </w:t>
      </w:r>
      <w:proofErr w:type="spellStart"/>
      <w:r>
        <w:rPr>
          <w:lang w:val="en-GB" w:eastAsia="en-DK"/>
        </w:rPr>
        <w:t>Appsource</w:t>
      </w:r>
      <w:proofErr w:type="spellEnd"/>
      <w:r>
        <w:rPr>
          <w:lang w:val="en-GB" w:eastAsia="en-DK"/>
        </w:rPr>
        <w:t xml:space="preserve"> app</w:t>
      </w:r>
      <w:r w:rsidR="00A02953">
        <w:rPr>
          <w:lang w:val="en-GB" w:eastAsia="en-DK"/>
        </w:rPr>
        <w:t>s</w:t>
      </w:r>
      <w:r>
        <w:rPr>
          <w:lang w:val="en-GB" w:eastAsia="en-DK"/>
        </w:rPr>
        <w:t xml:space="preserve"> or per-tenant extension</w:t>
      </w:r>
      <w:r w:rsidR="00A02953">
        <w:rPr>
          <w:lang w:val="en-GB" w:eastAsia="en-DK"/>
        </w:rPr>
        <w:t>s</w:t>
      </w:r>
      <w:r>
        <w:rPr>
          <w:lang w:val="en-GB" w:eastAsia="en-DK"/>
        </w:rPr>
        <w:t xml:space="preserve"> (PTE), use the Power BI app “</w:t>
      </w:r>
      <w:r w:rsidR="00A02953" w:rsidRPr="00A02953">
        <w:rPr>
          <w:lang w:val="en-GB" w:eastAsia="en-DK"/>
        </w:rPr>
        <w:t>Dynamics 365 Business Central App Usage Analytics</w:t>
      </w:r>
      <w:r>
        <w:rPr>
          <w:lang w:val="en-GB" w:eastAsia="en-DK"/>
        </w:rPr>
        <w:t xml:space="preserve">” </w:t>
      </w:r>
      <w:r w:rsidRPr="00B90B1F">
        <w:rPr>
          <w:lang w:val="en-GB" w:eastAsia="en-DK"/>
        </w:rPr>
        <w:t xml:space="preserve">(this has a </w:t>
      </w:r>
      <w:r>
        <w:rPr>
          <w:lang w:val="en-GB" w:eastAsia="en-DK"/>
        </w:rPr>
        <w:t>blue</w:t>
      </w:r>
      <w:r w:rsidRPr="00B90B1F">
        <w:rPr>
          <w:lang w:val="en-GB" w:eastAsia="en-DK"/>
        </w:rPr>
        <w:t xml:space="preserve"> colour </w:t>
      </w:r>
      <w:r>
        <w:rPr>
          <w:lang w:val="en-GB" w:eastAsia="en-DK"/>
        </w:rPr>
        <w:t xml:space="preserve">scheme </w:t>
      </w:r>
      <w:r w:rsidRPr="00B90B1F">
        <w:rPr>
          <w:lang w:val="en-GB" w:eastAsia="en-DK"/>
        </w:rPr>
        <w:t>and show</w:t>
      </w:r>
      <w:r>
        <w:rPr>
          <w:lang w:val="en-GB" w:eastAsia="en-DK"/>
        </w:rPr>
        <w:t>s</w:t>
      </w:r>
      <w:r w:rsidRPr="00B90B1F">
        <w:rPr>
          <w:lang w:val="en-GB" w:eastAsia="en-DK"/>
        </w:rPr>
        <w:t xml:space="preserve"> the </w:t>
      </w:r>
      <w:r>
        <w:rPr>
          <w:lang w:val="en-GB" w:eastAsia="en-DK"/>
        </w:rPr>
        <w:t>AL language</w:t>
      </w:r>
      <w:r w:rsidRPr="00B90B1F">
        <w:rPr>
          <w:lang w:val="en-GB" w:eastAsia="en-DK"/>
        </w:rPr>
        <w:t xml:space="preserve"> icon)</w:t>
      </w:r>
      <w:r>
        <w:rPr>
          <w:lang w:val="en-GB" w:eastAsia="en-DK"/>
        </w:rPr>
        <w:t>.</w:t>
      </w:r>
    </w:p>
    <w:p w14:paraId="63A0F89B" w14:textId="1F7A7AAC" w:rsidR="009809DF" w:rsidRDefault="009809DF" w:rsidP="00712985">
      <w:pPr>
        <w:rPr>
          <w:lang w:val="en-GB" w:eastAsia="en-DK"/>
        </w:rPr>
      </w:pPr>
    </w:p>
    <w:p w14:paraId="38C0C884" w14:textId="43F1AC90" w:rsidR="002878BC" w:rsidRPr="002878BC" w:rsidRDefault="002878BC" w:rsidP="00712985">
      <w:pPr>
        <w:rPr>
          <w:b/>
          <w:bCs/>
          <w:lang w:val="en-GB" w:eastAsia="en-DK"/>
        </w:rPr>
      </w:pPr>
      <w:r>
        <w:rPr>
          <w:b/>
          <w:bCs/>
          <w:lang w:val="en-GB" w:eastAsia="en-DK"/>
        </w:rPr>
        <w:t>B</w:t>
      </w:r>
      <w:r w:rsidRPr="002878BC">
        <w:rPr>
          <w:b/>
          <w:bCs/>
          <w:lang w:val="en-GB" w:eastAsia="en-DK"/>
        </w:rPr>
        <w:t>log posts and videos</w:t>
      </w:r>
    </w:p>
    <w:p w14:paraId="74E39938" w14:textId="34B65BF5" w:rsidR="002878BC" w:rsidRDefault="002878BC" w:rsidP="00712985">
      <w:pPr>
        <w:rPr>
          <w:lang w:val="en-GB" w:eastAsia="en-DK"/>
        </w:rPr>
      </w:pPr>
      <w:r>
        <w:rPr>
          <w:lang w:val="en-GB" w:eastAsia="en-DK"/>
        </w:rPr>
        <w:t xml:space="preserve">Did you know that the </w:t>
      </w:r>
      <w:proofErr w:type="spellStart"/>
      <w:r>
        <w:rPr>
          <w:lang w:val="en-GB" w:eastAsia="en-DK"/>
        </w:rPr>
        <w:t>BCTech</w:t>
      </w:r>
      <w:proofErr w:type="spellEnd"/>
      <w:r>
        <w:rPr>
          <w:lang w:val="en-GB" w:eastAsia="en-DK"/>
        </w:rPr>
        <w:t xml:space="preserve"> repo has pages with links to blog posts and videos on telemetry?</w:t>
      </w:r>
    </w:p>
    <w:p w14:paraId="52F29727" w14:textId="09B44553" w:rsidR="002878BC" w:rsidRDefault="002878BC" w:rsidP="00712985">
      <w:pPr>
        <w:rPr>
          <w:lang w:val="en-GB" w:eastAsia="en-DK"/>
        </w:rPr>
      </w:pPr>
      <w:r>
        <w:rPr>
          <w:lang w:val="en-GB" w:eastAsia="en-DK"/>
        </w:rPr>
        <w:t xml:space="preserve">Blogs: </w:t>
      </w:r>
      <w:r w:rsidRPr="002878BC">
        <w:rPr>
          <w:lang w:val="en-GB" w:eastAsia="en-DK"/>
        </w:rPr>
        <w:t>https://github.com/microsoft/BCTech/blob/master/samples/AppInsights/BLOGS.md</w:t>
      </w:r>
    </w:p>
    <w:p w14:paraId="3A0582B9" w14:textId="28F0A0CD" w:rsidR="008F4B63" w:rsidRDefault="002878BC" w:rsidP="00712985">
      <w:pPr>
        <w:rPr>
          <w:lang w:val="en-GB" w:eastAsia="en-DK"/>
        </w:rPr>
      </w:pPr>
      <w:r>
        <w:rPr>
          <w:lang w:val="en-GB" w:eastAsia="en-DK"/>
        </w:rPr>
        <w:t xml:space="preserve">Videos: </w:t>
      </w:r>
      <w:r w:rsidRPr="002878BC">
        <w:rPr>
          <w:lang w:val="en-GB" w:eastAsia="en-DK"/>
        </w:rPr>
        <w:t>https://github.com/microsoft/BCTech/blob/master/samples/AppInsights/VIDEOS.md</w:t>
      </w:r>
    </w:p>
    <w:p w14:paraId="5E94FA6D" w14:textId="2975F05F" w:rsidR="002878BC" w:rsidRDefault="002878BC" w:rsidP="00712985">
      <w:pPr>
        <w:rPr>
          <w:lang w:val="en-GB" w:eastAsia="en-DK"/>
        </w:rPr>
      </w:pPr>
    </w:p>
    <w:p w14:paraId="2C93411B" w14:textId="2E62B585" w:rsidR="002878BC" w:rsidRDefault="002878BC" w:rsidP="00712985">
      <w:pPr>
        <w:rPr>
          <w:lang w:val="en-GB" w:eastAsia="en-DK"/>
        </w:rPr>
      </w:pPr>
      <w:r>
        <w:rPr>
          <w:lang w:val="en-GB" w:eastAsia="en-DK"/>
        </w:rPr>
        <w:t>If you create blog posts/videos on telemetry (or know of things that are not linked from these two pages), feel free to do a pull request to the repository (or send me an email/message)</w:t>
      </w:r>
    </w:p>
    <w:p w14:paraId="1967BE1D" w14:textId="77777777" w:rsidR="002878BC" w:rsidRDefault="002878BC" w:rsidP="00712985">
      <w:pPr>
        <w:rPr>
          <w:lang w:val="en-GB" w:eastAsia="en-DK"/>
        </w:rPr>
      </w:pPr>
    </w:p>
    <w:p w14:paraId="41C8B12B" w14:textId="25060D3F" w:rsidR="00CB566A" w:rsidRPr="00995DFB" w:rsidRDefault="00995DFB" w:rsidP="00712985">
      <w:pPr>
        <w:rPr>
          <w:b/>
          <w:bCs/>
          <w:lang w:val="en-GB" w:eastAsia="en-DK"/>
        </w:rPr>
      </w:pPr>
      <w:r w:rsidRPr="00995DFB">
        <w:rPr>
          <w:b/>
          <w:bCs/>
          <w:lang w:val="en-GB" w:eastAsia="en-DK"/>
        </w:rPr>
        <w:t xml:space="preserve">Power BI Usage apps – </w:t>
      </w:r>
      <w:r w:rsidR="008F4B63">
        <w:rPr>
          <w:b/>
          <w:bCs/>
          <w:lang w:val="en-GB" w:eastAsia="en-DK"/>
        </w:rPr>
        <w:t>January</w:t>
      </w:r>
      <w:r w:rsidRPr="00995DFB">
        <w:rPr>
          <w:b/>
          <w:bCs/>
          <w:lang w:val="en-GB" w:eastAsia="en-DK"/>
        </w:rPr>
        <w:t xml:space="preserve"> updates</w:t>
      </w:r>
      <w:r w:rsidR="000E35DA" w:rsidRPr="00995DFB">
        <w:rPr>
          <w:b/>
          <w:bCs/>
          <w:lang w:val="en-GB" w:eastAsia="en-DK"/>
        </w:rPr>
        <w:t xml:space="preserve"> </w:t>
      </w:r>
    </w:p>
    <w:p w14:paraId="7D858904" w14:textId="2FD313F4" w:rsidR="008F4B63" w:rsidRDefault="00A02953" w:rsidP="000E35DA">
      <w:pPr>
        <w:rPr>
          <w:lang w:val="en-GB" w:eastAsia="en-DK"/>
        </w:rPr>
      </w:pPr>
      <w:r>
        <w:rPr>
          <w:lang w:val="en-GB" w:eastAsia="en-DK"/>
        </w:rPr>
        <w:t xml:space="preserve">First, some updates on uptake and MAU of the Power BI apps: The UK has joined the club of countries with 100+ MAU. </w:t>
      </w:r>
      <w:r w:rsidRPr="000E35DA">
        <w:rPr>
          <w:lang w:val="en-GB" w:eastAsia="en-DK"/>
        </w:rPr>
        <w:t xml:space="preserve">Way to go, </w:t>
      </w:r>
      <w:proofErr w:type="gramStart"/>
      <w:r>
        <w:rPr>
          <w:lang w:val="en-GB" w:eastAsia="en-DK"/>
        </w:rPr>
        <w:t>UK!</w:t>
      </w:r>
      <w:r w:rsidRPr="000E35DA">
        <w:rPr>
          <w:lang w:val="en-GB" w:eastAsia="en-DK"/>
        </w:rPr>
        <w:t>.</w:t>
      </w:r>
      <w:proofErr w:type="gramEnd"/>
      <w:r>
        <w:rPr>
          <w:lang w:val="en-GB" w:eastAsia="en-DK"/>
        </w:rPr>
        <w:t xml:space="preserve"> This club now have four members (United States, Germany, Netherlands, and UK) with Denmark as one of the next countries that seem to be joining soon.</w:t>
      </w:r>
    </w:p>
    <w:p w14:paraId="46FFE9A4" w14:textId="56F6698C" w:rsidR="000E35DA" w:rsidRDefault="00A02953" w:rsidP="000E35DA">
      <w:pPr>
        <w:rPr>
          <w:lang w:val="en-GB" w:eastAsia="en-DK"/>
        </w:rPr>
      </w:pPr>
      <w:r>
        <w:rPr>
          <w:lang w:val="en-GB" w:eastAsia="en-DK"/>
        </w:rPr>
        <w:t xml:space="preserve">We also now have more than 800 apps that refresh data every day. This means that data is available for partners and customers to </w:t>
      </w:r>
      <w:proofErr w:type="spellStart"/>
      <w:r>
        <w:rPr>
          <w:lang w:val="en-GB" w:eastAsia="en-DK"/>
        </w:rPr>
        <w:t>analyze</w:t>
      </w:r>
      <w:proofErr w:type="spellEnd"/>
      <w:r>
        <w:rPr>
          <w:lang w:val="en-GB" w:eastAsia="en-DK"/>
        </w:rPr>
        <w:t xml:space="preserve"> right away in case there are questions on usage or issues that need taken care of.</w:t>
      </w:r>
    </w:p>
    <w:p w14:paraId="0E7ADEAB" w14:textId="77777777" w:rsidR="008252A9" w:rsidRDefault="008252A9" w:rsidP="008252A9">
      <w:pPr>
        <w:rPr>
          <w:lang w:val="en-GB" w:eastAsia="en-DK"/>
        </w:rPr>
      </w:pPr>
    </w:p>
    <w:p w14:paraId="5C6E3562" w14:textId="4DC0C360" w:rsidR="008252A9" w:rsidRDefault="005D4ECA" w:rsidP="008252A9">
      <w:pPr>
        <w:rPr>
          <w:lang w:val="en-GB" w:eastAsia="en-DK"/>
        </w:rPr>
      </w:pPr>
      <w:r>
        <w:rPr>
          <w:lang w:val="en-GB" w:eastAsia="en-DK"/>
        </w:rPr>
        <w:t xml:space="preserve">The </w:t>
      </w:r>
      <w:r w:rsidR="008F4B63">
        <w:rPr>
          <w:lang w:val="en-GB" w:eastAsia="en-DK"/>
        </w:rPr>
        <w:t>January</w:t>
      </w:r>
      <w:r>
        <w:rPr>
          <w:lang w:val="en-GB" w:eastAsia="en-DK"/>
        </w:rPr>
        <w:t xml:space="preserve"> update for the apps have a lot of new features and improvements. Here as some highlights:</w:t>
      </w:r>
    </w:p>
    <w:p w14:paraId="795AB507" w14:textId="5EEBD434" w:rsidR="00A762AC" w:rsidRDefault="00E77D5A" w:rsidP="00A762AC">
      <w:pPr>
        <w:rPr>
          <w:lang w:val="en-GB" w:eastAsia="en-DK"/>
        </w:rPr>
      </w:pPr>
      <w:r>
        <w:rPr>
          <w:lang w:val="en-GB" w:eastAsia="en-DK"/>
        </w:rPr>
        <w:t>I</w:t>
      </w:r>
      <w:r w:rsidR="00A762AC">
        <w:rPr>
          <w:lang w:val="en-GB" w:eastAsia="en-DK"/>
        </w:rPr>
        <w:t>n both apps</w:t>
      </w:r>
    </w:p>
    <w:p w14:paraId="2844113C" w14:textId="54FACE13" w:rsidR="00E77D5A" w:rsidRDefault="00E77D5A" w:rsidP="00E77D5A">
      <w:pPr>
        <w:pStyle w:val="ListParagraph"/>
        <w:numPr>
          <w:ilvl w:val="0"/>
          <w:numId w:val="10"/>
        </w:numPr>
        <w:rPr>
          <w:lang w:val="en-GB" w:eastAsia="en-DK"/>
        </w:rPr>
      </w:pPr>
      <w:r w:rsidRPr="00E77D5A">
        <w:rPr>
          <w:lang w:val="en-GB" w:eastAsia="en-DK"/>
        </w:rPr>
        <w:t xml:space="preserve">Faster data refresh and also ability to load larger </w:t>
      </w:r>
      <w:proofErr w:type="gramStart"/>
      <w:r w:rsidRPr="00E77D5A">
        <w:rPr>
          <w:lang w:val="en-GB" w:eastAsia="en-DK"/>
        </w:rPr>
        <w:t>datasets</w:t>
      </w:r>
      <w:proofErr w:type="gramEnd"/>
    </w:p>
    <w:p w14:paraId="2BB129FA" w14:textId="273C6AA8" w:rsidR="00E77D5A" w:rsidRPr="00E77D5A" w:rsidRDefault="00E77D5A" w:rsidP="00E77D5A">
      <w:pPr>
        <w:pStyle w:val="ListParagraph"/>
        <w:numPr>
          <w:ilvl w:val="0"/>
          <w:numId w:val="10"/>
        </w:numPr>
        <w:rPr>
          <w:lang w:val="en-GB" w:eastAsia="en-DK"/>
        </w:rPr>
      </w:pPr>
      <w:r w:rsidRPr="00E77D5A">
        <w:rPr>
          <w:lang w:val="en-GB" w:eastAsia="en-DK"/>
        </w:rPr>
        <w:t xml:space="preserve">Performance report: enhanced pages for </w:t>
      </w:r>
      <w:r>
        <w:rPr>
          <w:lang w:val="en-GB" w:eastAsia="en-DK"/>
        </w:rPr>
        <w:t xml:space="preserve">long running SQL queries, </w:t>
      </w:r>
      <w:r w:rsidRPr="00E77D5A">
        <w:rPr>
          <w:lang w:val="en-GB" w:eastAsia="en-DK"/>
        </w:rPr>
        <w:t xml:space="preserve">Report performance, </w:t>
      </w:r>
      <w:r>
        <w:rPr>
          <w:lang w:val="en-GB" w:eastAsia="en-DK"/>
        </w:rPr>
        <w:t xml:space="preserve">and </w:t>
      </w:r>
      <w:r w:rsidRPr="00E77D5A">
        <w:rPr>
          <w:lang w:val="en-GB" w:eastAsia="en-DK"/>
        </w:rPr>
        <w:t>in/outgoing w</w:t>
      </w:r>
      <w:r>
        <w:rPr>
          <w:lang w:val="en-GB" w:eastAsia="en-DK"/>
        </w:rPr>
        <w:t xml:space="preserve">eb service </w:t>
      </w:r>
      <w:r w:rsidRPr="00E77D5A">
        <w:rPr>
          <w:lang w:val="en-GB" w:eastAsia="en-DK"/>
        </w:rPr>
        <w:t>calls</w:t>
      </w:r>
      <w:r>
        <w:rPr>
          <w:lang w:val="en-GB" w:eastAsia="en-DK"/>
        </w:rPr>
        <w:t>. New page showing results from the Performance Toolkit (</w:t>
      </w:r>
      <w:r w:rsidRPr="00E77D5A">
        <w:rPr>
          <w:lang w:val="en-GB" w:eastAsia="en-DK"/>
        </w:rPr>
        <w:t>BCPT</w:t>
      </w:r>
      <w:r>
        <w:rPr>
          <w:lang w:val="en-GB" w:eastAsia="en-DK"/>
        </w:rPr>
        <w:t>)</w:t>
      </w:r>
    </w:p>
    <w:p w14:paraId="25C45E19" w14:textId="7569C39D" w:rsidR="00A762AC" w:rsidRDefault="00A762AC" w:rsidP="008252A9">
      <w:pPr>
        <w:rPr>
          <w:lang w:val="en-GB" w:eastAsia="en-DK"/>
        </w:rPr>
      </w:pPr>
    </w:p>
    <w:p w14:paraId="7582644E" w14:textId="3F649CCA" w:rsidR="005B367B" w:rsidRDefault="005B367B" w:rsidP="008252A9">
      <w:pPr>
        <w:rPr>
          <w:lang w:val="en-GB" w:eastAsia="en-DK"/>
        </w:rPr>
      </w:pPr>
      <w:r>
        <w:rPr>
          <w:lang w:val="en-GB" w:eastAsia="en-DK"/>
        </w:rPr>
        <w:lastRenderedPageBreak/>
        <w:t xml:space="preserve">For telemetry databases with a lot of data, refreshing the app can take a long time (and sometimes they even time out so that you need to lower the lookback period). Therefore, I tuned the datasets to make them load data faster </w:t>
      </w:r>
      <w:proofErr w:type="gramStart"/>
      <w:r>
        <w:rPr>
          <w:lang w:val="en-GB" w:eastAsia="en-DK"/>
        </w:rPr>
        <w:t>and also</w:t>
      </w:r>
      <w:proofErr w:type="gramEnd"/>
      <w:r>
        <w:rPr>
          <w:lang w:val="en-GB" w:eastAsia="en-DK"/>
        </w:rPr>
        <w:t xml:space="preserve"> increased the timeout values for the queries. Hopefully, this should help on larger datasets. If you have issues loading data, please ping me so that I can keep tuning the apps. </w:t>
      </w:r>
    </w:p>
    <w:p w14:paraId="3DB7B373" w14:textId="1C73156E" w:rsidR="005B367B" w:rsidRDefault="005B367B" w:rsidP="008252A9">
      <w:pPr>
        <w:rPr>
          <w:lang w:val="en-GB" w:eastAsia="en-DK"/>
        </w:rPr>
      </w:pPr>
    </w:p>
    <w:p w14:paraId="0609D96F" w14:textId="092F90D4" w:rsidR="00130DA1" w:rsidRDefault="00130DA1" w:rsidP="008252A9">
      <w:pPr>
        <w:rPr>
          <w:lang w:val="en-GB" w:eastAsia="en-DK"/>
        </w:rPr>
      </w:pPr>
      <w:r>
        <w:rPr>
          <w:lang w:val="en-GB" w:eastAsia="en-DK"/>
        </w:rPr>
        <w:t xml:space="preserve">During December, I was involved in numerous support calls with partners that tried to use the Power BI apps for troubleshooting performance issues. Based on feedback and these experiences, I made some changes to some of the pages in the performance report. </w:t>
      </w:r>
    </w:p>
    <w:p w14:paraId="553905D0" w14:textId="098A0F76" w:rsidR="00130DA1" w:rsidRDefault="00130DA1" w:rsidP="008252A9">
      <w:pPr>
        <w:rPr>
          <w:lang w:val="en-GB" w:eastAsia="en-DK"/>
        </w:rPr>
      </w:pPr>
      <w:proofErr w:type="gramStart"/>
      <w:r w:rsidRPr="005B6FCD">
        <w:rPr>
          <w:highlight w:val="yellow"/>
          <w:lang w:val="en-GB" w:eastAsia="en-DK"/>
        </w:rPr>
        <w:t>First of all</w:t>
      </w:r>
      <w:proofErr w:type="gramEnd"/>
      <w:r w:rsidRPr="005B6FCD">
        <w:rPr>
          <w:highlight w:val="yellow"/>
          <w:lang w:val="en-GB" w:eastAsia="en-DK"/>
        </w:rPr>
        <w:t xml:space="preserve">, </w:t>
      </w:r>
      <w:r w:rsidRPr="005B6FCD">
        <w:rPr>
          <w:highlight w:val="yellow"/>
          <w:lang w:val="en-GB" w:eastAsia="en-DK"/>
        </w:rPr>
        <w:t>long running SQL queries</w:t>
      </w:r>
    </w:p>
    <w:p w14:paraId="49407698" w14:textId="77777777" w:rsidR="00130DA1" w:rsidRDefault="00130DA1" w:rsidP="008252A9">
      <w:pPr>
        <w:rPr>
          <w:lang w:val="en-GB" w:eastAsia="en-DK"/>
        </w:rPr>
      </w:pPr>
    </w:p>
    <w:p w14:paraId="21A4D1A4" w14:textId="77777777" w:rsidR="00E77D5A" w:rsidRDefault="00E77D5A" w:rsidP="00E77D5A">
      <w:pPr>
        <w:rPr>
          <w:lang w:val="en-GB" w:eastAsia="en-DK"/>
        </w:rPr>
      </w:pPr>
      <w:hyperlink r:id="rId6" w:history="1">
        <w:r>
          <w:rPr>
            <w:rStyle w:val="Hyperlink"/>
          </w:rPr>
          <w:t>Kennie Nybo Pontoppidan på Twitter: "Using the Performance Toolkit for #msdyn365bc ? Ho ho ho... New report coming to the Power BI app(s). Try it before your neighbour. Install beta release version here (environment telemetry app): https://t.co/tuMndiXQDY The app for ISV telemetry will be updated soon as well https://t.co/c6UqF8Vlk8" / Twitter</w:t>
        </w:r>
      </w:hyperlink>
    </w:p>
    <w:p w14:paraId="7484F760" w14:textId="77777777" w:rsidR="00A762AC" w:rsidRDefault="00A762AC" w:rsidP="008252A9">
      <w:pPr>
        <w:rPr>
          <w:lang w:val="en-GB" w:eastAsia="en-DK"/>
        </w:rPr>
      </w:pPr>
    </w:p>
    <w:p w14:paraId="5928D066" w14:textId="2D19E125" w:rsidR="00E77D5A" w:rsidRDefault="00E77D5A" w:rsidP="00E77D5A">
      <w:pPr>
        <w:rPr>
          <w:lang w:val="en-GB" w:eastAsia="en-DK"/>
        </w:rPr>
      </w:pPr>
      <w:r>
        <w:rPr>
          <w:lang w:val="en-GB" w:eastAsia="en-DK"/>
        </w:rPr>
        <w:t>Environment</w:t>
      </w:r>
      <w:r>
        <w:rPr>
          <w:lang w:val="en-GB" w:eastAsia="en-DK"/>
        </w:rPr>
        <w:t xml:space="preserve"> Usage app</w:t>
      </w:r>
    </w:p>
    <w:p w14:paraId="04F31D51" w14:textId="26E93500" w:rsidR="0038500D" w:rsidRDefault="00E77D5A" w:rsidP="00E77D5A">
      <w:pPr>
        <w:rPr>
          <w:lang w:val="en-GB" w:eastAsia="en-DK"/>
        </w:rPr>
      </w:pPr>
      <w:r>
        <w:rPr>
          <w:lang w:val="en-GB" w:eastAsia="en-DK"/>
        </w:rPr>
        <w:t>In the January update, we just added one small change:</w:t>
      </w:r>
    </w:p>
    <w:p w14:paraId="2BB7D81C" w14:textId="2473AE51" w:rsidR="0038500D" w:rsidRPr="0038500D" w:rsidRDefault="0038500D" w:rsidP="0038500D">
      <w:pPr>
        <w:rPr>
          <w:lang w:val="en-GB" w:eastAsia="en-DK"/>
        </w:rPr>
      </w:pPr>
      <w:r w:rsidRPr="0038500D">
        <w:rPr>
          <w:lang w:val="en-GB" w:eastAsia="en-DK"/>
        </w:rPr>
        <w:t xml:space="preserve">On the </w:t>
      </w:r>
      <w:r w:rsidR="005D4ECA" w:rsidRPr="0038500D">
        <w:rPr>
          <w:lang w:val="en-GB" w:eastAsia="en-DK"/>
        </w:rPr>
        <w:t>Error</w:t>
      </w:r>
      <w:r w:rsidRPr="0038500D">
        <w:rPr>
          <w:lang w:val="en-GB" w:eastAsia="en-DK"/>
        </w:rPr>
        <w:t xml:space="preserve"> report</w:t>
      </w:r>
    </w:p>
    <w:p w14:paraId="523DD400" w14:textId="699535F3" w:rsidR="005D4ECA" w:rsidRPr="005D4ECA" w:rsidRDefault="00E77D5A" w:rsidP="005D4ECA">
      <w:pPr>
        <w:pStyle w:val="ListParagraph"/>
        <w:numPr>
          <w:ilvl w:val="0"/>
          <w:numId w:val="10"/>
        </w:numPr>
        <w:rPr>
          <w:lang w:val="en-GB" w:eastAsia="en-DK"/>
        </w:rPr>
      </w:pPr>
      <w:r>
        <w:rPr>
          <w:lang w:val="en-GB" w:eastAsia="en-DK"/>
        </w:rPr>
        <w:t xml:space="preserve">Job Queue errors: Ability to </w:t>
      </w:r>
      <w:r w:rsidRPr="00E77D5A">
        <w:rPr>
          <w:lang w:val="en-GB" w:eastAsia="en-DK"/>
        </w:rPr>
        <w:t xml:space="preserve">go to the Job Queue page in-client for further </w:t>
      </w:r>
      <w:proofErr w:type="gramStart"/>
      <w:r w:rsidRPr="00E77D5A">
        <w:rPr>
          <w:lang w:val="en-GB" w:eastAsia="en-DK"/>
        </w:rPr>
        <w:t>troubleshooting</w:t>
      </w:r>
      <w:proofErr w:type="gramEnd"/>
    </w:p>
    <w:p w14:paraId="0454B347" w14:textId="77777777" w:rsidR="0038500D" w:rsidRDefault="0038500D" w:rsidP="0038500D">
      <w:pPr>
        <w:rPr>
          <w:lang w:val="en-GB" w:eastAsia="en-DK"/>
        </w:rPr>
      </w:pPr>
    </w:p>
    <w:p w14:paraId="22DC4213" w14:textId="14417373" w:rsidR="005D4ECA" w:rsidRDefault="005D4ECA" w:rsidP="008252A9">
      <w:pPr>
        <w:rPr>
          <w:lang w:val="en-GB" w:eastAsia="en-DK"/>
        </w:rPr>
      </w:pPr>
      <w:r>
        <w:rPr>
          <w:lang w:val="en-GB" w:eastAsia="en-DK"/>
        </w:rPr>
        <w:t xml:space="preserve">See the full change log here: </w:t>
      </w:r>
    </w:p>
    <w:p w14:paraId="7FDCB9C0" w14:textId="0F4E45FE" w:rsidR="005D4ECA" w:rsidRDefault="005D4ECA" w:rsidP="008252A9">
      <w:pPr>
        <w:rPr>
          <w:lang w:val="en-GB" w:eastAsia="en-DK"/>
        </w:rPr>
      </w:pPr>
      <w:r w:rsidRPr="005D4ECA">
        <w:rPr>
          <w:lang w:val="en-GB" w:eastAsia="en-DK"/>
        </w:rPr>
        <w:t>https://github.com/microsoft/BCTech/blob/master/samples/AppInsights/PowerBI/Reports/AppSource/environment-app-pbix/changelog.txt</w:t>
      </w:r>
    </w:p>
    <w:p w14:paraId="28413691" w14:textId="1C43A50A" w:rsidR="005D4ECA" w:rsidRDefault="005D4ECA" w:rsidP="008252A9">
      <w:pPr>
        <w:rPr>
          <w:lang w:val="en-GB" w:eastAsia="en-DK"/>
        </w:rPr>
      </w:pPr>
    </w:p>
    <w:p w14:paraId="6A1F2A7A" w14:textId="77777777" w:rsidR="00E77D5A" w:rsidRDefault="00E77D5A" w:rsidP="008252A9">
      <w:pPr>
        <w:rPr>
          <w:lang w:val="en-GB" w:eastAsia="en-DK"/>
        </w:rPr>
      </w:pPr>
    </w:p>
    <w:p w14:paraId="5BB3ADAF" w14:textId="14F73AAE" w:rsidR="005D4ECA" w:rsidRDefault="005D4ECA" w:rsidP="008252A9">
      <w:pPr>
        <w:rPr>
          <w:lang w:val="en-GB" w:eastAsia="en-DK"/>
        </w:rPr>
      </w:pPr>
      <w:r>
        <w:rPr>
          <w:lang w:val="en-GB" w:eastAsia="en-DK"/>
        </w:rPr>
        <w:t>App Usage</w:t>
      </w:r>
      <w:r w:rsidR="00A762AC">
        <w:rPr>
          <w:lang w:val="en-GB" w:eastAsia="en-DK"/>
        </w:rPr>
        <w:t xml:space="preserve"> app</w:t>
      </w:r>
    </w:p>
    <w:p w14:paraId="073BC46E" w14:textId="17403406" w:rsidR="005D4ECA" w:rsidRPr="005D4ECA" w:rsidRDefault="00E77D5A" w:rsidP="005D4ECA">
      <w:pPr>
        <w:rPr>
          <w:lang w:val="en-GB" w:eastAsia="en-DK"/>
        </w:rPr>
      </w:pPr>
      <w:r>
        <w:rPr>
          <w:lang w:val="en-GB" w:eastAsia="en-DK"/>
        </w:rPr>
        <w:t>A</w:t>
      </w:r>
      <w:r>
        <w:rPr>
          <w:lang w:val="en-GB" w:eastAsia="en-DK"/>
        </w:rPr>
        <w:t xml:space="preserve">part from the </w:t>
      </w:r>
      <w:r>
        <w:rPr>
          <w:lang w:val="en-GB" w:eastAsia="en-DK"/>
        </w:rPr>
        <w:t>changes described above for both apps, the app usage app did not get any new features in the January update.</w:t>
      </w:r>
    </w:p>
    <w:p w14:paraId="254FD17E" w14:textId="151892F0" w:rsidR="005D4ECA" w:rsidRDefault="005D4ECA" w:rsidP="008252A9">
      <w:pPr>
        <w:rPr>
          <w:lang w:val="en-GB" w:eastAsia="en-DK"/>
        </w:rPr>
      </w:pPr>
    </w:p>
    <w:p w14:paraId="6AC9C2F9" w14:textId="77777777" w:rsidR="00E77D5A" w:rsidRDefault="00E77D5A" w:rsidP="008252A9">
      <w:pPr>
        <w:rPr>
          <w:lang w:val="en-GB" w:eastAsia="en-DK"/>
        </w:rPr>
      </w:pPr>
    </w:p>
    <w:p w14:paraId="13B041B9" w14:textId="6F182DAD" w:rsidR="0038500D" w:rsidRDefault="0038500D" w:rsidP="00703133">
      <w:pPr>
        <w:rPr>
          <w:b/>
          <w:bCs/>
          <w:lang w:val="en-GB" w:eastAsia="en-DK"/>
        </w:rPr>
      </w:pPr>
      <w:r w:rsidRPr="0038500D">
        <w:rPr>
          <w:b/>
          <w:bCs/>
          <w:lang w:val="en-GB" w:eastAsia="en-DK"/>
        </w:rPr>
        <w:t>New signal/updates</w:t>
      </w:r>
    </w:p>
    <w:p w14:paraId="0D9D2FCD" w14:textId="34396E19" w:rsidR="00E74861" w:rsidRDefault="00E74861" w:rsidP="00703133">
      <w:pPr>
        <w:rPr>
          <w:lang w:val="en-GB" w:eastAsia="en-DK"/>
        </w:rPr>
      </w:pPr>
      <w:r w:rsidRPr="00E74861">
        <w:rPr>
          <w:lang w:val="en-GB" w:eastAsia="en-DK"/>
        </w:rPr>
        <w:t>Two</w:t>
      </w:r>
      <w:r>
        <w:rPr>
          <w:lang w:val="en-GB" w:eastAsia="en-DK"/>
        </w:rPr>
        <w:t xml:space="preserve"> changes happened to the raw telemetry that is emitted from Business Central:</w:t>
      </w:r>
    </w:p>
    <w:p w14:paraId="1A418449" w14:textId="602D29B2" w:rsidR="00E74861" w:rsidRDefault="00E74861" w:rsidP="00703133">
      <w:pPr>
        <w:rPr>
          <w:lang w:val="en-GB" w:eastAsia="en-DK"/>
        </w:rPr>
      </w:pPr>
      <w:r>
        <w:rPr>
          <w:lang w:val="en-GB" w:eastAsia="en-DK"/>
        </w:rPr>
        <w:t xml:space="preserve">1. Data </w:t>
      </w:r>
      <w:r>
        <w:rPr>
          <w:lang w:val="en-GB" w:eastAsia="en-DK"/>
        </w:rPr>
        <w:t xml:space="preserve">from </w:t>
      </w:r>
      <w:r>
        <w:rPr>
          <w:lang w:val="en-GB" w:eastAsia="en-DK"/>
        </w:rPr>
        <w:t xml:space="preserve">runs of </w:t>
      </w:r>
      <w:r>
        <w:rPr>
          <w:lang w:val="en-GB" w:eastAsia="en-DK"/>
        </w:rPr>
        <w:t>the Performance Toolkit (</w:t>
      </w:r>
      <w:r w:rsidRPr="00E77D5A">
        <w:rPr>
          <w:lang w:val="en-GB" w:eastAsia="en-DK"/>
        </w:rPr>
        <w:t>BCPT</w:t>
      </w:r>
      <w:r>
        <w:rPr>
          <w:lang w:val="en-GB" w:eastAsia="en-DK"/>
        </w:rPr>
        <w:t>)</w:t>
      </w:r>
    </w:p>
    <w:p w14:paraId="3FA58581" w14:textId="619EAEF8" w:rsidR="00E74861" w:rsidRDefault="00E74861" w:rsidP="00703133">
      <w:pPr>
        <w:rPr>
          <w:lang w:val="en-GB" w:eastAsia="en-DK"/>
        </w:rPr>
      </w:pPr>
      <w:r>
        <w:rPr>
          <w:lang w:val="en-GB" w:eastAsia="en-DK"/>
        </w:rPr>
        <w:t>2. Data about user licenses (online only) can be inferred from login telemetry</w:t>
      </w:r>
    </w:p>
    <w:p w14:paraId="53953074" w14:textId="3C294DEE" w:rsidR="00F92C75" w:rsidRDefault="00F92C75" w:rsidP="008F4B63">
      <w:pPr>
        <w:rPr>
          <w:lang w:val="en-GB" w:eastAsia="en-DK"/>
        </w:rPr>
      </w:pPr>
    </w:p>
    <w:p w14:paraId="179F7E0D" w14:textId="61D5BDEA" w:rsidR="00026649" w:rsidRDefault="00000000" w:rsidP="008F4B63">
      <w:pPr>
        <w:rPr>
          <w:lang w:val="en-GB" w:eastAsia="en-DK"/>
        </w:rPr>
      </w:pPr>
      <w:hyperlink r:id="rId7" w:history="1">
        <w:r w:rsidR="00026649">
          <w:rPr>
            <w:rStyle w:val="Hyperlink"/>
          </w:rPr>
          <w:t>(1) Kennie Nybo Pontoppidan på Twitter: "Using the Performance Toolkit for #msdyn365bc ? We are finally ready to support telemetry on this feature (from version 21.3). Sample KQL queries are already available here https://t.co/Fp56XLWQII Docs will be updated as well." / Twitter</w:t>
        </w:r>
      </w:hyperlink>
    </w:p>
    <w:p w14:paraId="6DC2EA3C" w14:textId="6B9E3CD9" w:rsidR="00026649" w:rsidRDefault="00026649" w:rsidP="008F4B63">
      <w:pPr>
        <w:rPr>
          <w:lang w:val="en-GB" w:eastAsia="en-DK"/>
        </w:rPr>
      </w:pPr>
    </w:p>
    <w:p w14:paraId="511B20CF" w14:textId="77777777" w:rsidR="00E74861" w:rsidRPr="00E74861" w:rsidRDefault="00E74861" w:rsidP="00E74861">
      <w:pPr>
        <w:rPr>
          <w:lang w:val="en-GB" w:eastAsia="en-DK"/>
        </w:rPr>
      </w:pPr>
    </w:p>
    <w:p w14:paraId="18C69140" w14:textId="77777777" w:rsidR="00E74861" w:rsidRDefault="00E74861" w:rsidP="00E74861">
      <w:pPr>
        <w:rPr>
          <w:lang w:val="en-GB" w:eastAsia="en-DK"/>
        </w:rPr>
      </w:pPr>
      <w:hyperlink r:id="rId8" w:history="1">
        <w:r>
          <w:rPr>
            <w:rStyle w:val="Hyperlink"/>
          </w:rPr>
          <w:t>(1) Kennie Nybo Pontoppidan på Twitter: "Small #msdyn365bc telemetry sample change: Infer the type of licence a user has at login. Get the sample here (PBI app on environment telemetry will be updated in the January update) https://t.co/a49SBCrdii https://t.co/Fd5Oo7XtlV" / Twitter</w:t>
        </w:r>
      </w:hyperlink>
    </w:p>
    <w:p w14:paraId="30914BF1" w14:textId="77777777" w:rsidR="00E74861" w:rsidRDefault="00E74861" w:rsidP="008F4B63">
      <w:pPr>
        <w:rPr>
          <w:lang w:val="en-GB" w:eastAsia="en-DK"/>
        </w:rPr>
      </w:pPr>
    </w:p>
    <w:p w14:paraId="3DF7EF25" w14:textId="77777777" w:rsidR="00E74861" w:rsidRDefault="00E74861" w:rsidP="008F4B63">
      <w:pPr>
        <w:rPr>
          <w:lang w:val="en-GB" w:eastAsia="en-DK"/>
        </w:rPr>
      </w:pPr>
    </w:p>
    <w:p w14:paraId="3D9ADAF4" w14:textId="24545D8A" w:rsidR="008F4B63" w:rsidRPr="008F4B63" w:rsidRDefault="008F4B63" w:rsidP="008F4B63">
      <w:pPr>
        <w:rPr>
          <w:lang w:val="en-GB" w:eastAsia="en-DK"/>
        </w:rPr>
      </w:pPr>
      <w:r w:rsidRPr="008F4B63">
        <w:rPr>
          <w:lang w:val="en-GB" w:eastAsia="en-DK"/>
        </w:rPr>
        <w:t>Coming soon/in the works (no ETA given)</w:t>
      </w:r>
    </w:p>
    <w:p w14:paraId="78CE894B" w14:textId="226D7C9A" w:rsidR="008F4B63" w:rsidRPr="008F4B63" w:rsidRDefault="008F4B63" w:rsidP="008F4B63">
      <w:pPr>
        <w:pStyle w:val="ListParagraph"/>
        <w:numPr>
          <w:ilvl w:val="0"/>
          <w:numId w:val="10"/>
        </w:numPr>
        <w:rPr>
          <w:lang w:val="en-GB" w:eastAsia="en-DK"/>
        </w:rPr>
      </w:pPr>
      <w:r w:rsidRPr="008F4B63">
        <w:rPr>
          <w:lang w:val="en-GB" w:eastAsia="en-DK"/>
        </w:rPr>
        <w:t>AL stack trace will be added to job queue error signal</w:t>
      </w:r>
      <w:r w:rsidR="00026649">
        <w:rPr>
          <w:lang w:val="en-GB" w:eastAsia="en-DK"/>
        </w:rPr>
        <w:t xml:space="preserve"> (21.3?)</w:t>
      </w:r>
      <w:r w:rsidRPr="008F4B63">
        <w:rPr>
          <w:lang w:val="en-GB" w:eastAsia="en-DK"/>
        </w:rPr>
        <w:t>.</w:t>
      </w:r>
    </w:p>
    <w:p w14:paraId="26760D77" w14:textId="77777777" w:rsidR="008F4B63" w:rsidRPr="008F4B63" w:rsidRDefault="008F4B63" w:rsidP="008F4B63">
      <w:pPr>
        <w:pStyle w:val="ListParagraph"/>
        <w:numPr>
          <w:ilvl w:val="0"/>
          <w:numId w:val="10"/>
        </w:numPr>
        <w:rPr>
          <w:lang w:val="en-GB" w:eastAsia="en-DK"/>
        </w:rPr>
      </w:pPr>
      <w:r w:rsidRPr="008F4B63">
        <w:rPr>
          <w:lang w:val="en-GB" w:eastAsia="en-DK"/>
        </w:rPr>
        <w:t>Error message in English will be added to error dialog signal.</w:t>
      </w:r>
    </w:p>
    <w:p w14:paraId="19EF5497" w14:textId="77777777" w:rsidR="008F4B63" w:rsidRPr="008F4B63" w:rsidRDefault="008F4B63" w:rsidP="008F4B63">
      <w:pPr>
        <w:pStyle w:val="ListParagraph"/>
        <w:numPr>
          <w:ilvl w:val="0"/>
          <w:numId w:val="10"/>
        </w:numPr>
        <w:rPr>
          <w:lang w:val="en-GB" w:eastAsia="en-DK"/>
        </w:rPr>
      </w:pPr>
      <w:r w:rsidRPr="008F4B63">
        <w:rPr>
          <w:lang w:val="en-GB" w:eastAsia="en-DK"/>
        </w:rPr>
        <w:t>Ability for on-premises environments to set Environment Name as part of mounting.</w:t>
      </w:r>
    </w:p>
    <w:p w14:paraId="2586DCD9" w14:textId="0AC5A4F4" w:rsidR="0038500D" w:rsidRDefault="008F4B63" w:rsidP="008F4B63">
      <w:pPr>
        <w:pStyle w:val="ListParagraph"/>
        <w:numPr>
          <w:ilvl w:val="0"/>
          <w:numId w:val="10"/>
        </w:numPr>
        <w:rPr>
          <w:lang w:val="en-GB" w:eastAsia="en-DK"/>
        </w:rPr>
      </w:pPr>
      <w:r w:rsidRPr="008F4B63">
        <w:rPr>
          <w:lang w:val="en-GB" w:eastAsia="en-DK"/>
        </w:rPr>
        <w:t xml:space="preserve">Error codes in failed OData calls to help troubleshoot 400 return code </w:t>
      </w:r>
      <w:proofErr w:type="gramStart"/>
      <w:r w:rsidRPr="008F4B63">
        <w:rPr>
          <w:lang w:val="en-GB" w:eastAsia="en-DK"/>
        </w:rPr>
        <w:t>signal</w:t>
      </w:r>
      <w:proofErr w:type="gramEnd"/>
      <w:r w:rsidRPr="008F4B63">
        <w:rPr>
          <w:lang w:val="en-GB" w:eastAsia="en-DK"/>
        </w:rPr>
        <w:t>.</w:t>
      </w:r>
    </w:p>
    <w:p w14:paraId="5B55E42E" w14:textId="5EC0F94B" w:rsidR="008F4B63" w:rsidRPr="0038500D" w:rsidRDefault="008F4B63" w:rsidP="008F4B63">
      <w:pPr>
        <w:pStyle w:val="ListParagraph"/>
        <w:numPr>
          <w:ilvl w:val="0"/>
          <w:numId w:val="10"/>
        </w:numPr>
        <w:rPr>
          <w:lang w:val="en-GB" w:eastAsia="en-DK"/>
        </w:rPr>
      </w:pPr>
      <w:r>
        <w:rPr>
          <w:lang w:val="en-GB" w:eastAsia="en-DK"/>
        </w:rPr>
        <w:t>PTE validation signal (PTEs that block updates to next major)</w:t>
      </w:r>
    </w:p>
    <w:p w14:paraId="1D205AD4" w14:textId="77777777" w:rsidR="00703133" w:rsidRDefault="00703133" w:rsidP="00703133">
      <w:pPr>
        <w:rPr>
          <w:lang w:val="en-GB" w:eastAsia="en-DK"/>
        </w:rPr>
      </w:pPr>
    </w:p>
    <w:p w14:paraId="7A467767" w14:textId="77777777" w:rsidR="004D4487" w:rsidRDefault="004D4487" w:rsidP="00712985">
      <w:pPr>
        <w:rPr>
          <w:lang w:val="en-GB" w:eastAsia="en-DK"/>
        </w:rPr>
      </w:pPr>
    </w:p>
    <w:p w14:paraId="1DDCC2D9" w14:textId="3E7227EB" w:rsidR="004D4487" w:rsidRDefault="004D4487" w:rsidP="004D4487">
      <w:pPr>
        <w:rPr>
          <w:lang w:val="en-GB" w:eastAsia="en-DK"/>
        </w:rPr>
      </w:pPr>
    </w:p>
    <w:p w14:paraId="3C722BA7" w14:textId="458A2910" w:rsidR="004D4487" w:rsidRPr="00615DEF" w:rsidRDefault="004D4487" w:rsidP="004D4487">
      <w:pPr>
        <w:rPr>
          <w:b/>
          <w:bCs/>
          <w:lang w:val="en-GB" w:eastAsia="en-DK"/>
        </w:rPr>
      </w:pPr>
      <w:r w:rsidRPr="00615DEF">
        <w:rPr>
          <w:b/>
          <w:bCs/>
          <w:lang w:val="en-GB" w:eastAsia="en-DK"/>
        </w:rPr>
        <w:t>Tips and Tricks</w:t>
      </w:r>
    </w:p>
    <w:p w14:paraId="1C552948" w14:textId="6CA31205" w:rsidR="00615DEF" w:rsidRDefault="00E74861" w:rsidP="008F4B63">
      <w:pPr>
        <w:rPr>
          <w:lang w:val="en-GB" w:eastAsia="en-DK"/>
        </w:rPr>
      </w:pPr>
      <w:r>
        <w:rPr>
          <w:lang w:val="en-GB" w:eastAsia="en-DK"/>
        </w:rPr>
        <w:t xml:space="preserve">Did you know that Business Central has a feature that allows you to track data changes to specific fields? The feature was designed with auditing of sensitive fields in mind (bank accounts, credit card numbers, etc.), but you can also setup </w:t>
      </w:r>
      <w:r w:rsidR="008F4B63">
        <w:rPr>
          <w:lang w:val="en-GB" w:eastAsia="en-DK"/>
        </w:rPr>
        <w:t xml:space="preserve">field monitoring on configuration tables. </w:t>
      </w:r>
      <w:r>
        <w:rPr>
          <w:lang w:val="en-GB" w:eastAsia="en-DK"/>
        </w:rPr>
        <w:t xml:space="preserve">This can be very useful because you can now use the </w:t>
      </w:r>
      <w:r w:rsidR="008F4B63">
        <w:rPr>
          <w:lang w:val="en-GB" w:eastAsia="en-DK"/>
        </w:rPr>
        <w:t xml:space="preserve">Field change </w:t>
      </w:r>
      <w:r>
        <w:rPr>
          <w:lang w:val="en-GB" w:eastAsia="en-DK"/>
        </w:rPr>
        <w:t xml:space="preserve">page in the Administration </w:t>
      </w:r>
      <w:r w:rsidR="008F4B63">
        <w:rPr>
          <w:lang w:val="en-GB" w:eastAsia="en-DK"/>
        </w:rPr>
        <w:t xml:space="preserve">report to track configuration changes. </w:t>
      </w:r>
      <w:r>
        <w:rPr>
          <w:lang w:val="en-GB" w:eastAsia="en-DK"/>
        </w:rPr>
        <w:t>And y</w:t>
      </w:r>
      <w:r w:rsidR="008F4B63">
        <w:rPr>
          <w:lang w:val="en-GB" w:eastAsia="en-DK"/>
        </w:rPr>
        <w:t>ou can also setup alerts on this.</w:t>
      </w:r>
      <w:r>
        <w:rPr>
          <w:lang w:val="en-GB" w:eastAsia="en-DK"/>
        </w:rPr>
        <w:t xml:space="preserve"> </w:t>
      </w:r>
    </w:p>
    <w:p w14:paraId="1A2A4309" w14:textId="08A70890" w:rsidR="00E74861" w:rsidRDefault="00E74861" w:rsidP="008F4B63">
      <w:pPr>
        <w:rPr>
          <w:lang w:val="en-GB" w:eastAsia="en-DK"/>
        </w:rPr>
      </w:pPr>
      <w:r>
        <w:rPr>
          <w:lang w:val="en-GB" w:eastAsia="en-DK"/>
        </w:rPr>
        <w:t xml:space="preserve">Read more about the field monitoring feature here: </w:t>
      </w:r>
    </w:p>
    <w:p w14:paraId="547DF8CE" w14:textId="30057B4E" w:rsidR="00E74861" w:rsidRDefault="00E74861" w:rsidP="008F4B63">
      <w:pPr>
        <w:rPr>
          <w:lang w:val="en-GB" w:eastAsia="en-DK"/>
        </w:rPr>
      </w:pPr>
      <w:hyperlink r:id="rId9" w:anchor="monitoring-sensitive-fields" w:history="1">
        <w:r>
          <w:rPr>
            <w:rStyle w:val="Hyperlink"/>
          </w:rPr>
          <w:t>Auditing changes - Business Central | Microsoft Learn</w:t>
        </w:r>
      </w:hyperlink>
    </w:p>
    <w:p w14:paraId="46F738C9" w14:textId="796E5E72" w:rsidR="00E74861" w:rsidRDefault="00E74861" w:rsidP="008F4B63">
      <w:pPr>
        <w:rPr>
          <w:lang w:val="en-GB" w:eastAsia="en-DK"/>
        </w:rPr>
      </w:pPr>
      <w:r>
        <w:rPr>
          <w:lang w:val="en-GB" w:eastAsia="en-DK"/>
        </w:rPr>
        <w:t xml:space="preserve">Read more about alerting here: </w:t>
      </w:r>
    </w:p>
    <w:p w14:paraId="40E43CF9" w14:textId="6D859F24" w:rsidR="00E74861" w:rsidRDefault="00E74861" w:rsidP="008F4B63">
      <w:pPr>
        <w:rPr>
          <w:lang w:val="en-GB" w:eastAsia="en-DK"/>
        </w:rPr>
      </w:pPr>
      <w:hyperlink r:id="rId10" w:history="1">
        <w:r w:rsidRPr="004F20C8">
          <w:rPr>
            <w:rStyle w:val="Hyperlink"/>
            <w:lang w:val="en-GB" w:eastAsia="en-DK"/>
          </w:rPr>
          <w:t>https://learn.microsoft.com/en-us/dynamics365/business-central/dev-itpro/administration/telemetry-alert</w:t>
        </w:r>
      </w:hyperlink>
      <w:r>
        <w:rPr>
          <w:lang w:val="en-GB" w:eastAsia="en-DK"/>
        </w:rPr>
        <w:t xml:space="preserve"> </w:t>
      </w:r>
    </w:p>
    <w:p w14:paraId="305582B4" w14:textId="4F4B8C3F" w:rsidR="00E74861" w:rsidRDefault="00E74861" w:rsidP="008F4B63">
      <w:pPr>
        <w:rPr>
          <w:lang w:val="en-GB" w:eastAsia="en-DK"/>
        </w:rPr>
      </w:pPr>
      <w:r>
        <w:rPr>
          <w:lang w:val="en-GB" w:eastAsia="en-DK"/>
        </w:rPr>
        <w:t>And get the alerting KQL sample code here:</w:t>
      </w:r>
    </w:p>
    <w:p w14:paraId="37335A84" w14:textId="220C7360" w:rsidR="00E74861" w:rsidRDefault="00E74861" w:rsidP="008F4B63">
      <w:pPr>
        <w:rPr>
          <w:lang w:val="en-GB" w:eastAsia="en-DK"/>
        </w:rPr>
      </w:pPr>
      <w:hyperlink r:id="rId11" w:history="1">
        <w:r w:rsidRPr="004F20C8">
          <w:rPr>
            <w:rStyle w:val="Hyperlink"/>
            <w:lang w:val="en-GB" w:eastAsia="en-DK"/>
          </w:rPr>
          <w:t>https://github.com/microsoft/BCTech/tree/master/samples/AppInsights/Alerts#alerting-condition-kql-samples</w:t>
        </w:r>
      </w:hyperlink>
      <w:r>
        <w:rPr>
          <w:lang w:val="en-GB" w:eastAsia="en-DK"/>
        </w:rPr>
        <w:t xml:space="preserve"> </w:t>
      </w:r>
    </w:p>
    <w:p w14:paraId="1008EA8E" w14:textId="77777777" w:rsidR="00E74861" w:rsidRDefault="00E74861" w:rsidP="008F4B63"/>
    <w:p w14:paraId="51700955" w14:textId="77777777" w:rsidR="002878BC" w:rsidRDefault="002878BC" w:rsidP="00E74861">
      <w:pPr>
        <w:rPr>
          <w:lang w:val="en-GB"/>
        </w:rPr>
      </w:pPr>
    </w:p>
    <w:p w14:paraId="70B1D7B5" w14:textId="6EB6A418" w:rsidR="00E74861" w:rsidRPr="00E74861" w:rsidRDefault="00E74861" w:rsidP="00E74861">
      <w:pPr>
        <w:rPr>
          <w:lang w:val="en-GB"/>
        </w:rPr>
      </w:pPr>
      <w:r>
        <w:rPr>
          <w:lang w:val="en-GB"/>
        </w:rPr>
        <w:lastRenderedPageBreak/>
        <w:t>Sometimes, you would like to know what happened in a session prior to an event you see in telemetry. You can u</w:t>
      </w:r>
      <w:r w:rsidRPr="00E74861">
        <w:rPr>
          <w:lang w:val="en-GB"/>
        </w:rPr>
        <w:t xml:space="preserve">se the Application Insights session id </w:t>
      </w:r>
      <w:r w:rsidR="002878BC">
        <w:rPr>
          <w:lang w:val="en-GB"/>
        </w:rPr>
        <w:t xml:space="preserve">(called </w:t>
      </w:r>
      <w:proofErr w:type="spellStart"/>
      <w:r w:rsidR="002878BC" w:rsidRPr="002878BC">
        <w:rPr>
          <w:lang w:val="en-GB"/>
        </w:rPr>
        <w:t>operation_Id</w:t>
      </w:r>
      <w:proofErr w:type="spellEnd"/>
      <w:r w:rsidR="002878BC">
        <w:rPr>
          <w:lang w:val="en-GB"/>
        </w:rPr>
        <w:t xml:space="preserve">) </w:t>
      </w:r>
      <w:r w:rsidRPr="00E74861">
        <w:rPr>
          <w:lang w:val="en-GB"/>
        </w:rPr>
        <w:t xml:space="preserve">to </w:t>
      </w:r>
      <w:r w:rsidR="002878BC">
        <w:rPr>
          <w:lang w:val="en-GB"/>
        </w:rPr>
        <w:t>do this. To make that analysis super easy for you to perform, I wrote a Kusto query that does it.</w:t>
      </w:r>
    </w:p>
    <w:p w14:paraId="54EDD062" w14:textId="5F06A47A" w:rsidR="00E74861" w:rsidRDefault="002878BC" w:rsidP="00E74861">
      <w:pPr>
        <w:rPr>
          <w:lang w:val="en-GB"/>
        </w:rPr>
      </w:pPr>
      <w:r>
        <w:rPr>
          <w:lang w:val="en-GB"/>
        </w:rPr>
        <w:t>Get</w:t>
      </w:r>
      <w:r w:rsidR="00E74861" w:rsidRPr="00E74861">
        <w:rPr>
          <w:lang w:val="en-GB"/>
        </w:rPr>
        <w:t xml:space="preserve"> </w:t>
      </w:r>
      <w:r>
        <w:rPr>
          <w:lang w:val="en-GB"/>
        </w:rPr>
        <w:t xml:space="preserve">the </w:t>
      </w:r>
      <w:r w:rsidR="00E74861" w:rsidRPr="00E74861">
        <w:rPr>
          <w:lang w:val="en-GB"/>
        </w:rPr>
        <w:t>KQL query</w:t>
      </w:r>
      <w:r>
        <w:rPr>
          <w:lang w:val="en-GB"/>
        </w:rPr>
        <w:t xml:space="preserve"> here</w:t>
      </w:r>
      <w:r w:rsidR="00E74861" w:rsidRPr="00E74861">
        <w:rPr>
          <w:lang w:val="en-GB"/>
        </w:rPr>
        <w:t>:</w:t>
      </w:r>
    </w:p>
    <w:p w14:paraId="074FDD3F" w14:textId="273F8DA9" w:rsidR="00E74861" w:rsidRPr="00E74861" w:rsidRDefault="002878BC" w:rsidP="00BE0313">
      <w:pPr>
        <w:rPr>
          <w:lang w:val="en-GB"/>
        </w:rPr>
      </w:pPr>
      <w:hyperlink r:id="rId12" w:history="1">
        <w:r w:rsidRPr="004F20C8">
          <w:rPr>
            <w:rStyle w:val="Hyperlink"/>
            <w:lang w:val="en-GB"/>
          </w:rPr>
          <w:t>https://github.com/microsoft/BCTech/blob/master/samples/AppInsights/KQL/Queries/HelperQueries/FollowTheSessionId.kql</w:t>
        </w:r>
      </w:hyperlink>
      <w:r>
        <w:rPr>
          <w:lang w:val="en-GB"/>
        </w:rPr>
        <w:t xml:space="preserve"> </w:t>
      </w:r>
    </w:p>
    <w:p w14:paraId="0ECF4EE8" w14:textId="069B72FC" w:rsidR="00625DEF" w:rsidRDefault="00625DEF" w:rsidP="00BE0313"/>
    <w:p w14:paraId="1496F076" w14:textId="77777777" w:rsidR="002878BC" w:rsidRDefault="002878BC" w:rsidP="00BE0313"/>
    <w:p w14:paraId="67698BDE" w14:textId="2905FD86" w:rsidR="008F4B63" w:rsidRPr="008F4B63" w:rsidRDefault="008F4B63" w:rsidP="00BE0313">
      <w:pPr>
        <w:rPr>
          <w:b/>
          <w:bCs/>
          <w:lang w:val="en-GB"/>
        </w:rPr>
      </w:pPr>
      <w:r w:rsidRPr="008F4B63">
        <w:rPr>
          <w:b/>
          <w:bCs/>
          <w:lang w:val="en-GB"/>
        </w:rPr>
        <w:t>That’s all folks!</w:t>
      </w:r>
    </w:p>
    <w:p w14:paraId="2C32B3EC" w14:textId="7B3E48C4" w:rsidR="00625DEF" w:rsidRPr="002878BC" w:rsidRDefault="00625DEF" w:rsidP="00BE0313">
      <w:pPr>
        <w:rPr>
          <w:lang w:val="en-GB"/>
        </w:rPr>
      </w:pPr>
      <w:r w:rsidRPr="00625DEF">
        <w:t xml:space="preserve">That's it for the </w:t>
      </w:r>
      <w:r w:rsidR="008F4B63">
        <w:rPr>
          <w:lang w:val="en-GB"/>
        </w:rPr>
        <w:t>January</w:t>
      </w:r>
      <w:r w:rsidRPr="00625DEF">
        <w:t xml:space="preserve"> newsletter. If you made it all the way down here, then you are truly a Telemetry Hero. </w:t>
      </w:r>
      <w:r w:rsidR="002878BC">
        <w:rPr>
          <w:lang w:val="en-GB"/>
        </w:rPr>
        <w:t>See you in a month.</w:t>
      </w:r>
    </w:p>
    <w:sectPr w:rsidR="00625DEF" w:rsidRPr="00287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D84"/>
    <w:multiLevelType w:val="hybridMultilevel"/>
    <w:tmpl w:val="E270766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D50730"/>
    <w:multiLevelType w:val="hybridMultilevel"/>
    <w:tmpl w:val="F6C483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AA6F32"/>
    <w:multiLevelType w:val="hybridMultilevel"/>
    <w:tmpl w:val="250A4FD8"/>
    <w:lvl w:ilvl="0" w:tplc="493A997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6C216FF"/>
    <w:multiLevelType w:val="hybridMultilevel"/>
    <w:tmpl w:val="154095B4"/>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6644B3A"/>
    <w:multiLevelType w:val="hybridMultilevel"/>
    <w:tmpl w:val="462EC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DE82B98"/>
    <w:multiLevelType w:val="hybridMultilevel"/>
    <w:tmpl w:val="63EE0BF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7A83C96"/>
    <w:multiLevelType w:val="hybridMultilevel"/>
    <w:tmpl w:val="2BD27816"/>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942393E"/>
    <w:multiLevelType w:val="multilevel"/>
    <w:tmpl w:val="77B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EB61F6"/>
    <w:multiLevelType w:val="hybridMultilevel"/>
    <w:tmpl w:val="D81AD7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CF45948"/>
    <w:multiLevelType w:val="hybridMultilevel"/>
    <w:tmpl w:val="BE624C7A"/>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FA32F09"/>
    <w:multiLevelType w:val="hybridMultilevel"/>
    <w:tmpl w:val="423096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12F105B"/>
    <w:multiLevelType w:val="hybridMultilevel"/>
    <w:tmpl w:val="48241F3C"/>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D2F0262"/>
    <w:multiLevelType w:val="hybridMultilevel"/>
    <w:tmpl w:val="32AAF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15905122">
    <w:abstractNumId w:val="7"/>
  </w:num>
  <w:num w:numId="2" w16cid:durableId="1792943697">
    <w:abstractNumId w:val="3"/>
  </w:num>
  <w:num w:numId="3" w16cid:durableId="849025293">
    <w:abstractNumId w:val="5"/>
  </w:num>
  <w:num w:numId="4" w16cid:durableId="1427731462">
    <w:abstractNumId w:val="9"/>
  </w:num>
  <w:num w:numId="5" w16cid:durableId="1522931161">
    <w:abstractNumId w:val="11"/>
  </w:num>
  <w:num w:numId="6" w16cid:durableId="1510439745">
    <w:abstractNumId w:val="6"/>
  </w:num>
  <w:num w:numId="7" w16cid:durableId="1371033914">
    <w:abstractNumId w:val="0"/>
  </w:num>
  <w:num w:numId="8" w16cid:durableId="217017136">
    <w:abstractNumId w:val="8"/>
  </w:num>
  <w:num w:numId="9" w16cid:durableId="632519891">
    <w:abstractNumId w:val="1"/>
  </w:num>
  <w:num w:numId="10" w16cid:durableId="1302003756">
    <w:abstractNumId w:val="4"/>
  </w:num>
  <w:num w:numId="11" w16cid:durableId="1772318946">
    <w:abstractNumId w:val="10"/>
  </w:num>
  <w:num w:numId="12" w16cid:durableId="562445658">
    <w:abstractNumId w:val="12"/>
  </w:num>
  <w:num w:numId="13" w16cid:durableId="1859343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2985"/>
    <w:rsid w:val="00026649"/>
    <w:rsid w:val="00036C7E"/>
    <w:rsid w:val="00045896"/>
    <w:rsid w:val="000522DD"/>
    <w:rsid w:val="000C4524"/>
    <w:rsid w:val="000E35DA"/>
    <w:rsid w:val="000E44FA"/>
    <w:rsid w:val="000F4E75"/>
    <w:rsid w:val="000F5D90"/>
    <w:rsid w:val="001001A9"/>
    <w:rsid w:val="00106D7F"/>
    <w:rsid w:val="00120A8C"/>
    <w:rsid w:val="00125F4D"/>
    <w:rsid w:val="00130DA1"/>
    <w:rsid w:val="0014153B"/>
    <w:rsid w:val="00141DCF"/>
    <w:rsid w:val="0014360B"/>
    <w:rsid w:val="001871B5"/>
    <w:rsid w:val="00191E35"/>
    <w:rsid w:val="001A61A7"/>
    <w:rsid w:val="001E7032"/>
    <w:rsid w:val="0021546A"/>
    <w:rsid w:val="00220638"/>
    <w:rsid w:val="002461D1"/>
    <w:rsid w:val="00251EF2"/>
    <w:rsid w:val="00255B87"/>
    <w:rsid w:val="002878BC"/>
    <w:rsid w:val="002A3A6D"/>
    <w:rsid w:val="002B318C"/>
    <w:rsid w:val="002C0898"/>
    <w:rsid w:val="002C5D5E"/>
    <w:rsid w:val="002E0EBA"/>
    <w:rsid w:val="00304F0B"/>
    <w:rsid w:val="003146F3"/>
    <w:rsid w:val="00331D4D"/>
    <w:rsid w:val="0036581F"/>
    <w:rsid w:val="00380AD0"/>
    <w:rsid w:val="00384DD2"/>
    <w:rsid w:val="0038500D"/>
    <w:rsid w:val="003B2B07"/>
    <w:rsid w:val="003B4521"/>
    <w:rsid w:val="003C37C6"/>
    <w:rsid w:val="003D63DB"/>
    <w:rsid w:val="003E509D"/>
    <w:rsid w:val="003E539B"/>
    <w:rsid w:val="003E6789"/>
    <w:rsid w:val="003F4A2A"/>
    <w:rsid w:val="00400982"/>
    <w:rsid w:val="004238F0"/>
    <w:rsid w:val="004543D2"/>
    <w:rsid w:val="00455F2E"/>
    <w:rsid w:val="004571BC"/>
    <w:rsid w:val="004753FD"/>
    <w:rsid w:val="004821AD"/>
    <w:rsid w:val="00490AA9"/>
    <w:rsid w:val="00495DB6"/>
    <w:rsid w:val="004A4E62"/>
    <w:rsid w:val="004A54F4"/>
    <w:rsid w:val="004B21FC"/>
    <w:rsid w:val="004B3627"/>
    <w:rsid w:val="004B7AAD"/>
    <w:rsid w:val="004C085A"/>
    <w:rsid w:val="004D4487"/>
    <w:rsid w:val="004F766E"/>
    <w:rsid w:val="005131BA"/>
    <w:rsid w:val="005355FF"/>
    <w:rsid w:val="005401AB"/>
    <w:rsid w:val="00566805"/>
    <w:rsid w:val="00577213"/>
    <w:rsid w:val="005B367B"/>
    <w:rsid w:val="005B6FCD"/>
    <w:rsid w:val="005C0C53"/>
    <w:rsid w:val="005C4F53"/>
    <w:rsid w:val="005D1237"/>
    <w:rsid w:val="005D3AAC"/>
    <w:rsid w:val="005D4ECA"/>
    <w:rsid w:val="005E41FC"/>
    <w:rsid w:val="005F23FE"/>
    <w:rsid w:val="00600AB6"/>
    <w:rsid w:val="00615DEF"/>
    <w:rsid w:val="00616C49"/>
    <w:rsid w:val="00622D2C"/>
    <w:rsid w:val="00625DEF"/>
    <w:rsid w:val="006370E4"/>
    <w:rsid w:val="006475FC"/>
    <w:rsid w:val="00652F69"/>
    <w:rsid w:val="00665541"/>
    <w:rsid w:val="00694188"/>
    <w:rsid w:val="006B280B"/>
    <w:rsid w:val="006B48DE"/>
    <w:rsid w:val="006C5C60"/>
    <w:rsid w:val="006D0A1C"/>
    <w:rsid w:val="00703133"/>
    <w:rsid w:val="00712985"/>
    <w:rsid w:val="00723463"/>
    <w:rsid w:val="0074072B"/>
    <w:rsid w:val="007413BC"/>
    <w:rsid w:val="007631FE"/>
    <w:rsid w:val="00771B8B"/>
    <w:rsid w:val="007A0A26"/>
    <w:rsid w:val="007A0BEE"/>
    <w:rsid w:val="007A4869"/>
    <w:rsid w:val="007B1DC3"/>
    <w:rsid w:val="007C1E10"/>
    <w:rsid w:val="007C2788"/>
    <w:rsid w:val="007C5551"/>
    <w:rsid w:val="007E327F"/>
    <w:rsid w:val="007F1B7C"/>
    <w:rsid w:val="0080144D"/>
    <w:rsid w:val="00813A3B"/>
    <w:rsid w:val="00816322"/>
    <w:rsid w:val="008252A9"/>
    <w:rsid w:val="008375F4"/>
    <w:rsid w:val="00856719"/>
    <w:rsid w:val="00864C9B"/>
    <w:rsid w:val="008773DE"/>
    <w:rsid w:val="0088255E"/>
    <w:rsid w:val="008A5A84"/>
    <w:rsid w:val="008B10E8"/>
    <w:rsid w:val="008C63F4"/>
    <w:rsid w:val="008D1E07"/>
    <w:rsid w:val="008D5BFF"/>
    <w:rsid w:val="008F4B63"/>
    <w:rsid w:val="008F7C50"/>
    <w:rsid w:val="00943A6B"/>
    <w:rsid w:val="00952F1A"/>
    <w:rsid w:val="00953A28"/>
    <w:rsid w:val="009568C2"/>
    <w:rsid w:val="0096725C"/>
    <w:rsid w:val="009809DF"/>
    <w:rsid w:val="009844F8"/>
    <w:rsid w:val="009923D1"/>
    <w:rsid w:val="00995DFB"/>
    <w:rsid w:val="009A4981"/>
    <w:rsid w:val="009C66BC"/>
    <w:rsid w:val="009E3155"/>
    <w:rsid w:val="009E6D55"/>
    <w:rsid w:val="009F12C8"/>
    <w:rsid w:val="00A005DE"/>
    <w:rsid w:val="00A02953"/>
    <w:rsid w:val="00A173A5"/>
    <w:rsid w:val="00A175E9"/>
    <w:rsid w:val="00A265D1"/>
    <w:rsid w:val="00A27194"/>
    <w:rsid w:val="00A3622D"/>
    <w:rsid w:val="00A5125F"/>
    <w:rsid w:val="00A54C0B"/>
    <w:rsid w:val="00A62DB0"/>
    <w:rsid w:val="00A66BB9"/>
    <w:rsid w:val="00A67FF5"/>
    <w:rsid w:val="00A762AC"/>
    <w:rsid w:val="00AB2A98"/>
    <w:rsid w:val="00AC576A"/>
    <w:rsid w:val="00AD41B1"/>
    <w:rsid w:val="00AF3040"/>
    <w:rsid w:val="00B2532A"/>
    <w:rsid w:val="00B569DB"/>
    <w:rsid w:val="00B73A11"/>
    <w:rsid w:val="00B809A8"/>
    <w:rsid w:val="00B86901"/>
    <w:rsid w:val="00B8793F"/>
    <w:rsid w:val="00B90B1F"/>
    <w:rsid w:val="00B93AAB"/>
    <w:rsid w:val="00B94252"/>
    <w:rsid w:val="00BA1684"/>
    <w:rsid w:val="00BA4E78"/>
    <w:rsid w:val="00BB57B1"/>
    <w:rsid w:val="00BB6779"/>
    <w:rsid w:val="00BE0313"/>
    <w:rsid w:val="00BE5322"/>
    <w:rsid w:val="00BE6AF3"/>
    <w:rsid w:val="00BF7B4D"/>
    <w:rsid w:val="00C05C83"/>
    <w:rsid w:val="00C849BD"/>
    <w:rsid w:val="00CA4BB9"/>
    <w:rsid w:val="00CA640F"/>
    <w:rsid w:val="00CB566A"/>
    <w:rsid w:val="00CC3CA6"/>
    <w:rsid w:val="00CD1AF6"/>
    <w:rsid w:val="00CD2F27"/>
    <w:rsid w:val="00CE3088"/>
    <w:rsid w:val="00D37813"/>
    <w:rsid w:val="00D417F1"/>
    <w:rsid w:val="00D47067"/>
    <w:rsid w:val="00D55346"/>
    <w:rsid w:val="00D66E6D"/>
    <w:rsid w:val="00D7506C"/>
    <w:rsid w:val="00D76519"/>
    <w:rsid w:val="00D9230A"/>
    <w:rsid w:val="00DA1194"/>
    <w:rsid w:val="00DC0F28"/>
    <w:rsid w:val="00DE11D1"/>
    <w:rsid w:val="00DE5897"/>
    <w:rsid w:val="00DF3634"/>
    <w:rsid w:val="00E02E3B"/>
    <w:rsid w:val="00E27E2C"/>
    <w:rsid w:val="00E50D0B"/>
    <w:rsid w:val="00E7050E"/>
    <w:rsid w:val="00E712CB"/>
    <w:rsid w:val="00E74861"/>
    <w:rsid w:val="00E77D5A"/>
    <w:rsid w:val="00E860B9"/>
    <w:rsid w:val="00E91EEE"/>
    <w:rsid w:val="00E95AE5"/>
    <w:rsid w:val="00EE2196"/>
    <w:rsid w:val="00EE49CB"/>
    <w:rsid w:val="00EF116B"/>
    <w:rsid w:val="00F1012D"/>
    <w:rsid w:val="00F10775"/>
    <w:rsid w:val="00F42A40"/>
    <w:rsid w:val="00F54002"/>
    <w:rsid w:val="00F66505"/>
    <w:rsid w:val="00F82D41"/>
    <w:rsid w:val="00F84F7C"/>
    <w:rsid w:val="00F92C75"/>
    <w:rsid w:val="00F95A91"/>
    <w:rsid w:val="00FB10C6"/>
    <w:rsid w:val="00FC4236"/>
    <w:rsid w:val="00FF389E"/>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570C"/>
  <w15:docId w15:val="{05A7EE97-D5A8-4A37-8DF1-FE206253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D5A"/>
  </w:style>
  <w:style w:type="paragraph" w:styleId="Heading1">
    <w:name w:val="heading 1"/>
    <w:basedOn w:val="Normal"/>
    <w:next w:val="Normal"/>
    <w:link w:val="Heading1Char"/>
    <w:uiPriority w:val="9"/>
    <w:qFormat/>
    <w:rsid w:val="0070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3634"/>
    <w:pPr>
      <w:spacing w:before="100" w:beforeAutospacing="1" w:after="100" w:afterAutospacing="1" w:line="240" w:lineRule="auto"/>
      <w:outlineLvl w:val="1"/>
    </w:pPr>
    <w:rPr>
      <w:rFonts w:ascii="Times New Roman" w:eastAsia="Times New Roman" w:hAnsi="Times New Roman" w:cs="Times New Roman"/>
      <w:b/>
      <w:bCs/>
      <w:sz w:val="36"/>
      <w:szCs w:val="36"/>
      <w:lang w:eastAsia="en-DK"/>
    </w:rPr>
  </w:style>
  <w:style w:type="paragraph" w:styleId="Heading3">
    <w:name w:val="heading 3"/>
    <w:basedOn w:val="Normal"/>
    <w:link w:val="Heading3Char"/>
    <w:uiPriority w:val="9"/>
    <w:qFormat/>
    <w:rsid w:val="00DF3634"/>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paragraph" w:styleId="Heading5">
    <w:name w:val="heading 5"/>
    <w:basedOn w:val="Normal"/>
    <w:next w:val="Normal"/>
    <w:link w:val="Heading5Char"/>
    <w:uiPriority w:val="9"/>
    <w:semiHidden/>
    <w:unhideWhenUsed/>
    <w:qFormat/>
    <w:rsid w:val="00CB5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985"/>
    <w:rPr>
      <w:color w:val="0000FF"/>
      <w:u w:val="single"/>
    </w:rPr>
  </w:style>
  <w:style w:type="character" w:customStyle="1" w:styleId="Heading2Char">
    <w:name w:val="Heading 2 Char"/>
    <w:basedOn w:val="DefaultParagraphFont"/>
    <w:link w:val="Heading2"/>
    <w:uiPriority w:val="9"/>
    <w:rsid w:val="00DF3634"/>
    <w:rPr>
      <w:rFonts w:ascii="Times New Roman" w:eastAsia="Times New Roman" w:hAnsi="Times New Roman" w:cs="Times New Roman"/>
      <w:b/>
      <w:bCs/>
      <w:sz w:val="36"/>
      <w:szCs w:val="36"/>
      <w:lang w:val="en-DK" w:eastAsia="en-DK"/>
    </w:rPr>
  </w:style>
  <w:style w:type="character" w:customStyle="1" w:styleId="Heading3Char">
    <w:name w:val="Heading 3 Char"/>
    <w:basedOn w:val="DefaultParagraphFont"/>
    <w:link w:val="Heading3"/>
    <w:uiPriority w:val="9"/>
    <w:rsid w:val="00DF3634"/>
    <w:rPr>
      <w:rFonts w:ascii="Times New Roman" w:eastAsia="Times New Roman" w:hAnsi="Times New Roman" w:cs="Times New Roman"/>
      <w:b/>
      <w:bCs/>
      <w:sz w:val="27"/>
      <w:szCs w:val="27"/>
      <w:lang w:val="en-DK" w:eastAsia="en-DK"/>
    </w:rPr>
  </w:style>
  <w:style w:type="paragraph" w:styleId="NormalWeb">
    <w:name w:val="Normal (Web)"/>
    <w:basedOn w:val="Normal"/>
    <w:uiPriority w:val="99"/>
    <w:semiHidden/>
    <w:unhideWhenUsed/>
    <w:rsid w:val="00DF3634"/>
    <w:pPr>
      <w:spacing w:before="100" w:beforeAutospacing="1" w:after="100" w:afterAutospacing="1" w:line="240" w:lineRule="auto"/>
    </w:pPr>
    <w:rPr>
      <w:rFonts w:ascii="Times New Roman" w:eastAsia="Times New Roman" w:hAnsi="Times New Roman" w:cs="Times New Roman"/>
      <w:sz w:val="24"/>
      <w:szCs w:val="24"/>
      <w:lang w:eastAsia="en-DK"/>
    </w:rPr>
  </w:style>
  <w:style w:type="paragraph" w:styleId="HTMLPreformatted">
    <w:name w:val="HTML Preformatted"/>
    <w:basedOn w:val="Normal"/>
    <w:link w:val="HTMLPreformattedChar"/>
    <w:uiPriority w:val="99"/>
    <w:semiHidden/>
    <w:unhideWhenUsed/>
    <w:rsid w:val="00DF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DF3634"/>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DF36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51EF2"/>
    <w:rPr>
      <w:color w:val="605E5C"/>
      <w:shd w:val="clear" w:color="auto" w:fill="E1DFDD"/>
    </w:rPr>
  </w:style>
  <w:style w:type="character" w:styleId="Strong">
    <w:name w:val="Strong"/>
    <w:basedOn w:val="DefaultParagraphFont"/>
    <w:uiPriority w:val="22"/>
    <w:qFormat/>
    <w:rsid w:val="00120A8C"/>
    <w:rPr>
      <w:b/>
      <w:bCs/>
    </w:rPr>
  </w:style>
  <w:style w:type="paragraph" w:styleId="ListParagraph">
    <w:name w:val="List Paragraph"/>
    <w:basedOn w:val="Normal"/>
    <w:uiPriority w:val="34"/>
    <w:qFormat/>
    <w:rsid w:val="002A3A6D"/>
    <w:pPr>
      <w:ind w:left="720"/>
      <w:contextualSpacing/>
    </w:pPr>
  </w:style>
  <w:style w:type="character" w:styleId="FollowedHyperlink">
    <w:name w:val="FollowedHyperlink"/>
    <w:basedOn w:val="DefaultParagraphFont"/>
    <w:uiPriority w:val="99"/>
    <w:semiHidden/>
    <w:unhideWhenUsed/>
    <w:rsid w:val="003B2B07"/>
    <w:rPr>
      <w:color w:val="954F72" w:themeColor="followedHyperlink"/>
      <w:u w:val="single"/>
    </w:rPr>
  </w:style>
  <w:style w:type="character" w:customStyle="1" w:styleId="Heading1Char">
    <w:name w:val="Heading 1 Char"/>
    <w:basedOn w:val="DefaultParagraphFont"/>
    <w:link w:val="Heading1"/>
    <w:uiPriority w:val="9"/>
    <w:rsid w:val="0070313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566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652">
      <w:bodyDiv w:val="1"/>
      <w:marLeft w:val="0"/>
      <w:marRight w:val="0"/>
      <w:marTop w:val="0"/>
      <w:marBottom w:val="0"/>
      <w:divBdr>
        <w:top w:val="none" w:sz="0" w:space="0" w:color="auto"/>
        <w:left w:val="none" w:sz="0" w:space="0" w:color="auto"/>
        <w:bottom w:val="none" w:sz="0" w:space="0" w:color="auto"/>
        <w:right w:val="none" w:sz="0" w:space="0" w:color="auto"/>
      </w:divBdr>
      <w:divsChild>
        <w:div w:id="479615906">
          <w:marLeft w:val="0"/>
          <w:marRight w:val="0"/>
          <w:marTop w:val="0"/>
          <w:marBottom w:val="0"/>
          <w:divBdr>
            <w:top w:val="none" w:sz="0" w:space="0" w:color="auto"/>
            <w:left w:val="none" w:sz="0" w:space="0" w:color="auto"/>
            <w:bottom w:val="none" w:sz="0" w:space="0" w:color="auto"/>
            <w:right w:val="none" w:sz="0" w:space="0" w:color="auto"/>
          </w:divBdr>
          <w:divsChild>
            <w:div w:id="580331440">
              <w:marLeft w:val="0"/>
              <w:marRight w:val="0"/>
              <w:marTop w:val="0"/>
              <w:marBottom w:val="0"/>
              <w:divBdr>
                <w:top w:val="none" w:sz="0" w:space="0" w:color="auto"/>
                <w:left w:val="none" w:sz="0" w:space="0" w:color="auto"/>
                <w:bottom w:val="none" w:sz="0" w:space="0" w:color="auto"/>
                <w:right w:val="none" w:sz="0" w:space="0" w:color="auto"/>
              </w:divBdr>
            </w:div>
            <w:div w:id="830681539">
              <w:marLeft w:val="0"/>
              <w:marRight w:val="0"/>
              <w:marTop w:val="0"/>
              <w:marBottom w:val="0"/>
              <w:divBdr>
                <w:top w:val="none" w:sz="0" w:space="0" w:color="auto"/>
                <w:left w:val="none" w:sz="0" w:space="0" w:color="auto"/>
                <w:bottom w:val="none" w:sz="0" w:space="0" w:color="auto"/>
                <w:right w:val="none" w:sz="0" w:space="0" w:color="auto"/>
              </w:divBdr>
            </w:div>
            <w:div w:id="18029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556">
      <w:bodyDiv w:val="1"/>
      <w:marLeft w:val="0"/>
      <w:marRight w:val="0"/>
      <w:marTop w:val="0"/>
      <w:marBottom w:val="0"/>
      <w:divBdr>
        <w:top w:val="none" w:sz="0" w:space="0" w:color="auto"/>
        <w:left w:val="none" w:sz="0" w:space="0" w:color="auto"/>
        <w:bottom w:val="none" w:sz="0" w:space="0" w:color="auto"/>
        <w:right w:val="none" w:sz="0" w:space="0" w:color="auto"/>
      </w:divBdr>
    </w:div>
    <w:div w:id="156383707">
      <w:bodyDiv w:val="1"/>
      <w:marLeft w:val="0"/>
      <w:marRight w:val="0"/>
      <w:marTop w:val="0"/>
      <w:marBottom w:val="0"/>
      <w:divBdr>
        <w:top w:val="none" w:sz="0" w:space="0" w:color="auto"/>
        <w:left w:val="none" w:sz="0" w:space="0" w:color="auto"/>
        <w:bottom w:val="none" w:sz="0" w:space="0" w:color="auto"/>
        <w:right w:val="none" w:sz="0" w:space="0" w:color="auto"/>
      </w:divBdr>
    </w:div>
    <w:div w:id="434718016">
      <w:bodyDiv w:val="1"/>
      <w:marLeft w:val="0"/>
      <w:marRight w:val="0"/>
      <w:marTop w:val="0"/>
      <w:marBottom w:val="0"/>
      <w:divBdr>
        <w:top w:val="none" w:sz="0" w:space="0" w:color="auto"/>
        <w:left w:val="none" w:sz="0" w:space="0" w:color="auto"/>
        <w:bottom w:val="none" w:sz="0" w:space="0" w:color="auto"/>
        <w:right w:val="none" w:sz="0" w:space="0" w:color="auto"/>
      </w:divBdr>
    </w:div>
    <w:div w:id="593325657">
      <w:bodyDiv w:val="1"/>
      <w:marLeft w:val="0"/>
      <w:marRight w:val="0"/>
      <w:marTop w:val="0"/>
      <w:marBottom w:val="0"/>
      <w:divBdr>
        <w:top w:val="none" w:sz="0" w:space="0" w:color="auto"/>
        <w:left w:val="none" w:sz="0" w:space="0" w:color="auto"/>
        <w:bottom w:val="none" w:sz="0" w:space="0" w:color="auto"/>
        <w:right w:val="none" w:sz="0" w:space="0" w:color="auto"/>
      </w:divBdr>
    </w:div>
    <w:div w:id="668219869">
      <w:bodyDiv w:val="1"/>
      <w:marLeft w:val="0"/>
      <w:marRight w:val="0"/>
      <w:marTop w:val="0"/>
      <w:marBottom w:val="0"/>
      <w:divBdr>
        <w:top w:val="none" w:sz="0" w:space="0" w:color="auto"/>
        <w:left w:val="none" w:sz="0" w:space="0" w:color="auto"/>
        <w:bottom w:val="none" w:sz="0" w:space="0" w:color="auto"/>
        <w:right w:val="none" w:sz="0" w:space="0" w:color="auto"/>
      </w:divBdr>
    </w:div>
    <w:div w:id="723261152">
      <w:bodyDiv w:val="1"/>
      <w:marLeft w:val="0"/>
      <w:marRight w:val="0"/>
      <w:marTop w:val="0"/>
      <w:marBottom w:val="0"/>
      <w:divBdr>
        <w:top w:val="none" w:sz="0" w:space="0" w:color="auto"/>
        <w:left w:val="none" w:sz="0" w:space="0" w:color="auto"/>
        <w:bottom w:val="none" w:sz="0" w:space="0" w:color="auto"/>
        <w:right w:val="none" w:sz="0" w:space="0" w:color="auto"/>
      </w:divBdr>
      <w:divsChild>
        <w:div w:id="2005821295">
          <w:marLeft w:val="0"/>
          <w:marRight w:val="0"/>
          <w:marTop w:val="0"/>
          <w:marBottom w:val="0"/>
          <w:divBdr>
            <w:top w:val="none" w:sz="0" w:space="0" w:color="auto"/>
            <w:left w:val="none" w:sz="0" w:space="0" w:color="auto"/>
            <w:bottom w:val="none" w:sz="0" w:space="0" w:color="auto"/>
            <w:right w:val="none" w:sz="0" w:space="0" w:color="auto"/>
          </w:divBdr>
          <w:divsChild>
            <w:div w:id="595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16364">
      <w:bodyDiv w:val="1"/>
      <w:marLeft w:val="0"/>
      <w:marRight w:val="0"/>
      <w:marTop w:val="0"/>
      <w:marBottom w:val="0"/>
      <w:divBdr>
        <w:top w:val="none" w:sz="0" w:space="0" w:color="auto"/>
        <w:left w:val="none" w:sz="0" w:space="0" w:color="auto"/>
        <w:bottom w:val="none" w:sz="0" w:space="0" w:color="auto"/>
        <w:right w:val="none" w:sz="0" w:space="0" w:color="auto"/>
      </w:divBdr>
    </w:div>
    <w:div w:id="1029332455">
      <w:bodyDiv w:val="1"/>
      <w:marLeft w:val="0"/>
      <w:marRight w:val="0"/>
      <w:marTop w:val="0"/>
      <w:marBottom w:val="0"/>
      <w:divBdr>
        <w:top w:val="none" w:sz="0" w:space="0" w:color="auto"/>
        <w:left w:val="none" w:sz="0" w:space="0" w:color="auto"/>
        <w:bottom w:val="none" w:sz="0" w:space="0" w:color="auto"/>
        <w:right w:val="none" w:sz="0" w:space="0" w:color="auto"/>
      </w:divBdr>
    </w:div>
    <w:div w:id="1146317043">
      <w:bodyDiv w:val="1"/>
      <w:marLeft w:val="0"/>
      <w:marRight w:val="0"/>
      <w:marTop w:val="0"/>
      <w:marBottom w:val="0"/>
      <w:divBdr>
        <w:top w:val="none" w:sz="0" w:space="0" w:color="auto"/>
        <w:left w:val="none" w:sz="0" w:space="0" w:color="auto"/>
        <w:bottom w:val="none" w:sz="0" w:space="0" w:color="auto"/>
        <w:right w:val="none" w:sz="0" w:space="0" w:color="auto"/>
      </w:divBdr>
    </w:div>
    <w:div w:id="1169057582">
      <w:bodyDiv w:val="1"/>
      <w:marLeft w:val="0"/>
      <w:marRight w:val="0"/>
      <w:marTop w:val="0"/>
      <w:marBottom w:val="0"/>
      <w:divBdr>
        <w:top w:val="none" w:sz="0" w:space="0" w:color="auto"/>
        <w:left w:val="none" w:sz="0" w:space="0" w:color="auto"/>
        <w:bottom w:val="none" w:sz="0" w:space="0" w:color="auto"/>
        <w:right w:val="none" w:sz="0" w:space="0" w:color="auto"/>
      </w:divBdr>
    </w:div>
    <w:div w:id="1457798483">
      <w:bodyDiv w:val="1"/>
      <w:marLeft w:val="0"/>
      <w:marRight w:val="0"/>
      <w:marTop w:val="0"/>
      <w:marBottom w:val="0"/>
      <w:divBdr>
        <w:top w:val="none" w:sz="0" w:space="0" w:color="auto"/>
        <w:left w:val="none" w:sz="0" w:space="0" w:color="auto"/>
        <w:bottom w:val="none" w:sz="0" w:space="0" w:color="auto"/>
        <w:right w:val="none" w:sz="0" w:space="0" w:color="auto"/>
      </w:divBdr>
      <w:divsChild>
        <w:div w:id="1584299496">
          <w:marLeft w:val="0"/>
          <w:marRight w:val="0"/>
          <w:marTop w:val="0"/>
          <w:marBottom w:val="0"/>
          <w:divBdr>
            <w:top w:val="none" w:sz="0" w:space="0" w:color="auto"/>
            <w:left w:val="none" w:sz="0" w:space="0" w:color="auto"/>
            <w:bottom w:val="none" w:sz="0" w:space="0" w:color="auto"/>
            <w:right w:val="none" w:sz="0" w:space="0" w:color="auto"/>
          </w:divBdr>
          <w:divsChild>
            <w:div w:id="3739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1610">
      <w:bodyDiv w:val="1"/>
      <w:marLeft w:val="0"/>
      <w:marRight w:val="0"/>
      <w:marTop w:val="0"/>
      <w:marBottom w:val="0"/>
      <w:divBdr>
        <w:top w:val="none" w:sz="0" w:space="0" w:color="auto"/>
        <w:left w:val="none" w:sz="0" w:space="0" w:color="auto"/>
        <w:bottom w:val="none" w:sz="0" w:space="0" w:color="auto"/>
        <w:right w:val="none" w:sz="0" w:space="0" w:color="auto"/>
      </w:divBdr>
      <w:divsChild>
        <w:div w:id="280498793">
          <w:marLeft w:val="0"/>
          <w:marRight w:val="0"/>
          <w:marTop w:val="0"/>
          <w:marBottom w:val="0"/>
          <w:divBdr>
            <w:top w:val="none" w:sz="0" w:space="0" w:color="auto"/>
            <w:left w:val="none" w:sz="0" w:space="0" w:color="auto"/>
            <w:bottom w:val="none" w:sz="0" w:space="0" w:color="auto"/>
            <w:right w:val="none" w:sz="0" w:space="0" w:color="auto"/>
          </w:divBdr>
        </w:div>
        <w:div w:id="1117336493">
          <w:marLeft w:val="0"/>
          <w:marRight w:val="0"/>
          <w:marTop w:val="0"/>
          <w:marBottom w:val="0"/>
          <w:divBdr>
            <w:top w:val="none" w:sz="0" w:space="0" w:color="auto"/>
            <w:left w:val="none" w:sz="0" w:space="0" w:color="auto"/>
            <w:bottom w:val="none" w:sz="0" w:space="0" w:color="auto"/>
            <w:right w:val="none" w:sz="0" w:space="0" w:color="auto"/>
          </w:divBdr>
        </w:div>
        <w:div w:id="18797078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920629551">
      <w:bodyDiv w:val="1"/>
      <w:marLeft w:val="0"/>
      <w:marRight w:val="0"/>
      <w:marTop w:val="0"/>
      <w:marBottom w:val="0"/>
      <w:divBdr>
        <w:top w:val="none" w:sz="0" w:space="0" w:color="auto"/>
        <w:left w:val="none" w:sz="0" w:space="0" w:color="auto"/>
        <w:bottom w:val="none" w:sz="0" w:space="0" w:color="auto"/>
        <w:right w:val="none" w:sz="0" w:space="0" w:color="auto"/>
      </w:divBdr>
      <w:divsChild>
        <w:div w:id="1012417611">
          <w:marLeft w:val="0"/>
          <w:marRight w:val="0"/>
          <w:marTop w:val="0"/>
          <w:marBottom w:val="0"/>
          <w:divBdr>
            <w:top w:val="none" w:sz="0" w:space="0" w:color="auto"/>
            <w:left w:val="none" w:sz="0" w:space="0" w:color="auto"/>
            <w:bottom w:val="none" w:sz="0" w:space="0" w:color="auto"/>
            <w:right w:val="none" w:sz="0" w:space="0" w:color="auto"/>
          </w:divBdr>
        </w:div>
        <w:div w:id="515506716">
          <w:marLeft w:val="0"/>
          <w:marRight w:val="0"/>
          <w:marTop w:val="0"/>
          <w:marBottom w:val="0"/>
          <w:divBdr>
            <w:top w:val="none" w:sz="0" w:space="0" w:color="auto"/>
            <w:left w:val="none" w:sz="0" w:space="0" w:color="auto"/>
            <w:bottom w:val="none" w:sz="0" w:space="0" w:color="auto"/>
            <w:right w:val="none" w:sz="0" w:space="0" w:color="auto"/>
          </w:divBdr>
        </w:div>
        <w:div w:id="1856990345">
          <w:marLeft w:val="0"/>
          <w:marRight w:val="0"/>
          <w:marTop w:val="0"/>
          <w:marBottom w:val="0"/>
          <w:divBdr>
            <w:top w:val="none" w:sz="0" w:space="0" w:color="auto"/>
            <w:left w:val="none" w:sz="0" w:space="0" w:color="auto"/>
            <w:bottom w:val="none" w:sz="0" w:space="0" w:color="auto"/>
            <w:right w:val="none" w:sz="0" w:space="0" w:color="auto"/>
          </w:divBdr>
        </w:div>
        <w:div w:id="1616402152">
          <w:marLeft w:val="0"/>
          <w:marRight w:val="0"/>
          <w:marTop w:val="0"/>
          <w:marBottom w:val="0"/>
          <w:divBdr>
            <w:top w:val="none" w:sz="0" w:space="0" w:color="auto"/>
            <w:left w:val="none" w:sz="0" w:space="0" w:color="auto"/>
            <w:bottom w:val="none" w:sz="0" w:space="0" w:color="auto"/>
            <w:right w:val="none" w:sz="0" w:space="0" w:color="auto"/>
          </w:divBdr>
        </w:div>
        <w:div w:id="492380888">
          <w:marLeft w:val="0"/>
          <w:marRight w:val="0"/>
          <w:marTop w:val="0"/>
          <w:marBottom w:val="0"/>
          <w:divBdr>
            <w:top w:val="none" w:sz="0" w:space="0" w:color="auto"/>
            <w:left w:val="none" w:sz="0" w:space="0" w:color="auto"/>
            <w:bottom w:val="none" w:sz="0" w:space="0" w:color="auto"/>
            <w:right w:val="none" w:sz="0" w:space="0" w:color="auto"/>
          </w:divBdr>
        </w:div>
        <w:div w:id="1088118816">
          <w:marLeft w:val="0"/>
          <w:marRight w:val="0"/>
          <w:marTop w:val="0"/>
          <w:marBottom w:val="0"/>
          <w:divBdr>
            <w:top w:val="none" w:sz="0" w:space="0" w:color="auto"/>
            <w:left w:val="none" w:sz="0" w:space="0" w:color="auto"/>
            <w:bottom w:val="none" w:sz="0" w:space="0" w:color="auto"/>
            <w:right w:val="none" w:sz="0" w:space="0" w:color="auto"/>
          </w:divBdr>
        </w:div>
        <w:div w:id="1491866110">
          <w:marLeft w:val="0"/>
          <w:marRight w:val="0"/>
          <w:marTop w:val="0"/>
          <w:marBottom w:val="0"/>
          <w:divBdr>
            <w:top w:val="none" w:sz="0" w:space="0" w:color="auto"/>
            <w:left w:val="none" w:sz="0" w:space="0" w:color="auto"/>
            <w:bottom w:val="none" w:sz="0" w:space="0" w:color="auto"/>
            <w:right w:val="none" w:sz="0" w:space="0" w:color="auto"/>
          </w:divBdr>
        </w:div>
        <w:div w:id="1558854982">
          <w:marLeft w:val="0"/>
          <w:marRight w:val="0"/>
          <w:marTop w:val="0"/>
          <w:marBottom w:val="0"/>
          <w:divBdr>
            <w:top w:val="none" w:sz="0" w:space="0" w:color="auto"/>
            <w:left w:val="none" w:sz="0" w:space="0" w:color="auto"/>
            <w:bottom w:val="none" w:sz="0" w:space="0" w:color="auto"/>
            <w:right w:val="none" w:sz="0" w:space="0" w:color="auto"/>
          </w:divBdr>
        </w:div>
        <w:div w:id="949966907">
          <w:marLeft w:val="0"/>
          <w:marRight w:val="0"/>
          <w:marTop w:val="0"/>
          <w:marBottom w:val="0"/>
          <w:divBdr>
            <w:top w:val="none" w:sz="0" w:space="0" w:color="auto"/>
            <w:left w:val="none" w:sz="0" w:space="0" w:color="auto"/>
            <w:bottom w:val="none" w:sz="0" w:space="0" w:color="auto"/>
            <w:right w:val="none" w:sz="0" w:space="0" w:color="auto"/>
          </w:divBdr>
        </w:div>
        <w:div w:id="1793936509">
          <w:marLeft w:val="0"/>
          <w:marRight w:val="0"/>
          <w:marTop w:val="0"/>
          <w:marBottom w:val="0"/>
          <w:divBdr>
            <w:top w:val="none" w:sz="0" w:space="0" w:color="auto"/>
            <w:left w:val="none" w:sz="0" w:space="0" w:color="auto"/>
            <w:bottom w:val="none" w:sz="0" w:space="0" w:color="auto"/>
            <w:right w:val="none" w:sz="0" w:space="0" w:color="auto"/>
          </w:divBdr>
        </w:div>
      </w:divsChild>
    </w:div>
    <w:div w:id="1960410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KennieNP/status/159935798864859136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witter.com/KennieNP/status/1600184568685789185" TargetMode="External"/><Relationship Id="rId12" Type="http://schemas.openxmlformats.org/officeDocument/2006/relationships/hyperlink" Target="https://github.com/microsoft/BCTech/blob/master/samples/AppInsights/KQL/Queries/HelperQueries/FollowTheSessionId.k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KennieNP/status/1600183149203333120" TargetMode="External"/><Relationship Id="rId11" Type="http://schemas.openxmlformats.org/officeDocument/2006/relationships/hyperlink" Target="https://github.com/microsoft/BCTech/tree/master/samples/AppInsights/Alerts#alerting-condition-kql-samples" TargetMode="External"/><Relationship Id="rId5" Type="http://schemas.openxmlformats.org/officeDocument/2006/relationships/hyperlink" Target="https://learn.microsoft.com/en-us/dynamics365/business-central/dev-itpro/administration/telemetry-overview#environment-level-and-appextension-level-telemetry" TargetMode="External"/><Relationship Id="rId10" Type="http://schemas.openxmlformats.org/officeDocument/2006/relationships/hyperlink" Target="https://learn.microsoft.com/en-us/dynamics365/business-central/dev-itpro/administration/telemetry-alert" TargetMode="External"/><Relationship Id="rId4" Type="http://schemas.openxmlformats.org/officeDocument/2006/relationships/webSettings" Target="webSettings.xml"/><Relationship Id="rId9" Type="http://schemas.openxmlformats.org/officeDocument/2006/relationships/hyperlink" Target="https://learn.microsoft.com/en-us/dynamics365/business-central/across-log-chang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114</TotalTime>
  <Pages>5</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Kennie Pontoppidan</dc:creator>
  <cp:keywords/>
  <dc:description/>
  <cp:lastModifiedBy>Kennie Pontoppidan</cp:lastModifiedBy>
  <cp:revision>15</cp:revision>
  <dcterms:created xsi:type="dcterms:W3CDTF">2022-11-30T15:07:00Z</dcterms:created>
  <dcterms:modified xsi:type="dcterms:W3CDTF">2022-12-22T09:01:00Z</dcterms:modified>
</cp:coreProperties>
</file>