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C54F" w14:textId="14CF2029" w:rsidR="00A265D1" w:rsidRDefault="00712985">
      <w:pPr>
        <w:rPr>
          <w:rFonts w:ascii="Segoe UI" w:eastAsia="Times New Roman" w:hAnsi="Segoe UI" w:cs="Segoe UI"/>
          <w:b/>
          <w:bCs/>
          <w:kern w:val="36"/>
          <w:sz w:val="48"/>
          <w:szCs w:val="48"/>
          <w:lang w:eastAsia="en-DK"/>
        </w:rPr>
      </w:pPr>
      <w:r w:rsidRPr="00E32389">
        <w:rPr>
          <w:rFonts w:ascii="Segoe UI" w:eastAsia="Times New Roman" w:hAnsi="Segoe UI" w:cs="Segoe UI"/>
          <w:b/>
          <w:bCs/>
          <w:kern w:val="36"/>
          <w:sz w:val="48"/>
          <w:szCs w:val="48"/>
          <w:lang w:eastAsia="en-DK"/>
        </w:rPr>
        <w:t xml:space="preserve">What's new in Dynamics 365 Business Central telemetry - </w:t>
      </w:r>
      <w:r>
        <w:rPr>
          <w:rFonts w:ascii="Segoe UI" w:eastAsia="Times New Roman" w:hAnsi="Segoe UI" w:cs="Segoe UI"/>
          <w:b/>
          <w:bCs/>
          <w:kern w:val="36"/>
          <w:sz w:val="48"/>
          <w:szCs w:val="48"/>
          <w:lang w:val="en-GB" w:eastAsia="en-DK"/>
        </w:rPr>
        <w:t>November</w:t>
      </w:r>
      <w:r w:rsidRPr="00E32389">
        <w:rPr>
          <w:rFonts w:ascii="Segoe UI" w:eastAsia="Times New Roman" w:hAnsi="Segoe UI" w:cs="Segoe UI"/>
          <w:b/>
          <w:bCs/>
          <w:kern w:val="36"/>
          <w:sz w:val="48"/>
          <w:szCs w:val="48"/>
          <w:lang w:eastAsia="en-DK"/>
        </w:rPr>
        <w:t xml:space="preserve"> 2022</w:t>
      </w:r>
    </w:p>
    <w:p w14:paraId="6A59AC6A" w14:textId="43A42EEA" w:rsidR="00712985" w:rsidRDefault="00712985" w:rsidP="00712985">
      <w:pPr>
        <w:rPr>
          <w:lang w:val="en-GB" w:eastAsia="en-DK"/>
        </w:rPr>
      </w:pPr>
    </w:p>
    <w:p w14:paraId="0CA8AB7D" w14:textId="5C41D1F8" w:rsidR="00A173A5" w:rsidRDefault="00A173A5" w:rsidP="00712985">
      <w:pPr>
        <w:rPr>
          <w:lang w:val="en-GB" w:eastAsia="en-DK"/>
        </w:rPr>
      </w:pPr>
      <w:r>
        <w:rPr>
          <w:lang w:val="en-GB" w:eastAsia="en-DK"/>
        </w:rPr>
        <w:t>Topics to be mentioned</w:t>
      </w:r>
    </w:p>
    <w:p w14:paraId="64211067" w14:textId="637F1C2D" w:rsidR="00D47067" w:rsidRDefault="00D47067" w:rsidP="00712985">
      <w:pPr>
        <w:rPr>
          <w:lang w:val="en-GB" w:eastAsia="en-DK"/>
        </w:rPr>
      </w:pPr>
    </w:p>
    <w:p w14:paraId="1E68E59B" w14:textId="117C458B" w:rsidR="00D47067" w:rsidRDefault="00D47067" w:rsidP="00712985">
      <w:pPr>
        <w:rPr>
          <w:lang w:val="en-GB" w:eastAsia="en-DK"/>
        </w:rPr>
      </w:pPr>
      <w:r>
        <w:rPr>
          <w:lang w:val="en-GB" w:eastAsia="en-DK"/>
        </w:rPr>
        <w:t>2022-10-10 release</w:t>
      </w:r>
    </w:p>
    <w:p w14:paraId="4F2F4D97" w14:textId="77777777" w:rsidR="00D47067" w:rsidRPr="00D47067" w:rsidRDefault="00D47067" w:rsidP="00D47067">
      <w:pPr>
        <w:rPr>
          <w:lang w:val="en-GB" w:eastAsia="en-DK"/>
        </w:rPr>
      </w:pPr>
      <w:r w:rsidRPr="00D47067">
        <w:rPr>
          <w:lang w:val="en-GB" w:eastAsia="en-DK"/>
        </w:rPr>
        <w:t>* Usage report: New page 'Application areas', shows usage by main application area in the base app</w:t>
      </w:r>
    </w:p>
    <w:p w14:paraId="64C0897F" w14:textId="77777777" w:rsidR="00D47067" w:rsidRPr="00D47067" w:rsidRDefault="00D47067" w:rsidP="00D47067">
      <w:pPr>
        <w:rPr>
          <w:lang w:val="en-GB" w:eastAsia="en-DK"/>
        </w:rPr>
      </w:pPr>
      <w:r w:rsidRPr="00D47067">
        <w:rPr>
          <w:lang w:val="en-GB" w:eastAsia="en-DK"/>
        </w:rPr>
        <w:t xml:space="preserve">* Usage report: on the 'Page views' page, filter out pages with id=-1 by default </w:t>
      </w:r>
    </w:p>
    <w:p w14:paraId="4967BFB4" w14:textId="77777777" w:rsidR="00D47067" w:rsidRPr="00D47067" w:rsidRDefault="00D47067" w:rsidP="00D47067">
      <w:pPr>
        <w:rPr>
          <w:lang w:val="en-GB" w:eastAsia="en-DK"/>
        </w:rPr>
      </w:pPr>
      <w:r w:rsidRPr="00D47067">
        <w:rPr>
          <w:lang w:val="en-GB" w:eastAsia="en-DK"/>
        </w:rPr>
        <w:t xml:space="preserve">* Error report: GitHub issue #148 Fixed wrong web service key error count on the error dashboard. </w:t>
      </w:r>
    </w:p>
    <w:p w14:paraId="2C322BD1" w14:textId="77777777" w:rsidR="00D47067" w:rsidRPr="00D47067" w:rsidRDefault="00D47067" w:rsidP="00D47067">
      <w:pPr>
        <w:rPr>
          <w:lang w:val="en-GB" w:eastAsia="en-DK"/>
        </w:rPr>
      </w:pPr>
      <w:r w:rsidRPr="00D47067">
        <w:rPr>
          <w:lang w:val="en-GB" w:eastAsia="en-DK"/>
        </w:rPr>
        <w:t xml:space="preserve">* Error report: GitHub issue #148 Fixed wrong web service login error count on the error dashboard. </w:t>
      </w:r>
    </w:p>
    <w:p w14:paraId="1BC7B916" w14:textId="77777777" w:rsidR="00D47067" w:rsidRPr="00D47067" w:rsidRDefault="00D47067" w:rsidP="00D47067">
      <w:pPr>
        <w:rPr>
          <w:lang w:val="en-GB" w:eastAsia="en-DK"/>
        </w:rPr>
      </w:pPr>
      <w:r w:rsidRPr="00D47067">
        <w:rPr>
          <w:lang w:val="en-GB" w:eastAsia="en-DK"/>
        </w:rPr>
        <w:t>* Error report: Added two new tiles on the error dashboard: background session login failures and license errors</w:t>
      </w:r>
    </w:p>
    <w:p w14:paraId="58143165" w14:textId="77777777" w:rsidR="00D47067" w:rsidRPr="00D47067" w:rsidRDefault="00D47067" w:rsidP="00D47067">
      <w:pPr>
        <w:rPr>
          <w:lang w:val="en-GB" w:eastAsia="en-DK"/>
        </w:rPr>
      </w:pPr>
      <w:r w:rsidRPr="00D47067">
        <w:rPr>
          <w:lang w:val="en-GB" w:eastAsia="en-DK"/>
        </w:rPr>
        <w:t>* Error report: on basic auth error page, added http details visual</w:t>
      </w:r>
    </w:p>
    <w:p w14:paraId="19B7D692" w14:textId="77777777" w:rsidR="00D47067" w:rsidRPr="00D47067" w:rsidRDefault="00D47067" w:rsidP="00D47067">
      <w:pPr>
        <w:rPr>
          <w:lang w:val="en-GB" w:eastAsia="en-DK"/>
        </w:rPr>
      </w:pPr>
      <w:r w:rsidRPr="00D47067">
        <w:rPr>
          <w:lang w:val="en-GB" w:eastAsia="en-DK"/>
        </w:rPr>
        <w:t>* Error report: on login errors page, added info about session type (UI, WS, or background)</w:t>
      </w:r>
    </w:p>
    <w:p w14:paraId="3CAF6193" w14:textId="77777777" w:rsidR="00D47067" w:rsidRPr="00D47067" w:rsidRDefault="00D47067" w:rsidP="00D47067">
      <w:pPr>
        <w:rPr>
          <w:lang w:val="en-GB" w:eastAsia="en-DK"/>
        </w:rPr>
      </w:pPr>
      <w:r w:rsidRPr="00D47067">
        <w:rPr>
          <w:lang w:val="en-GB" w:eastAsia="en-DK"/>
        </w:rPr>
        <w:t>* Dataset: fixed min/max in Dates dimension (some day-of-week visuals showed empty weekday)</w:t>
      </w:r>
    </w:p>
    <w:p w14:paraId="2F3F29A2" w14:textId="77777777" w:rsidR="00D47067" w:rsidRPr="00D47067" w:rsidRDefault="00D47067" w:rsidP="00D47067">
      <w:pPr>
        <w:rPr>
          <w:lang w:val="en-GB" w:eastAsia="en-DK"/>
        </w:rPr>
      </w:pPr>
      <w:r w:rsidRPr="00D47067">
        <w:rPr>
          <w:lang w:val="en-GB" w:eastAsia="en-DK"/>
        </w:rPr>
        <w:t>* Dataset: added support for defining an include list of environments</w:t>
      </w:r>
    </w:p>
    <w:p w14:paraId="252CEE8A" w14:textId="77777777" w:rsidR="00D47067" w:rsidRPr="00D47067" w:rsidRDefault="00D47067" w:rsidP="00D47067">
      <w:pPr>
        <w:rPr>
          <w:lang w:val="en-GB" w:eastAsia="en-DK"/>
        </w:rPr>
      </w:pPr>
      <w:r w:rsidRPr="00D47067">
        <w:rPr>
          <w:lang w:val="en-GB" w:eastAsia="en-DK"/>
        </w:rPr>
        <w:t>* Performance: on Database lock timeouts page, added environment visual, fixed alignment on other visuals</w:t>
      </w:r>
    </w:p>
    <w:p w14:paraId="47C7F0EF" w14:textId="77777777" w:rsidR="00D47067" w:rsidRPr="00D47067" w:rsidRDefault="00D47067" w:rsidP="00D47067">
      <w:pPr>
        <w:rPr>
          <w:lang w:val="en-GB" w:eastAsia="en-DK"/>
        </w:rPr>
      </w:pPr>
      <w:r w:rsidRPr="00D47067">
        <w:rPr>
          <w:lang w:val="en-GB" w:eastAsia="en-DK"/>
        </w:rPr>
        <w:t>* Performance: on Sessions page, added environment visual, added session type to per-client visual</w:t>
      </w:r>
    </w:p>
    <w:p w14:paraId="67849945" w14:textId="5C72E1A1" w:rsidR="00D47067" w:rsidRDefault="00D47067" w:rsidP="00D47067">
      <w:pPr>
        <w:rPr>
          <w:lang w:val="en-GB" w:eastAsia="en-DK"/>
        </w:rPr>
      </w:pPr>
      <w:r w:rsidRPr="00D47067">
        <w:rPr>
          <w:lang w:val="en-GB" w:eastAsia="en-DK"/>
        </w:rPr>
        <w:t>* Performance: on pages "Database lock timeouts", "Long running SQL", and "Long running AL", added visual with info on bottom line of the stack trace</w:t>
      </w:r>
    </w:p>
    <w:p w14:paraId="0B44BE76" w14:textId="3E46D167" w:rsidR="00D47067" w:rsidRDefault="00D47067" w:rsidP="00712985">
      <w:pPr>
        <w:rPr>
          <w:lang w:val="en-GB" w:eastAsia="en-DK"/>
        </w:rPr>
      </w:pPr>
    </w:p>
    <w:p w14:paraId="3DDC362F" w14:textId="441773C7" w:rsidR="00D47067" w:rsidRDefault="00D47067" w:rsidP="00712985">
      <w:pPr>
        <w:rPr>
          <w:lang w:val="en-GB" w:eastAsia="en-DK"/>
        </w:rPr>
      </w:pPr>
    </w:p>
    <w:p w14:paraId="52C176CD" w14:textId="77777777" w:rsidR="00D47067" w:rsidRDefault="00D47067" w:rsidP="00712985">
      <w:pPr>
        <w:rPr>
          <w:lang w:val="en-GB" w:eastAsia="en-DK"/>
        </w:rPr>
      </w:pPr>
    </w:p>
    <w:p w14:paraId="39C124F1" w14:textId="77777777" w:rsidR="00D47067" w:rsidRDefault="00D47067" w:rsidP="00712985">
      <w:pPr>
        <w:rPr>
          <w:lang w:val="en-GB" w:eastAsia="en-DK"/>
        </w:rPr>
      </w:pPr>
    </w:p>
    <w:p w14:paraId="177AB1E4"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We want to remind you that we're hosting the next office hours call on </w:t>
      </w:r>
      <w:r>
        <w:rPr>
          <w:rStyle w:val="Strong"/>
          <w:rFonts w:ascii="inherit" w:hAnsi="inherit" w:cs="Segoe UI"/>
          <w:color w:val="343A41"/>
          <w:sz w:val="23"/>
          <w:szCs w:val="23"/>
          <w:bdr w:val="none" w:sz="0" w:space="0" w:color="auto" w:frame="1"/>
        </w:rPr>
        <w:t xml:space="preserve">'Get data-driven with Telemetry' </w:t>
      </w:r>
      <w:r>
        <w:rPr>
          <w:rFonts w:ascii="Segoe UI" w:hAnsi="Segoe UI" w:cs="Segoe UI"/>
          <w:color w:val="343A41"/>
          <w:sz w:val="23"/>
          <w:szCs w:val="23"/>
        </w:rPr>
        <w:t xml:space="preserve">today, </w:t>
      </w:r>
      <w:r>
        <w:rPr>
          <w:rStyle w:val="Strong"/>
          <w:rFonts w:ascii="inherit" w:hAnsi="inherit" w:cs="Segoe UI"/>
          <w:color w:val="343A41"/>
          <w:sz w:val="23"/>
          <w:szCs w:val="23"/>
          <w:bdr w:val="none" w:sz="0" w:space="0" w:color="auto" w:frame="1"/>
        </w:rPr>
        <w:t>October 4,</w:t>
      </w:r>
      <w:r>
        <w:rPr>
          <w:rFonts w:ascii="Segoe UI" w:hAnsi="Segoe UI" w:cs="Segoe UI"/>
          <w:color w:val="343A41"/>
          <w:sz w:val="23"/>
          <w:szCs w:val="23"/>
        </w:rPr>
        <w:t xml:space="preserve"> 2022, from </w:t>
      </w:r>
      <w:r>
        <w:rPr>
          <w:rStyle w:val="Strong"/>
          <w:rFonts w:ascii="inherit" w:hAnsi="inherit" w:cs="Segoe UI"/>
          <w:color w:val="343A41"/>
          <w:sz w:val="23"/>
          <w:szCs w:val="23"/>
          <w:bdr w:val="none" w:sz="0" w:space="0" w:color="auto" w:frame="1"/>
        </w:rPr>
        <w:t>5:00-6:00pm CEST/08:00-09:00am PDT</w:t>
      </w:r>
    </w:p>
    <w:p w14:paraId="590730F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03EF972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xml:space="preserve">In this office hours call; we will discuss how to use telemetry to change your business processes as a reseller/ISV partner. In particular, we will present the new Power BI app on telemetry and present usage scenarios for account managers, project managers, functional consultants, product owners, and support engineers. We will discuss ways to </w:t>
      </w:r>
      <w:r>
        <w:rPr>
          <w:rFonts w:ascii="Segoe UI" w:hAnsi="Segoe UI" w:cs="Segoe UI"/>
          <w:color w:val="343A41"/>
          <w:sz w:val="23"/>
          <w:szCs w:val="23"/>
        </w:rPr>
        <w:lastRenderedPageBreak/>
        <w:t>keep telemetry cost under control. And you, of course, have the opportunity to ask questions!</w:t>
      </w:r>
    </w:p>
    <w:p w14:paraId="198792CF"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0117D38A"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Style w:val="Strong"/>
          <w:rFonts w:ascii="inherit" w:hAnsi="inherit" w:cs="Segoe UI"/>
          <w:color w:val="343A41"/>
          <w:sz w:val="23"/>
          <w:szCs w:val="23"/>
          <w:bdr w:val="none" w:sz="0" w:space="0" w:color="auto" w:frame="1"/>
        </w:rPr>
        <w:t>The speakers:</w:t>
      </w:r>
    </w:p>
    <w:p w14:paraId="0A1AFB6D"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 </w:t>
      </w:r>
    </w:p>
    <w:p w14:paraId="482C311B" w14:textId="77777777" w:rsidR="00120A8C" w:rsidRDefault="00120A8C" w:rsidP="00120A8C">
      <w:pPr>
        <w:pStyle w:val="NormalWeb"/>
        <w:shd w:val="clear" w:color="auto" w:fill="FFFFFF"/>
        <w:spacing w:before="0" w:beforeAutospacing="0" w:after="0" w:afterAutospacing="0" w:line="300" w:lineRule="atLeast"/>
        <w:textAlignment w:val="baseline"/>
        <w:rPr>
          <w:rFonts w:ascii="Segoe UI" w:hAnsi="Segoe UI" w:cs="Segoe UI"/>
          <w:color w:val="343A41"/>
          <w:sz w:val="23"/>
          <w:szCs w:val="23"/>
        </w:rPr>
      </w:pPr>
      <w:r>
        <w:rPr>
          <w:rFonts w:ascii="Segoe UI" w:hAnsi="Segoe UI" w:cs="Segoe UI"/>
          <w:color w:val="343A41"/>
          <w:sz w:val="23"/>
          <w:szCs w:val="23"/>
        </w:rPr>
        <w:t>Kennie Pontoppidan, Jens Møller-Pedersen, and Emma Nielsson will be your host.</w:t>
      </w:r>
    </w:p>
    <w:p w14:paraId="71F07670" w14:textId="5E6F07D3" w:rsidR="00A175E9" w:rsidRDefault="00A175E9" w:rsidP="00712985">
      <w:pPr>
        <w:rPr>
          <w:lang w:val="en-GB" w:eastAsia="en-DK"/>
        </w:rPr>
      </w:pPr>
    </w:p>
    <w:p w14:paraId="648C121A" w14:textId="429A592A" w:rsidR="00251EF2" w:rsidRDefault="00251EF2" w:rsidP="00712985">
      <w:pPr>
        <w:rPr>
          <w:rFonts w:ascii="Segoe UI" w:hAnsi="Segoe UI" w:cs="Segoe UI"/>
          <w:color w:val="666666"/>
          <w:sz w:val="30"/>
          <w:szCs w:val="30"/>
          <w:shd w:val="clear" w:color="auto" w:fill="FFFFFF"/>
        </w:rPr>
      </w:pPr>
      <w:r>
        <w:rPr>
          <w:rFonts w:ascii="Segoe UI" w:hAnsi="Segoe UI" w:cs="Segoe UI"/>
          <w:color w:val="666666"/>
          <w:sz w:val="30"/>
          <w:szCs w:val="30"/>
          <w:shd w:val="clear" w:color="auto" w:fill="FFFFFF"/>
        </w:rPr>
        <w:t>Missed a call? You can find on-demand recordings of the office hours calls on </w:t>
      </w:r>
      <w:hyperlink r:id="rId5" w:tgtFrame="_blank" w:history="1">
        <w:r>
          <w:rPr>
            <w:rStyle w:val="Hyperlink"/>
            <w:rFonts w:ascii="Segoe UI" w:hAnsi="Segoe UI" w:cs="Segoe UI"/>
            <w:color w:val="0067B8"/>
            <w:sz w:val="30"/>
            <w:szCs w:val="30"/>
            <w:shd w:val="clear" w:color="auto" w:fill="FFFFFF"/>
          </w:rPr>
          <w:t>https://aka.ms/BCOfficeHoursRecordings</w:t>
        </w:r>
      </w:hyperlink>
      <w:r>
        <w:rPr>
          <w:rFonts w:ascii="Segoe UI" w:hAnsi="Segoe UI" w:cs="Segoe UI"/>
          <w:color w:val="666666"/>
          <w:sz w:val="30"/>
          <w:szCs w:val="30"/>
          <w:shd w:val="clear" w:color="auto" w:fill="FFFFFF"/>
        </w:rPr>
        <w:t>.</w:t>
      </w:r>
    </w:p>
    <w:p w14:paraId="365B8AE2" w14:textId="77777777" w:rsidR="00251EF2" w:rsidRDefault="00251EF2" w:rsidP="00712985">
      <w:pPr>
        <w:rPr>
          <w:rFonts w:ascii="Segoe UI" w:hAnsi="Segoe UI" w:cs="Segoe UI"/>
          <w:color w:val="666666"/>
          <w:sz w:val="30"/>
          <w:szCs w:val="30"/>
          <w:shd w:val="clear" w:color="auto" w:fill="FFFFFF"/>
        </w:rPr>
      </w:pPr>
    </w:p>
    <w:p w14:paraId="1AA65BEA" w14:textId="3A8F080F" w:rsidR="00251EF2" w:rsidRDefault="00251EF2" w:rsidP="00712985">
      <w:pPr>
        <w:rPr>
          <w:lang w:val="en-GB" w:eastAsia="en-DK"/>
        </w:rPr>
      </w:pPr>
      <w:r w:rsidRPr="00251EF2">
        <w:rPr>
          <w:noProof/>
          <w:lang w:val="en-GB" w:eastAsia="en-DK"/>
        </w:rPr>
        <w:drawing>
          <wp:inline distT="0" distB="0" distL="0" distR="0" wp14:anchorId="1C34EF75" wp14:editId="0FD6E84C">
            <wp:extent cx="5731510" cy="4356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35610"/>
                    </a:xfrm>
                    <a:prstGeom prst="rect">
                      <a:avLst/>
                    </a:prstGeom>
                  </pic:spPr>
                </pic:pic>
              </a:graphicData>
            </a:graphic>
          </wp:inline>
        </w:drawing>
      </w:r>
    </w:p>
    <w:p w14:paraId="36FBF97C" w14:textId="6FFF3B5C" w:rsidR="00251EF2" w:rsidRDefault="00251EF2" w:rsidP="00712985">
      <w:pPr>
        <w:rPr>
          <w:lang w:val="en-GB" w:eastAsia="en-DK"/>
        </w:rPr>
      </w:pPr>
    </w:p>
    <w:p w14:paraId="2D95272B" w14:textId="564C2B43" w:rsidR="00120A8C" w:rsidRDefault="00120A8C" w:rsidP="00712985">
      <w:pPr>
        <w:rPr>
          <w:lang w:val="en-GB" w:eastAsia="en-DK"/>
        </w:rPr>
      </w:pPr>
    </w:p>
    <w:p w14:paraId="432484C1" w14:textId="62A20567" w:rsidR="00120A8C" w:rsidRDefault="00120A8C" w:rsidP="00712985">
      <w:pPr>
        <w:rPr>
          <w:lang w:val="en-GB" w:eastAsia="en-DK"/>
        </w:rPr>
      </w:pPr>
    </w:p>
    <w:p w14:paraId="7CB631B5" w14:textId="77ED7D00" w:rsidR="00DA1194" w:rsidRDefault="00000000" w:rsidP="00712985">
      <w:hyperlink r:id="rId7" w:history="1">
        <w:r w:rsidR="00DA1194">
          <w:rPr>
            <w:rStyle w:val="Hyperlink"/>
          </w:rPr>
          <w:t>Kennie Nybo Pontoppidan på Twitter: "New small twist to #msdyn365bc sample KQL query for Long Running SQL: predicate that tells you if the query takes locks. https://t.co/IC1bRNQ6Jy" / Twitter</w:t>
        </w:r>
      </w:hyperlink>
    </w:p>
    <w:p w14:paraId="2966F55D" w14:textId="1E0C6789" w:rsidR="00DA1194" w:rsidRDefault="00DA1194" w:rsidP="00712985">
      <w:pPr>
        <w:rPr>
          <w:lang w:val="en-GB" w:eastAsia="en-DK"/>
        </w:rPr>
      </w:pPr>
    </w:p>
    <w:p w14:paraId="4C1B81B7" w14:textId="77777777" w:rsidR="00120A8C" w:rsidRDefault="00120A8C" w:rsidP="00712985">
      <w:pPr>
        <w:rPr>
          <w:lang w:val="en-GB" w:eastAsia="en-DK"/>
        </w:rPr>
      </w:pPr>
    </w:p>
    <w:p w14:paraId="200F8703" w14:textId="77777777" w:rsidR="00251EF2" w:rsidRDefault="00251EF2" w:rsidP="00712985"/>
    <w:p w14:paraId="66180C7E" w14:textId="7A407ED0" w:rsidR="00A173A5" w:rsidRDefault="00000000" w:rsidP="00712985">
      <w:pPr>
        <w:rPr>
          <w:lang w:val="en-GB" w:eastAsia="en-DK"/>
        </w:rPr>
      </w:pPr>
      <w:hyperlink r:id="rId8" w:anchor="msdyn365bc telemetry? Shows how a customer is using Business Central by main (base app) application areas. Try it in the pre-release version, install from https://t.co/tuMndiGfMq https://t.co/AFhcQ9GZBe&quot; / Twitter" w:history="1">
        <w:r w:rsidR="00251EF2" w:rsidRPr="00745E66">
          <w:rPr>
            <w:rStyle w:val="Hyperlink"/>
          </w:rPr>
          <w:t>Kennie Nybo Pontoppidan på Twitter: "How do you like this new page in the usage report in the (free and open source) Power BI app on #msdyn365bc telemetry? Shows how a customer is using Business Central by main (base app) application areas. Try it in the pre-release version, install from https://t.co/tuMndiGfMq https://t.co/AFhcQ9GZBe" / Twitter</w:t>
        </w:r>
      </w:hyperlink>
    </w:p>
    <w:p w14:paraId="4DD909AF" w14:textId="77777777" w:rsidR="00A175E9" w:rsidRDefault="00A175E9" w:rsidP="00712985">
      <w:pPr>
        <w:rPr>
          <w:lang w:val="en-GB" w:eastAsia="en-DK"/>
        </w:rPr>
      </w:pPr>
    </w:p>
    <w:p w14:paraId="0CD0E059" w14:textId="21230209" w:rsidR="00712985" w:rsidRDefault="00000000" w:rsidP="00712985">
      <w:pPr>
        <w:rPr>
          <w:lang w:val="en-GB" w:eastAsia="en-DK"/>
        </w:rPr>
      </w:pPr>
      <w:hyperlink r:id="rId9" w:history="1">
        <w:r w:rsidR="00712985">
          <w:rPr>
            <w:rStyle w:val="Hyperlink"/>
          </w:rPr>
          <w:t>Kennie Nybo Pontoppidan på Twitter: "1) Take the newest KQL sample query on #msdyn365bc telemetry: https://t.co/VrzBk1OSR0 2) copy the result set into Excel 3) Apply conditional formatting (just choose standard Color Scales Now you can see who did what when... https://t.co/lv3KhUkw52" / Twitter</w:t>
        </w:r>
      </w:hyperlink>
    </w:p>
    <w:p w14:paraId="607E204A" w14:textId="5711E9BC" w:rsidR="00712985" w:rsidRDefault="00712985" w:rsidP="00712985">
      <w:pPr>
        <w:rPr>
          <w:lang w:val="en-GB" w:eastAsia="en-DK"/>
        </w:rPr>
      </w:pPr>
    </w:p>
    <w:p w14:paraId="6540C2A9" w14:textId="68FB081E" w:rsidR="00712985" w:rsidRDefault="00000000" w:rsidP="00712985">
      <w:pPr>
        <w:rPr>
          <w:lang w:val="en-GB" w:eastAsia="en-DK"/>
        </w:rPr>
      </w:pPr>
      <w:hyperlink r:id="rId10" w:history="1">
        <w:r w:rsidR="00712985">
          <w:rPr>
            <w:rStyle w:val="Hyperlink"/>
          </w:rPr>
          <w:t>Kennie Nybo Pontoppidan på Twitter: "#msdyn365bc KQL nerd alert: If you need to map client type info to session type (UI, WS, or Background) in KQL queries, then I added a new help query for you to BCTech. I needed it for an update to the PBI app, maybe the mapping is useful for others. https://t.co/vAEzIs7ayj" / Twitter</w:t>
        </w:r>
      </w:hyperlink>
    </w:p>
    <w:p w14:paraId="291B5AFC" w14:textId="77777777" w:rsidR="00DF3634" w:rsidRDefault="00DF3634" w:rsidP="00712985"/>
    <w:p w14:paraId="625905CD" w14:textId="0BB84462" w:rsidR="00BE0313" w:rsidRDefault="00000000" w:rsidP="00712985">
      <w:pPr>
        <w:rPr>
          <w:lang w:val="en-GB" w:eastAsia="en-DK"/>
        </w:rPr>
      </w:pPr>
      <w:hyperlink r:id="rId11" w:history="1">
        <w:r w:rsidR="00712985">
          <w:rPr>
            <w:rStyle w:val="Hyperlink"/>
          </w:rPr>
          <w:t>Kennie Nybo Pontoppidan på Twitter: "New beta version of the Power BI app on #msdyn365bc telemetry data ready for testing. Main new feature: added support for defining an include list of environments. Install it here https://t.co/IbLqwsmT0U Change log: https://t.co/Gfj0RkIeYY https://t.co/fKSjI5TLEq" / Twitter</w:t>
        </w:r>
      </w:hyperlink>
      <w:r w:rsidR="00BE0313" w:rsidRPr="00BE0313">
        <w:rPr>
          <w:lang w:val="en-GB" w:eastAsia="en-DK"/>
        </w:rPr>
        <w:t xml:space="preserve"> </w:t>
      </w:r>
    </w:p>
    <w:p w14:paraId="3724186D" w14:textId="7EC9E99B" w:rsidR="00F54002" w:rsidRDefault="00F54002" w:rsidP="00712985">
      <w:pPr>
        <w:rPr>
          <w:lang w:val="en-GB" w:eastAsia="en-DK"/>
        </w:rPr>
      </w:pPr>
    </w:p>
    <w:p w14:paraId="2313E19C" w14:textId="4D22EA5B" w:rsidR="00F54002" w:rsidRPr="00BE0313" w:rsidRDefault="00000000" w:rsidP="00712985">
      <w:pPr>
        <w:rPr>
          <w:rStyle w:val="Hyperlink"/>
          <w:color w:val="auto"/>
          <w:u w:val="none"/>
          <w:lang w:val="en-GB" w:eastAsia="en-DK"/>
        </w:rPr>
      </w:pPr>
      <w:hyperlink r:id="rId12" w:history="1">
        <w:r w:rsidR="00F54002">
          <w:rPr>
            <w:rStyle w:val="Hyperlink"/>
          </w:rPr>
          <w:t>Kennie Nybo Pontoppidan på Twitter: "New KQL sample snippet on BCTech for #msdyn365bc telemetry friends: how to parse the bottom of the AL stack trace. Will update various reports in the PBI telemetry apps with this extra info. https://t.co/NT7td3lZPJ" / Twitter</w:t>
        </w:r>
      </w:hyperlink>
    </w:p>
    <w:p w14:paraId="1D3257F7" w14:textId="1B85E836" w:rsidR="00BE0313" w:rsidRDefault="00BE0313" w:rsidP="00BE0313">
      <w:pPr>
        <w:rPr>
          <w:lang w:val="en-GB" w:eastAsia="en-DK"/>
        </w:rPr>
      </w:pPr>
    </w:p>
    <w:p w14:paraId="7B2A2BF7" w14:textId="3D68EEA9" w:rsidR="00A67FF5" w:rsidRDefault="00000000" w:rsidP="00BE0313">
      <w:pPr>
        <w:rPr>
          <w:lang w:val="en-GB" w:eastAsia="en-DK"/>
        </w:rPr>
      </w:pPr>
      <w:hyperlink r:id="rId13" w:history="1">
        <w:r w:rsidR="00A67FF5">
          <w:rPr>
            <w:rStyle w:val="Hyperlink"/>
          </w:rPr>
          <w:t>Kennie Nybo Pontoppidan på Twitter: "Using the (free and open source) Power BI app on #msdyn365bc telemetry? New capabilities in the performance reports for long running SQL, long running AL, and lock timeouts pages. Available in the pre-release version now. Install from here: https://t.co/tuMndiGNBY https://t.co/kwWABeI56g" / Twitter</w:t>
        </w:r>
      </w:hyperlink>
    </w:p>
    <w:p w14:paraId="777F634F" w14:textId="77777777" w:rsidR="00DF3634" w:rsidRPr="00DF3634" w:rsidRDefault="00DF3634" w:rsidP="00DF3634">
      <w:pPr>
        <w:shd w:val="clear" w:color="auto" w:fill="FFFFFF"/>
        <w:spacing w:before="360" w:after="240" w:line="240" w:lineRule="auto"/>
        <w:outlineLvl w:val="1"/>
        <w:rPr>
          <w:rFonts w:ascii="Segoe UI" w:eastAsia="Times New Roman" w:hAnsi="Segoe UI" w:cs="Segoe UI"/>
          <w:b/>
          <w:bCs/>
          <w:color w:val="24292F"/>
          <w:sz w:val="36"/>
          <w:szCs w:val="36"/>
          <w:lang w:eastAsia="en-DK"/>
        </w:rPr>
      </w:pPr>
      <w:r w:rsidRPr="00DF3634">
        <w:rPr>
          <w:rFonts w:ascii="Segoe UI" w:eastAsia="Times New Roman" w:hAnsi="Segoe UI" w:cs="Segoe UI"/>
          <w:b/>
          <w:bCs/>
          <w:color w:val="24292F"/>
          <w:sz w:val="36"/>
          <w:szCs w:val="36"/>
          <w:lang w:eastAsia="en-DK"/>
        </w:rPr>
        <w:t>Put AppInsights Connection String</w:t>
      </w:r>
    </w:p>
    <w:p w14:paraId="6D11C402" w14:textId="77777777" w:rsidR="00DF3634" w:rsidRPr="00DF3634" w:rsidRDefault="00DF3634" w:rsidP="00DF3634">
      <w:pPr>
        <w:shd w:val="clear" w:color="auto" w:fill="FFFFFF"/>
        <w:spacing w:after="240" w:line="240" w:lineRule="auto"/>
        <w:rPr>
          <w:rFonts w:ascii="Segoe UI" w:eastAsia="Times New Roman" w:hAnsi="Segoe UI" w:cs="Segoe UI"/>
          <w:color w:val="24292F"/>
          <w:sz w:val="24"/>
          <w:szCs w:val="24"/>
          <w:lang w:eastAsia="en-DK"/>
        </w:rPr>
      </w:pPr>
      <w:r w:rsidRPr="00DF3634">
        <w:rPr>
          <w:rFonts w:ascii="Segoe UI" w:eastAsia="Times New Roman" w:hAnsi="Segoe UI" w:cs="Segoe UI"/>
          <w:color w:val="24292F"/>
          <w:sz w:val="24"/>
          <w:szCs w:val="24"/>
          <w:lang w:eastAsia="en-DK"/>
        </w:rPr>
        <w:t>Sets the connection string an environment uses for Azure AppInsights.</w:t>
      </w:r>
    </w:p>
    <w:p w14:paraId="5D9979BC" w14:textId="77777777" w:rsidR="00DF3634" w:rsidRPr="00DF3634" w:rsidRDefault="00DF3634" w:rsidP="00DF3634">
      <w:pPr>
        <w:shd w:val="clear" w:color="auto" w:fill="FFFFFF"/>
        <w:spacing w:line="240" w:lineRule="auto"/>
        <w:rPr>
          <w:rFonts w:ascii="Segoe UI" w:eastAsia="Times New Roman" w:hAnsi="Segoe UI" w:cs="Segoe UI"/>
          <w:sz w:val="24"/>
          <w:szCs w:val="24"/>
          <w:lang w:eastAsia="en-DK"/>
        </w:rPr>
      </w:pPr>
      <w:r w:rsidRPr="00DF3634">
        <w:rPr>
          <w:rFonts w:ascii="Segoe UI" w:eastAsia="Times New Roman" w:hAnsi="Segoe UI" w:cs="Segoe UI"/>
          <w:sz w:val="24"/>
          <w:szCs w:val="24"/>
          <w:lang w:eastAsia="en-DK"/>
        </w:rPr>
        <w:t>[!IMPORTANT] This process requires a restart to the environment, which is triggered automatically when you call this API. Plan to do this during non-working hours to avoid disruptions.</w:t>
      </w:r>
    </w:p>
    <w:p w14:paraId="63E0089F"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Content-Type: application/</w:t>
      </w:r>
      <w:proofErr w:type="spellStart"/>
      <w:r w:rsidRPr="00DF3634">
        <w:rPr>
          <w:rFonts w:ascii="Consolas" w:eastAsia="Times New Roman" w:hAnsi="Consolas" w:cs="Courier New"/>
          <w:color w:val="24292F"/>
          <w:sz w:val="20"/>
          <w:szCs w:val="20"/>
          <w:bdr w:val="none" w:sz="0" w:space="0" w:color="auto" w:frame="1"/>
          <w:lang w:eastAsia="en-DK"/>
        </w:rPr>
        <w:t>json</w:t>
      </w:r>
      <w:proofErr w:type="spellEnd"/>
    </w:p>
    <w:p w14:paraId="24B7A81C"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POST /admin/v2.13/applications/{applicationFamily}/environments/{environmentName}/settings/appinsightskey</w:t>
      </w:r>
    </w:p>
    <w:p w14:paraId="34B906AD"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Route Parameters</w:t>
      </w:r>
    </w:p>
    <w:p w14:paraId="3941DFC8"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t>applicationFamily</w:t>
      </w:r>
      <w:proofErr w:type="spellEnd"/>
      <w:r w:rsidRPr="00DF3634">
        <w:rPr>
          <w:rFonts w:ascii="Segoe UI" w:eastAsia="Times New Roman" w:hAnsi="Segoe UI" w:cs="Segoe UI"/>
          <w:color w:val="24292F"/>
          <w:sz w:val="24"/>
          <w:szCs w:val="24"/>
          <w:lang w:eastAsia="en-DK"/>
        </w:rPr>
        <w:t> - Family of the environment's application (for example, "</w:t>
      </w:r>
      <w:proofErr w:type="spellStart"/>
      <w:r w:rsidRPr="00DF3634">
        <w:rPr>
          <w:rFonts w:ascii="Segoe UI" w:eastAsia="Times New Roman" w:hAnsi="Segoe UI" w:cs="Segoe UI"/>
          <w:color w:val="24292F"/>
          <w:sz w:val="24"/>
          <w:szCs w:val="24"/>
          <w:lang w:eastAsia="en-DK"/>
        </w:rPr>
        <w:t>BusinessCentral</w:t>
      </w:r>
      <w:proofErr w:type="spellEnd"/>
      <w:r w:rsidRPr="00DF3634">
        <w:rPr>
          <w:rFonts w:ascii="Segoe UI" w:eastAsia="Times New Roman" w:hAnsi="Segoe UI" w:cs="Segoe UI"/>
          <w:color w:val="24292F"/>
          <w:sz w:val="24"/>
          <w:szCs w:val="24"/>
          <w:lang w:eastAsia="en-DK"/>
        </w:rPr>
        <w:t>")</w:t>
      </w:r>
    </w:p>
    <w:p w14:paraId="2F32D9B1"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t>environmentName</w:t>
      </w:r>
      <w:proofErr w:type="spellEnd"/>
      <w:r w:rsidRPr="00DF3634">
        <w:rPr>
          <w:rFonts w:ascii="Segoe UI" w:eastAsia="Times New Roman" w:hAnsi="Segoe UI" w:cs="Segoe UI"/>
          <w:color w:val="24292F"/>
          <w:sz w:val="24"/>
          <w:szCs w:val="24"/>
          <w:lang w:eastAsia="en-DK"/>
        </w:rPr>
        <w:t> - Name of the targeted environment</w:t>
      </w:r>
    </w:p>
    <w:p w14:paraId="4CD63391"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Body</w:t>
      </w:r>
    </w:p>
    <w:p w14:paraId="50851A77"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w:t>
      </w:r>
    </w:p>
    <w:p w14:paraId="1D552A70"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 xml:space="preserve">  "key": string, // The Application Insights key for the environment</w:t>
      </w:r>
    </w:p>
    <w:p w14:paraId="6749D10B" w14:textId="77777777" w:rsidR="00DF3634" w:rsidRPr="00DF3634" w:rsidRDefault="00DF3634" w:rsidP="00DF36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en-DK"/>
        </w:rPr>
      </w:pPr>
      <w:r w:rsidRPr="00DF3634">
        <w:rPr>
          <w:rFonts w:ascii="Consolas" w:eastAsia="Times New Roman" w:hAnsi="Consolas" w:cs="Courier New"/>
          <w:color w:val="24292F"/>
          <w:sz w:val="20"/>
          <w:szCs w:val="20"/>
          <w:bdr w:val="none" w:sz="0" w:space="0" w:color="auto" w:frame="1"/>
          <w:lang w:eastAsia="en-DK"/>
        </w:rPr>
        <w:t>}</w:t>
      </w:r>
    </w:p>
    <w:p w14:paraId="15E58258" w14:textId="77777777" w:rsidR="00DF3634" w:rsidRPr="00DF3634" w:rsidRDefault="00DF3634" w:rsidP="00DF3634">
      <w:pPr>
        <w:shd w:val="clear" w:color="auto" w:fill="FFFFFF"/>
        <w:spacing w:before="360" w:after="240" w:line="240" w:lineRule="auto"/>
        <w:outlineLvl w:val="2"/>
        <w:rPr>
          <w:rFonts w:ascii="Segoe UI" w:eastAsia="Times New Roman" w:hAnsi="Segoe UI" w:cs="Segoe UI"/>
          <w:b/>
          <w:bCs/>
          <w:color w:val="24292F"/>
          <w:sz w:val="30"/>
          <w:szCs w:val="30"/>
          <w:lang w:eastAsia="en-DK"/>
        </w:rPr>
      </w:pPr>
      <w:r w:rsidRPr="00DF3634">
        <w:rPr>
          <w:rFonts w:ascii="Segoe UI" w:eastAsia="Times New Roman" w:hAnsi="Segoe UI" w:cs="Segoe UI"/>
          <w:b/>
          <w:bCs/>
          <w:color w:val="24292F"/>
          <w:sz w:val="30"/>
          <w:szCs w:val="30"/>
          <w:lang w:eastAsia="en-DK"/>
        </w:rPr>
        <w:t>Expected Error Codes</w:t>
      </w:r>
    </w:p>
    <w:p w14:paraId="20C61A4D"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t>environmentNotFound</w:t>
      </w:r>
      <w:proofErr w:type="spellEnd"/>
      <w:r w:rsidRPr="00DF3634">
        <w:rPr>
          <w:rFonts w:ascii="Segoe UI" w:eastAsia="Times New Roman" w:hAnsi="Segoe UI" w:cs="Segoe UI"/>
          <w:color w:val="24292F"/>
          <w:sz w:val="24"/>
          <w:szCs w:val="24"/>
          <w:lang w:eastAsia="en-DK"/>
        </w:rPr>
        <w:t> - the targeted environment couldn't be found</w:t>
      </w:r>
    </w:p>
    <w:p w14:paraId="6AEBB584" w14:textId="77777777" w:rsidR="00DF3634" w:rsidRPr="00DF3634" w:rsidRDefault="00DF3634" w:rsidP="00DF3634">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DK"/>
        </w:rPr>
      </w:pPr>
      <w:r w:rsidRPr="00DF3634">
        <w:rPr>
          <w:rFonts w:ascii="Segoe UI" w:eastAsia="Times New Roman" w:hAnsi="Segoe UI" w:cs="Segoe UI"/>
          <w:color w:val="24292F"/>
          <w:sz w:val="24"/>
          <w:szCs w:val="24"/>
          <w:lang w:eastAsia="en-DK"/>
        </w:rPr>
        <w:t>target: {</w:t>
      </w:r>
      <w:proofErr w:type="spellStart"/>
      <w:r w:rsidRPr="00DF3634">
        <w:rPr>
          <w:rFonts w:ascii="Segoe UI" w:eastAsia="Times New Roman" w:hAnsi="Segoe UI" w:cs="Segoe UI"/>
          <w:color w:val="24292F"/>
          <w:sz w:val="24"/>
          <w:szCs w:val="24"/>
          <w:lang w:eastAsia="en-DK"/>
        </w:rPr>
        <w:t>applicationFamily</w:t>
      </w:r>
      <w:proofErr w:type="spellEnd"/>
      <w:r w:rsidRPr="00DF3634">
        <w:rPr>
          <w:rFonts w:ascii="Segoe UI" w:eastAsia="Times New Roman" w:hAnsi="Segoe UI" w:cs="Segoe UI"/>
          <w:color w:val="24292F"/>
          <w:sz w:val="24"/>
          <w:szCs w:val="24"/>
          <w:lang w:eastAsia="en-DK"/>
        </w:rPr>
        <w:t>}/{</w:t>
      </w:r>
      <w:proofErr w:type="spellStart"/>
      <w:r w:rsidRPr="00DF3634">
        <w:rPr>
          <w:rFonts w:ascii="Segoe UI" w:eastAsia="Times New Roman" w:hAnsi="Segoe UI" w:cs="Segoe UI"/>
          <w:color w:val="24292F"/>
          <w:sz w:val="24"/>
          <w:szCs w:val="24"/>
          <w:lang w:eastAsia="en-DK"/>
        </w:rPr>
        <w:t>environmentName</w:t>
      </w:r>
      <w:proofErr w:type="spellEnd"/>
      <w:r w:rsidRPr="00DF3634">
        <w:rPr>
          <w:rFonts w:ascii="Segoe UI" w:eastAsia="Times New Roman" w:hAnsi="Segoe UI" w:cs="Segoe UI"/>
          <w:color w:val="24292F"/>
          <w:sz w:val="24"/>
          <w:szCs w:val="24"/>
          <w:lang w:eastAsia="en-DK"/>
        </w:rPr>
        <w:t>}</w:t>
      </w:r>
    </w:p>
    <w:p w14:paraId="6F9F75F9"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lastRenderedPageBreak/>
        <w:t>requestBodyRequired</w:t>
      </w:r>
      <w:proofErr w:type="spellEnd"/>
      <w:r w:rsidRPr="00DF3634">
        <w:rPr>
          <w:rFonts w:ascii="Segoe UI" w:eastAsia="Times New Roman" w:hAnsi="Segoe UI" w:cs="Segoe UI"/>
          <w:color w:val="24292F"/>
          <w:sz w:val="24"/>
          <w:szCs w:val="24"/>
          <w:lang w:eastAsia="en-DK"/>
        </w:rPr>
        <w:t> - the request body must be provided</w:t>
      </w:r>
    </w:p>
    <w:p w14:paraId="537DB662" w14:textId="77777777" w:rsidR="00DF3634" w:rsidRPr="00DF3634" w:rsidRDefault="00DF3634" w:rsidP="00DF3634">
      <w:pPr>
        <w:shd w:val="clear" w:color="auto" w:fill="FFFFFF"/>
        <w:spacing w:after="0" w:line="240" w:lineRule="auto"/>
        <w:rPr>
          <w:rFonts w:ascii="Segoe UI" w:eastAsia="Times New Roman" w:hAnsi="Segoe UI" w:cs="Segoe UI"/>
          <w:color w:val="24292F"/>
          <w:sz w:val="24"/>
          <w:szCs w:val="24"/>
          <w:lang w:eastAsia="en-DK"/>
        </w:rPr>
      </w:pPr>
      <w:proofErr w:type="spellStart"/>
      <w:r w:rsidRPr="00DF3634">
        <w:rPr>
          <w:rFonts w:ascii="Consolas" w:eastAsia="Times New Roman" w:hAnsi="Consolas" w:cs="Courier New"/>
          <w:color w:val="24292F"/>
          <w:sz w:val="20"/>
          <w:szCs w:val="20"/>
          <w:lang w:eastAsia="en-DK"/>
        </w:rPr>
        <w:t>cannotSetAppInsightsKey</w:t>
      </w:r>
      <w:proofErr w:type="spellEnd"/>
      <w:r w:rsidRPr="00DF3634">
        <w:rPr>
          <w:rFonts w:ascii="Segoe UI" w:eastAsia="Times New Roman" w:hAnsi="Segoe UI" w:cs="Segoe UI"/>
          <w:color w:val="24292F"/>
          <w:sz w:val="24"/>
          <w:szCs w:val="24"/>
          <w:lang w:eastAsia="en-DK"/>
        </w:rPr>
        <w:t> - the targeted environment's status isn't 'Active'</w:t>
      </w:r>
    </w:p>
    <w:p w14:paraId="1B14D908" w14:textId="09D6C44D" w:rsidR="00DF3634" w:rsidRDefault="00DF3634" w:rsidP="00BE0313">
      <w:pPr>
        <w:rPr>
          <w:lang w:val="en-GB" w:eastAsia="en-DK"/>
        </w:rPr>
      </w:pPr>
    </w:p>
    <w:p w14:paraId="0F3580E3" w14:textId="77777777" w:rsidR="00DF3634" w:rsidRDefault="00DF3634" w:rsidP="00BE0313">
      <w:pPr>
        <w:rPr>
          <w:lang w:val="en-GB" w:eastAsia="en-DK"/>
        </w:rPr>
      </w:pPr>
    </w:p>
    <w:p w14:paraId="09753327" w14:textId="60058A55" w:rsidR="00BE0313" w:rsidRDefault="00BE0313" w:rsidP="00BE0313">
      <w:pPr>
        <w:rPr>
          <w:lang w:val="en-GB" w:eastAsia="en-DK"/>
        </w:rPr>
      </w:pPr>
      <w:r>
        <w:rPr>
          <w:lang w:val="en-GB" w:eastAsia="en-DK"/>
        </w:rPr>
        <w:t>New signal/updates</w:t>
      </w:r>
    </w:p>
    <w:p w14:paraId="4F98D675" w14:textId="77777777" w:rsidR="00BE0313" w:rsidRDefault="00BE0313" w:rsidP="00BE0313">
      <w:pPr>
        <w:rPr>
          <w:lang w:val="en-GB" w:eastAsia="en-DK"/>
        </w:rPr>
      </w:pPr>
    </w:p>
    <w:p w14:paraId="7038169D"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Client page views (for on-premises) | 2022 release wave 2 (21.0) | https://docs.microsoft.com/en-us/dynamics365/business-central/dev-itpro/administration/telemetry-page-view-trace |</w:t>
      </w:r>
    </w:p>
    <w:p w14:paraId="32C86EC3"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Azure function integration | 2022 release wave 2 (21.0) | (pending link to docs) |</w:t>
      </w:r>
    </w:p>
    <w:p w14:paraId="4E4DEDB4" w14:textId="77777777" w:rsidR="00BE0313" w:rsidRPr="00BE0313" w:rsidRDefault="00BE0313" w:rsidP="00BE0313">
      <w:pPr>
        <w:shd w:val="clear" w:color="auto" w:fill="1E1E1E"/>
        <w:spacing w:after="0" w:line="285" w:lineRule="atLeast"/>
        <w:rPr>
          <w:rFonts w:ascii="Consolas" w:eastAsia="Times New Roman" w:hAnsi="Consolas" w:cs="Times New Roman"/>
          <w:color w:val="D4D4D4"/>
          <w:sz w:val="21"/>
          <w:szCs w:val="21"/>
          <w:lang w:eastAsia="en-DK"/>
        </w:rPr>
      </w:pPr>
      <w:r w:rsidRPr="00BE0313">
        <w:rPr>
          <w:rFonts w:ascii="Consolas" w:eastAsia="Times New Roman" w:hAnsi="Consolas" w:cs="Times New Roman"/>
          <w:color w:val="D4D4D4"/>
          <w:sz w:val="21"/>
          <w:szCs w:val="21"/>
          <w:lang w:eastAsia="en-DK"/>
        </w:rPr>
        <w:t>| Performance Toolkit | 2022 release wave 2 (21.x) | (pending link to docs)) |</w:t>
      </w:r>
    </w:p>
    <w:p w14:paraId="3C9913CB" w14:textId="77777777" w:rsidR="00BE0313" w:rsidRDefault="00BE0313" w:rsidP="00712985">
      <w:pPr>
        <w:rPr>
          <w:lang w:val="en-GB" w:eastAsia="en-DK"/>
        </w:rPr>
      </w:pPr>
    </w:p>
    <w:p w14:paraId="4C477B32" w14:textId="77777777" w:rsidR="00BE0313" w:rsidRDefault="00BE0313" w:rsidP="00712985">
      <w:pPr>
        <w:rPr>
          <w:lang w:val="en-GB" w:eastAsia="en-DK"/>
        </w:rPr>
      </w:pPr>
      <w:r>
        <w:rPr>
          <w:lang w:val="en-GB" w:eastAsia="en-DK"/>
        </w:rPr>
        <w:t xml:space="preserve">V20.5 </w:t>
      </w:r>
    </w:p>
    <w:p w14:paraId="78FAE720" w14:textId="2A59D47D" w:rsidR="00BE0313" w:rsidRDefault="00BE0313" w:rsidP="00712985">
      <w:pPr>
        <w:rPr>
          <w:lang w:val="en-GB" w:eastAsia="en-DK"/>
        </w:rPr>
      </w:pPr>
      <w:proofErr w:type="spellStart"/>
      <w:r>
        <w:rPr>
          <w:lang w:val="en-GB" w:eastAsia="en-DK"/>
        </w:rPr>
        <w:t>Stacktrace</w:t>
      </w:r>
      <w:proofErr w:type="spellEnd"/>
      <w:r>
        <w:rPr>
          <w:lang w:val="en-GB" w:eastAsia="en-DK"/>
        </w:rPr>
        <w:t xml:space="preserve"> on job queue errors</w:t>
      </w:r>
    </w:p>
    <w:p w14:paraId="533982D8" w14:textId="605D8497" w:rsidR="00EE49CB" w:rsidRDefault="00EE49CB" w:rsidP="00712985">
      <w:pPr>
        <w:rPr>
          <w:lang w:val="en-GB" w:eastAsia="en-DK"/>
        </w:rPr>
      </w:pPr>
    </w:p>
    <w:p w14:paraId="7EB472D0" w14:textId="3B570CBA" w:rsidR="00EE49CB" w:rsidRDefault="00045896" w:rsidP="00712985">
      <w:pPr>
        <w:rPr>
          <w:lang w:val="en-GB" w:eastAsia="en-DK"/>
        </w:rPr>
      </w:pPr>
      <w:r>
        <w:rPr>
          <w:lang w:val="en-GB" w:eastAsia="en-DK"/>
        </w:rPr>
        <w:t>21.1</w:t>
      </w:r>
    </w:p>
    <w:p w14:paraId="15902273" w14:textId="4BF20A60" w:rsidR="00045896" w:rsidRDefault="00045896" w:rsidP="00712985">
      <w:pPr>
        <w:rPr>
          <w:lang w:val="en-GB" w:eastAsia="en-DK"/>
        </w:rPr>
      </w:pPr>
      <w:r>
        <w:rPr>
          <w:lang w:val="en-GB" w:eastAsia="en-DK"/>
        </w:rPr>
        <w:t>LC0056</w:t>
      </w:r>
    </w:p>
    <w:p w14:paraId="4927A0B1" w14:textId="104C902D" w:rsidR="00EE49CB" w:rsidRDefault="00EE49CB" w:rsidP="00712985">
      <w:pPr>
        <w:rPr>
          <w:lang w:val="en-GB" w:eastAsia="en-DK"/>
        </w:rPr>
      </w:pPr>
    </w:p>
    <w:p w14:paraId="6443DB13" w14:textId="27D78407" w:rsidR="00EE49CB" w:rsidRDefault="00EE49CB" w:rsidP="00712985">
      <w:pPr>
        <w:rPr>
          <w:lang w:val="en-GB" w:eastAsia="en-DK"/>
        </w:rPr>
      </w:pPr>
    </w:p>
    <w:p w14:paraId="11F0C0FC" w14:textId="77777777" w:rsidR="00EE49CB" w:rsidRDefault="00EE49CB" w:rsidP="00712985">
      <w:pPr>
        <w:rPr>
          <w:lang w:val="en-GB" w:eastAsia="en-DK"/>
        </w:rPr>
      </w:pPr>
    </w:p>
    <w:p w14:paraId="26E8496C" w14:textId="3F61D93B" w:rsidR="00EE49CB" w:rsidRDefault="00EE49CB" w:rsidP="00EE49CB">
      <w:pPr>
        <w:rPr>
          <w:lang w:val="en-US"/>
        </w:rPr>
      </w:pPr>
      <w:r>
        <w:rPr>
          <w:lang w:val="en-US"/>
        </w:rPr>
        <w:t>Added new visuals to the locations page:</w:t>
      </w:r>
    </w:p>
    <w:p w14:paraId="38557C9E" w14:textId="77777777" w:rsidR="00EE49CB" w:rsidRDefault="00EE49CB" w:rsidP="00EE49CB">
      <w:pPr>
        <w:rPr>
          <w:lang w:val="en-US"/>
        </w:rPr>
      </w:pPr>
    </w:p>
    <w:p w14:paraId="429A7EB5" w14:textId="13D30D1D" w:rsidR="00EE49CB" w:rsidRDefault="00EE49CB" w:rsidP="00EE49CB">
      <w:pPr>
        <w:rPr>
          <w:lang w:val="en-US"/>
        </w:rPr>
      </w:pPr>
      <w:r>
        <w:rPr>
          <w:noProof/>
        </w:rPr>
        <w:lastRenderedPageBreak/>
        <w:drawing>
          <wp:inline distT="0" distB="0" distL="0" distR="0" wp14:anchorId="20F9B6D8" wp14:editId="7870A0BB">
            <wp:extent cx="5731510" cy="3580765"/>
            <wp:effectExtent l="0" t="0" r="0" b="0"/>
            <wp:docPr id="2" name="Picture 2"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 Excel&#10;&#10;Description automatically generated"/>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15D2EC3D" w14:textId="77777777" w:rsidR="00EE49CB" w:rsidRDefault="00EE49CB" w:rsidP="00EE49CB">
      <w:pPr>
        <w:rPr>
          <w:lang w:val="en-US"/>
        </w:rPr>
      </w:pPr>
      <w:r>
        <w:rPr>
          <w:lang w:val="en-US"/>
        </w:rPr>
        <w:t>This allows you to see which environments are being used in which locations. And when it happens</w:t>
      </w:r>
    </w:p>
    <w:p w14:paraId="7B3EE7B1" w14:textId="77777777" w:rsidR="00EE49CB" w:rsidRDefault="00EE49CB" w:rsidP="00712985">
      <w:pPr>
        <w:rPr>
          <w:lang w:val="en-GB" w:eastAsia="en-DK"/>
        </w:rPr>
      </w:pPr>
    </w:p>
    <w:p w14:paraId="3CAE085B" w14:textId="6D4E0308" w:rsidR="00BE0313" w:rsidRDefault="00BE0313" w:rsidP="00712985">
      <w:pPr>
        <w:rPr>
          <w:rStyle w:val="Hyperlink"/>
          <w:color w:val="auto"/>
          <w:u w:val="none"/>
          <w:lang w:val="en-GB" w:eastAsia="en-DK"/>
        </w:rPr>
      </w:pPr>
    </w:p>
    <w:p w14:paraId="64D729E3" w14:textId="2F04D8AD" w:rsidR="00BE0313" w:rsidRPr="00BE0313" w:rsidRDefault="007A0BEE" w:rsidP="00712985">
      <w:pPr>
        <w:rPr>
          <w:rStyle w:val="Hyperlink"/>
          <w:color w:val="auto"/>
          <w:u w:val="none"/>
          <w:lang w:val="en-GB" w:eastAsia="en-DK"/>
        </w:rPr>
      </w:pPr>
      <w:hyperlink r:id="rId16" w:history="1">
        <w:r>
          <w:rPr>
            <w:rStyle w:val="Hyperlink"/>
          </w:rPr>
          <w:t>Kennie Nybo Pontoppidan på Twitter: "Lookie lookie what you can now do in the (free and open source) Power BI on #msdyn365bc telemetry. Try it out in the pre-release version now: https://t.co/tuMndiGNBY https://t.co/KzjiLMD8Pk" / Twitter</w:t>
        </w:r>
      </w:hyperlink>
    </w:p>
    <w:sectPr w:rsidR="00BE0313" w:rsidRPr="00BE0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42393E"/>
    <w:multiLevelType w:val="multilevel"/>
    <w:tmpl w:val="77BA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5905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2985"/>
    <w:rsid w:val="00045896"/>
    <w:rsid w:val="00120A8C"/>
    <w:rsid w:val="0014360B"/>
    <w:rsid w:val="00251EF2"/>
    <w:rsid w:val="00665541"/>
    <w:rsid w:val="00712985"/>
    <w:rsid w:val="007A0BEE"/>
    <w:rsid w:val="00A173A5"/>
    <w:rsid w:val="00A175E9"/>
    <w:rsid w:val="00A265D1"/>
    <w:rsid w:val="00A67FF5"/>
    <w:rsid w:val="00B2532A"/>
    <w:rsid w:val="00BE0313"/>
    <w:rsid w:val="00D47067"/>
    <w:rsid w:val="00DA1194"/>
    <w:rsid w:val="00DF3634"/>
    <w:rsid w:val="00EE49CB"/>
    <w:rsid w:val="00F54002"/>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A570C"/>
  <w15:docId w15:val="{05A7EE97-D5A8-4A37-8DF1-FE2062533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13"/>
  </w:style>
  <w:style w:type="paragraph" w:styleId="Heading2">
    <w:name w:val="heading 2"/>
    <w:basedOn w:val="Normal"/>
    <w:link w:val="Heading2Char"/>
    <w:uiPriority w:val="9"/>
    <w:qFormat/>
    <w:rsid w:val="00DF3634"/>
    <w:pPr>
      <w:spacing w:before="100" w:beforeAutospacing="1" w:after="100" w:afterAutospacing="1" w:line="240" w:lineRule="auto"/>
      <w:outlineLvl w:val="1"/>
    </w:pPr>
    <w:rPr>
      <w:rFonts w:ascii="Times New Roman" w:eastAsia="Times New Roman" w:hAnsi="Times New Roman" w:cs="Times New Roman"/>
      <w:b/>
      <w:bCs/>
      <w:sz w:val="36"/>
      <w:szCs w:val="36"/>
      <w:lang w:eastAsia="en-DK"/>
    </w:rPr>
  </w:style>
  <w:style w:type="paragraph" w:styleId="Heading3">
    <w:name w:val="heading 3"/>
    <w:basedOn w:val="Normal"/>
    <w:link w:val="Heading3Char"/>
    <w:uiPriority w:val="9"/>
    <w:qFormat/>
    <w:rsid w:val="00DF3634"/>
    <w:pPr>
      <w:spacing w:before="100" w:beforeAutospacing="1" w:after="100" w:afterAutospacing="1" w:line="240" w:lineRule="auto"/>
      <w:outlineLvl w:val="2"/>
    </w:pPr>
    <w:rPr>
      <w:rFonts w:ascii="Times New Roman" w:eastAsia="Times New Roman" w:hAnsi="Times New Roman" w:cs="Times New Roman"/>
      <w:b/>
      <w:bCs/>
      <w:sz w:val="27"/>
      <w:szCs w:val="27"/>
      <w:lang w:eastAsia="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2985"/>
    <w:rPr>
      <w:color w:val="0000FF"/>
      <w:u w:val="single"/>
    </w:rPr>
  </w:style>
  <w:style w:type="character" w:customStyle="1" w:styleId="Heading2Char">
    <w:name w:val="Heading 2 Char"/>
    <w:basedOn w:val="DefaultParagraphFont"/>
    <w:link w:val="Heading2"/>
    <w:uiPriority w:val="9"/>
    <w:rsid w:val="00DF3634"/>
    <w:rPr>
      <w:rFonts w:ascii="Times New Roman" w:eastAsia="Times New Roman" w:hAnsi="Times New Roman" w:cs="Times New Roman"/>
      <w:b/>
      <w:bCs/>
      <w:sz w:val="36"/>
      <w:szCs w:val="36"/>
      <w:lang w:val="en-DK" w:eastAsia="en-DK"/>
    </w:rPr>
  </w:style>
  <w:style w:type="character" w:customStyle="1" w:styleId="Heading3Char">
    <w:name w:val="Heading 3 Char"/>
    <w:basedOn w:val="DefaultParagraphFont"/>
    <w:link w:val="Heading3"/>
    <w:uiPriority w:val="9"/>
    <w:rsid w:val="00DF3634"/>
    <w:rPr>
      <w:rFonts w:ascii="Times New Roman" w:eastAsia="Times New Roman" w:hAnsi="Times New Roman" w:cs="Times New Roman"/>
      <w:b/>
      <w:bCs/>
      <w:sz w:val="27"/>
      <w:szCs w:val="27"/>
      <w:lang w:val="en-DK" w:eastAsia="en-DK"/>
    </w:rPr>
  </w:style>
  <w:style w:type="paragraph" w:styleId="NormalWeb">
    <w:name w:val="Normal (Web)"/>
    <w:basedOn w:val="Normal"/>
    <w:uiPriority w:val="99"/>
    <w:semiHidden/>
    <w:unhideWhenUsed/>
    <w:rsid w:val="00DF3634"/>
    <w:pPr>
      <w:spacing w:before="100" w:beforeAutospacing="1" w:after="100" w:afterAutospacing="1" w:line="240" w:lineRule="auto"/>
    </w:pPr>
    <w:rPr>
      <w:rFonts w:ascii="Times New Roman" w:eastAsia="Times New Roman" w:hAnsi="Times New Roman" w:cs="Times New Roman"/>
      <w:sz w:val="24"/>
      <w:szCs w:val="24"/>
      <w:lang w:eastAsia="en-DK"/>
    </w:rPr>
  </w:style>
  <w:style w:type="paragraph" w:styleId="HTMLPreformatted">
    <w:name w:val="HTML Preformatted"/>
    <w:basedOn w:val="Normal"/>
    <w:link w:val="HTMLPreformattedChar"/>
    <w:uiPriority w:val="99"/>
    <w:semiHidden/>
    <w:unhideWhenUsed/>
    <w:rsid w:val="00DF3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K"/>
    </w:rPr>
  </w:style>
  <w:style w:type="character" w:customStyle="1" w:styleId="HTMLPreformattedChar">
    <w:name w:val="HTML Preformatted Char"/>
    <w:basedOn w:val="DefaultParagraphFont"/>
    <w:link w:val="HTMLPreformatted"/>
    <w:uiPriority w:val="99"/>
    <w:semiHidden/>
    <w:rsid w:val="00DF3634"/>
    <w:rPr>
      <w:rFonts w:ascii="Courier New" w:eastAsia="Times New Roman" w:hAnsi="Courier New" w:cs="Courier New"/>
      <w:sz w:val="20"/>
      <w:szCs w:val="20"/>
      <w:lang w:val="en-DK" w:eastAsia="en-DK"/>
    </w:rPr>
  </w:style>
  <w:style w:type="character" w:styleId="HTMLCode">
    <w:name w:val="HTML Code"/>
    <w:basedOn w:val="DefaultParagraphFont"/>
    <w:uiPriority w:val="99"/>
    <w:semiHidden/>
    <w:unhideWhenUsed/>
    <w:rsid w:val="00DF363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51EF2"/>
    <w:rPr>
      <w:color w:val="605E5C"/>
      <w:shd w:val="clear" w:color="auto" w:fill="E1DFDD"/>
    </w:rPr>
  </w:style>
  <w:style w:type="character" w:styleId="Strong">
    <w:name w:val="Strong"/>
    <w:basedOn w:val="DefaultParagraphFont"/>
    <w:uiPriority w:val="22"/>
    <w:qFormat/>
    <w:rsid w:val="00120A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9652">
      <w:bodyDiv w:val="1"/>
      <w:marLeft w:val="0"/>
      <w:marRight w:val="0"/>
      <w:marTop w:val="0"/>
      <w:marBottom w:val="0"/>
      <w:divBdr>
        <w:top w:val="none" w:sz="0" w:space="0" w:color="auto"/>
        <w:left w:val="none" w:sz="0" w:space="0" w:color="auto"/>
        <w:bottom w:val="none" w:sz="0" w:space="0" w:color="auto"/>
        <w:right w:val="none" w:sz="0" w:space="0" w:color="auto"/>
      </w:divBdr>
      <w:divsChild>
        <w:div w:id="479615906">
          <w:marLeft w:val="0"/>
          <w:marRight w:val="0"/>
          <w:marTop w:val="0"/>
          <w:marBottom w:val="0"/>
          <w:divBdr>
            <w:top w:val="none" w:sz="0" w:space="0" w:color="auto"/>
            <w:left w:val="none" w:sz="0" w:space="0" w:color="auto"/>
            <w:bottom w:val="none" w:sz="0" w:space="0" w:color="auto"/>
            <w:right w:val="none" w:sz="0" w:space="0" w:color="auto"/>
          </w:divBdr>
          <w:divsChild>
            <w:div w:id="580331440">
              <w:marLeft w:val="0"/>
              <w:marRight w:val="0"/>
              <w:marTop w:val="0"/>
              <w:marBottom w:val="0"/>
              <w:divBdr>
                <w:top w:val="none" w:sz="0" w:space="0" w:color="auto"/>
                <w:left w:val="none" w:sz="0" w:space="0" w:color="auto"/>
                <w:bottom w:val="none" w:sz="0" w:space="0" w:color="auto"/>
                <w:right w:val="none" w:sz="0" w:space="0" w:color="auto"/>
              </w:divBdr>
            </w:div>
            <w:div w:id="830681539">
              <w:marLeft w:val="0"/>
              <w:marRight w:val="0"/>
              <w:marTop w:val="0"/>
              <w:marBottom w:val="0"/>
              <w:divBdr>
                <w:top w:val="none" w:sz="0" w:space="0" w:color="auto"/>
                <w:left w:val="none" w:sz="0" w:space="0" w:color="auto"/>
                <w:bottom w:val="none" w:sz="0" w:space="0" w:color="auto"/>
                <w:right w:val="none" w:sz="0" w:space="0" w:color="auto"/>
              </w:divBdr>
            </w:div>
            <w:div w:id="180291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261152">
      <w:bodyDiv w:val="1"/>
      <w:marLeft w:val="0"/>
      <w:marRight w:val="0"/>
      <w:marTop w:val="0"/>
      <w:marBottom w:val="0"/>
      <w:divBdr>
        <w:top w:val="none" w:sz="0" w:space="0" w:color="auto"/>
        <w:left w:val="none" w:sz="0" w:space="0" w:color="auto"/>
        <w:bottom w:val="none" w:sz="0" w:space="0" w:color="auto"/>
        <w:right w:val="none" w:sz="0" w:space="0" w:color="auto"/>
      </w:divBdr>
      <w:divsChild>
        <w:div w:id="2005821295">
          <w:marLeft w:val="0"/>
          <w:marRight w:val="0"/>
          <w:marTop w:val="0"/>
          <w:marBottom w:val="0"/>
          <w:divBdr>
            <w:top w:val="none" w:sz="0" w:space="0" w:color="auto"/>
            <w:left w:val="none" w:sz="0" w:space="0" w:color="auto"/>
            <w:bottom w:val="none" w:sz="0" w:space="0" w:color="auto"/>
            <w:right w:val="none" w:sz="0" w:space="0" w:color="auto"/>
          </w:divBdr>
          <w:divsChild>
            <w:div w:id="59514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2455">
      <w:bodyDiv w:val="1"/>
      <w:marLeft w:val="0"/>
      <w:marRight w:val="0"/>
      <w:marTop w:val="0"/>
      <w:marBottom w:val="0"/>
      <w:divBdr>
        <w:top w:val="none" w:sz="0" w:space="0" w:color="auto"/>
        <w:left w:val="none" w:sz="0" w:space="0" w:color="auto"/>
        <w:bottom w:val="none" w:sz="0" w:space="0" w:color="auto"/>
        <w:right w:val="none" w:sz="0" w:space="0" w:color="auto"/>
      </w:divBdr>
    </w:div>
    <w:div w:id="1457798483">
      <w:bodyDiv w:val="1"/>
      <w:marLeft w:val="0"/>
      <w:marRight w:val="0"/>
      <w:marTop w:val="0"/>
      <w:marBottom w:val="0"/>
      <w:divBdr>
        <w:top w:val="none" w:sz="0" w:space="0" w:color="auto"/>
        <w:left w:val="none" w:sz="0" w:space="0" w:color="auto"/>
        <w:bottom w:val="none" w:sz="0" w:space="0" w:color="auto"/>
        <w:right w:val="none" w:sz="0" w:space="0" w:color="auto"/>
      </w:divBdr>
      <w:divsChild>
        <w:div w:id="1584299496">
          <w:marLeft w:val="0"/>
          <w:marRight w:val="0"/>
          <w:marTop w:val="0"/>
          <w:marBottom w:val="0"/>
          <w:divBdr>
            <w:top w:val="none" w:sz="0" w:space="0" w:color="auto"/>
            <w:left w:val="none" w:sz="0" w:space="0" w:color="auto"/>
            <w:bottom w:val="none" w:sz="0" w:space="0" w:color="auto"/>
            <w:right w:val="none" w:sz="0" w:space="0" w:color="auto"/>
          </w:divBdr>
          <w:divsChild>
            <w:div w:id="37396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1610">
      <w:bodyDiv w:val="1"/>
      <w:marLeft w:val="0"/>
      <w:marRight w:val="0"/>
      <w:marTop w:val="0"/>
      <w:marBottom w:val="0"/>
      <w:divBdr>
        <w:top w:val="none" w:sz="0" w:space="0" w:color="auto"/>
        <w:left w:val="none" w:sz="0" w:space="0" w:color="auto"/>
        <w:bottom w:val="none" w:sz="0" w:space="0" w:color="auto"/>
        <w:right w:val="none" w:sz="0" w:space="0" w:color="auto"/>
      </w:divBdr>
      <w:divsChild>
        <w:div w:id="280498793">
          <w:marLeft w:val="0"/>
          <w:marRight w:val="0"/>
          <w:marTop w:val="0"/>
          <w:marBottom w:val="0"/>
          <w:divBdr>
            <w:top w:val="none" w:sz="0" w:space="0" w:color="auto"/>
            <w:left w:val="none" w:sz="0" w:space="0" w:color="auto"/>
            <w:bottom w:val="none" w:sz="0" w:space="0" w:color="auto"/>
            <w:right w:val="none" w:sz="0" w:space="0" w:color="auto"/>
          </w:divBdr>
        </w:div>
        <w:div w:id="1117336493">
          <w:marLeft w:val="0"/>
          <w:marRight w:val="0"/>
          <w:marTop w:val="0"/>
          <w:marBottom w:val="0"/>
          <w:divBdr>
            <w:top w:val="none" w:sz="0" w:space="0" w:color="auto"/>
            <w:left w:val="none" w:sz="0" w:space="0" w:color="auto"/>
            <w:bottom w:val="none" w:sz="0" w:space="0" w:color="auto"/>
            <w:right w:val="none" w:sz="0" w:space="0" w:color="auto"/>
          </w:divBdr>
        </w:div>
        <w:div w:id="1879707881">
          <w:blockQuote w:val="1"/>
          <w:marLeft w:val="0"/>
          <w:marRight w:val="0"/>
          <w:marTop w:val="0"/>
          <w:marBottom w:val="240"/>
          <w:divBdr>
            <w:top w:val="none" w:sz="0" w:space="0" w:color="auto"/>
            <w:left w:val="none" w:sz="0" w:space="0" w:color="auto"/>
            <w:bottom w:val="none" w:sz="0" w:space="0" w:color="auto"/>
            <w:right w:val="none" w:sz="0" w:space="0" w:color="auto"/>
          </w:divBdr>
        </w:div>
      </w:divsChild>
    </w:div>
    <w:div w:id="1960410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Kennie%20Nybo%20Pontoppidan%20p&#229;%20Twitter:%20%22How%20do%20you%20like%20this%20new%20page%20in%20the%20usage%20report%20in%20the%20(free%20and%20open%20source)%20Power%20BI%20app%20on%20" TargetMode="External"/><Relationship Id="rId13" Type="http://schemas.openxmlformats.org/officeDocument/2006/relationships/hyperlink" Target="https://twitter.com/KennieNP/status/157901616840874803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KennieNP/status/1581992125012791297" TargetMode="External"/><Relationship Id="rId12" Type="http://schemas.openxmlformats.org/officeDocument/2006/relationships/hyperlink" Target="https://twitter.com/KennieNP/status/157871226825855386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twitter.com/KennieNP/status/1582405632267026432"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twitter.com/KennieNP/status/1576126280424361984" TargetMode="External"/><Relationship Id="rId5" Type="http://schemas.openxmlformats.org/officeDocument/2006/relationships/hyperlink" Target="https://nam06.safelinks.protection.outlook.com/?url=https%3A%2F%2Faka.ms%2FBCOfficeHoursRecordings&amp;data=05%7C01%7Cv-dneuhaus%40microsoft.com%7Ccc03349571254b7aece608da544a13f7%7C72f988bf86f141af91ab2d7cd011db47%7C1%7C0%7C637914974391495860%7CUnknown%7CTWFpbGZsb3d8eyJWIjoiMC4wLjAwMDAiLCJQIjoiV2luMzIiLCJBTiI6Ik1haWwiLCJXVCI6Mn0%3D%7C3000%7C%7C%7C&amp;sdata=Oe7Acc6nWpiultFjtlFtQGWxuAihimKpb8h762Cqd9w%3D&amp;reserved=0" TargetMode="External"/><Relationship Id="rId15" Type="http://schemas.openxmlformats.org/officeDocument/2006/relationships/image" Target="cid:image001.png@01D8E2D6.E9D21E50" TargetMode="External"/><Relationship Id="rId10" Type="http://schemas.openxmlformats.org/officeDocument/2006/relationships/hyperlink" Target="https://twitter.com/KennieNP/status/1575772533638369281" TargetMode="External"/><Relationship Id="rId4" Type="http://schemas.openxmlformats.org/officeDocument/2006/relationships/webSettings" Target="webSettings.xml"/><Relationship Id="rId9" Type="http://schemas.openxmlformats.org/officeDocument/2006/relationships/hyperlink" Target="https://twitter.com/KennieNP/status/157623044308274790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6236</TotalTime>
  <Pages>5</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Kennie Pontoppidan</dc:creator>
  <cp:keywords/>
  <dc:description/>
  <cp:lastModifiedBy>Kennie Pontoppidan</cp:lastModifiedBy>
  <cp:revision>5</cp:revision>
  <dcterms:created xsi:type="dcterms:W3CDTF">2022-10-03T06:02:00Z</dcterms:created>
  <dcterms:modified xsi:type="dcterms:W3CDTF">2022-10-18T16:33:00Z</dcterms:modified>
</cp:coreProperties>
</file>