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BDD4" w14:textId="0C28B3E8" w:rsidR="00705EBC" w:rsidRDefault="000C2FFC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72"/>
          <w:szCs w:val="72"/>
        </w:rPr>
      </w:pPr>
      <w:r>
        <w:rPr>
          <w:rFonts w:ascii="楷体_GB2312" w:hAnsi="楷体_GB2312" w:hint="eastAsia"/>
          <w:b/>
          <w:bCs/>
          <w:sz w:val="72"/>
          <w:szCs w:val="72"/>
        </w:rPr>
        <w:t>摘单</w:t>
      </w:r>
      <w:r w:rsidR="00A557E5">
        <w:rPr>
          <w:rFonts w:ascii="楷体_GB2312" w:hAnsi="楷体_GB2312" w:hint="eastAsia"/>
          <w:b/>
          <w:bCs/>
          <w:sz w:val="72"/>
          <w:szCs w:val="72"/>
        </w:rPr>
        <w:t>分货</w:t>
      </w:r>
    </w:p>
    <w:p w14:paraId="500848C1" w14:textId="77777777" w:rsidR="00705EBC" w:rsidRDefault="00A557E5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48"/>
          <w:szCs w:val="48"/>
        </w:rPr>
      </w:pPr>
      <w:r>
        <w:rPr>
          <w:rFonts w:ascii="楷体_GB2312" w:hAnsi="楷体_GB2312" w:hint="eastAsia"/>
          <w:b/>
          <w:bCs/>
          <w:sz w:val="48"/>
          <w:szCs w:val="48"/>
        </w:rPr>
        <w:t>开发文档</w:t>
      </w:r>
    </w:p>
    <w:p w14:paraId="68DBECAD" w14:textId="77777777" w:rsidR="00705EBC" w:rsidRDefault="00705EBC">
      <w:pPr>
        <w:spacing w:before="100"/>
        <w:rPr>
          <w:rFonts w:eastAsia="黑体"/>
          <w:sz w:val="36"/>
          <w:szCs w:val="36"/>
        </w:rPr>
      </w:pPr>
    </w:p>
    <w:p w14:paraId="58139D83" w14:textId="77777777" w:rsidR="00705EBC" w:rsidRDefault="00705EBC">
      <w:pPr>
        <w:spacing w:before="100"/>
        <w:rPr>
          <w:rFonts w:eastAsia="黑体"/>
          <w:sz w:val="36"/>
          <w:szCs w:val="36"/>
        </w:rPr>
      </w:pPr>
    </w:p>
    <w:p w14:paraId="038E7D51" w14:textId="77777777" w:rsidR="00705EBC" w:rsidRDefault="00705EBC">
      <w:pPr>
        <w:ind w:left="2"/>
        <w:jc w:val="center"/>
        <w:rPr>
          <w:rFonts w:ascii="黑体" w:eastAsia="黑体" w:hAnsi="黑体"/>
          <w:sz w:val="48"/>
          <w:szCs w:val="48"/>
        </w:rPr>
      </w:pPr>
    </w:p>
    <w:p w14:paraId="0C6A2DEC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607071A0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54C3FE7C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7E06C272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645E82BA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18CA0864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19B0B09C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2A7400B4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3F4BBD6D" w14:textId="77777777" w:rsidR="00705EBC" w:rsidRDefault="00A557E5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pacing w:val="40"/>
          <w:sz w:val="32"/>
          <w:szCs w:val="32"/>
        </w:rPr>
      </w:pPr>
      <w:r>
        <w:rPr>
          <w:rFonts w:ascii="楷体_GB2312" w:hAnsi="楷体_GB2312"/>
          <w:b/>
          <w:bCs/>
          <w:spacing w:val="40"/>
          <w:sz w:val="32"/>
          <w:szCs w:val="32"/>
        </w:rPr>
        <w:t>京创智汇（上海）物流科技有限公司</w:t>
      </w:r>
    </w:p>
    <w:p w14:paraId="57AED5BD" w14:textId="1F733119" w:rsidR="00705EBC" w:rsidRDefault="00A557E5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20</w:t>
      </w:r>
      <w:r>
        <w:rPr>
          <w:rFonts w:hint="eastAsia"/>
          <w:b/>
          <w:bCs/>
          <w:spacing w:val="40"/>
          <w:sz w:val="32"/>
          <w:szCs w:val="32"/>
        </w:rPr>
        <w:t>20</w:t>
      </w:r>
      <w:r>
        <w:rPr>
          <w:rFonts w:ascii="楷体_GB2312" w:hAnsi="楷体_GB2312"/>
          <w:b/>
          <w:bCs/>
          <w:spacing w:val="40"/>
          <w:sz w:val="32"/>
          <w:szCs w:val="32"/>
        </w:rPr>
        <w:t>年</w:t>
      </w:r>
      <w:r w:rsidR="000C2FFC">
        <w:rPr>
          <w:rFonts w:ascii="楷体_GB2312" w:hAnsi="楷体_GB2312" w:hint="eastAsia"/>
          <w:b/>
          <w:bCs/>
          <w:spacing w:val="40"/>
          <w:sz w:val="32"/>
          <w:szCs w:val="32"/>
        </w:rPr>
        <w:t>12</w:t>
      </w:r>
      <w:r>
        <w:rPr>
          <w:rFonts w:ascii="楷体_GB2312" w:hAnsi="楷体_GB2312"/>
          <w:b/>
          <w:bCs/>
          <w:spacing w:val="40"/>
          <w:sz w:val="32"/>
          <w:szCs w:val="32"/>
        </w:rPr>
        <w:t>月</w:t>
      </w:r>
    </w:p>
    <w:p w14:paraId="694A9703" w14:textId="77777777" w:rsidR="00705EBC" w:rsidRDefault="00705EBC">
      <w:pPr>
        <w:jc w:val="center"/>
        <w:rPr>
          <w:rFonts w:ascii="黑体" w:eastAsia="黑体" w:hAnsi="黑体"/>
          <w:sz w:val="32"/>
          <w:szCs w:val="32"/>
        </w:rPr>
      </w:pPr>
    </w:p>
    <w:p w14:paraId="6D9048BF" w14:textId="77777777" w:rsidR="00705EBC" w:rsidRDefault="00A557E5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修订记录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04"/>
        <w:gridCol w:w="1276"/>
        <w:gridCol w:w="1672"/>
        <w:gridCol w:w="2694"/>
      </w:tblGrid>
      <w:tr w:rsidR="00705EBC" w14:paraId="7B7F1223" w14:textId="77777777" w:rsidTr="00A02F56">
        <w:trPr>
          <w:trHeight w:val="6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43AE7D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89C8D9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作者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EB2C0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0625A0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修改原因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9DE2D5D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主要修改内容</w:t>
            </w:r>
          </w:p>
        </w:tc>
      </w:tr>
      <w:tr w:rsidR="00705EBC" w14:paraId="4BEBF6A1" w14:textId="77777777" w:rsidTr="00A02F56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C23F" w14:textId="6DB5FBBB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2020.</w:t>
            </w:r>
            <w:r w:rsidR="00A02F56">
              <w:rPr>
                <w:rFonts w:ascii="宋体" w:hAnsi="宋体" w:hint="eastAsia"/>
                <w:color w:val="000000"/>
                <w:sz w:val="24"/>
                <w:szCs w:val="24"/>
              </w:rPr>
              <w:t>12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  <w:r w:rsidR="00A02F56">
              <w:rPr>
                <w:rFonts w:ascii="宋体" w:hAnsi="宋体" w:hint="eastAs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3DCB4" w14:textId="7004013C" w:rsidR="00705EBC" w:rsidRDefault="000C2FFC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江俊峰</w:t>
            </w:r>
            <w:r w:rsidR="00A02F56">
              <w:rPr>
                <w:rFonts w:ascii="宋体" w:hAnsi="宋体" w:hint="eastAsia"/>
                <w:color w:val="000000"/>
                <w:sz w:val="24"/>
                <w:szCs w:val="24"/>
              </w:rPr>
              <w:t>、鲁铖锴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6BBDC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1B1EC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新建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3A41F" w14:textId="52C67F3A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框架设计</w:t>
            </w:r>
            <w:r w:rsidR="000C2FFC">
              <w:rPr>
                <w:rFonts w:ascii="宋体" w:hAnsi="宋体" w:hint="eastAsia"/>
                <w:color w:val="000000"/>
                <w:sz w:val="24"/>
                <w:szCs w:val="24"/>
              </w:rPr>
              <w:t>，内容添加</w:t>
            </w:r>
          </w:p>
        </w:tc>
      </w:tr>
    </w:tbl>
    <w:p w14:paraId="77DEED95" w14:textId="7F468770" w:rsidR="00705EBC" w:rsidRDefault="00A557E5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eastAsia="楷体_GB2312"/>
          <w:b/>
          <w:bCs/>
          <w:spacing w:val="40"/>
          <w:sz w:val="32"/>
          <w:szCs w:val="32"/>
        </w:rPr>
        <w:br w:type="page"/>
      </w:r>
    </w:p>
    <w:sdt>
      <w:sdtPr>
        <w:rPr>
          <w:b/>
          <w:sz w:val="32"/>
          <w:szCs w:val="32"/>
        </w:rPr>
        <w:id w:val="742690077"/>
        <w:docPartObj>
          <w:docPartGallery w:val="Table of Contents"/>
          <w:docPartUnique/>
        </w:docPartObj>
      </w:sdtPr>
      <w:sdtEndPr>
        <w:rPr>
          <w:bCs/>
          <w:sz w:val="16"/>
          <w:szCs w:val="16"/>
          <w:lang w:val="zh-CN"/>
        </w:rPr>
      </w:sdtEndPr>
      <w:sdtContent>
        <w:p w14:paraId="3E4D610B" w14:textId="77777777" w:rsidR="00705EBC" w:rsidRDefault="00A557E5">
          <w:pPr>
            <w:spacing w:after="0" w:line="240" w:lineRule="auto"/>
            <w:jc w:val="center"/>
          </w:pPr>
          <w:r>
            <w:rPr>
              <w:rFonts w:hint="eastAsia"/>
              <w:b/>
              <w:sz w:val="32"/>
              <w:szCs w:val="32"/>
            </w:rPr>
            <w:t>目录</w:t>
          </w:r>
        </w:p>
        <w:p w14:paraId="28A87932" w14:textId="1205D431" w:rsidR="00351B39" w:rsidRDefault="00A557E5">
          <w:pPr>
            <w:pStyle w:val="TOC1"/>
            <w:rPr>
              <w:b w:val="0"/>
              <w:noProof/>
              <w:kern w:val="2"/>
              <w:sz w:val="21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60232470" w:history="1">
            <w:r w:rsidR="00351B39" w:rsidRPr="00D53883">
              <w:rPr>
                <w:rStyle w:val="af3"/>
                <w:noProof/>
              </w:rPr>
              <w:t>1</w:t>
            </w:r>
            <w:r w:rsidR="00351B39" w:rsidRPr="00D53883">
              <w:rPr>
                <w:rStyle w:val="af3"/>
                <w:noProof/>
              </w:rPr>
              <w:t>、概述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_Toc60232470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4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623E3686" w14:textId="0D537E4B" w:rsidR="00351B39" w:rsidRDefault="00C05288">
          <w:pPr>
            <w:pStyle w:val="TOC1"/>
            <w:rPr>
              <w:b w:val="0"/>
              <w:noProof/>
              <w:kern w:val="2"/>
              <w:sz w:val="21"/>
              <w:szCs w:val="22"/>
            </w:rPr>
          </w:pPr>
          <w:hyperlink w:anchor="_Toc60232471" w:history="1">
            <w:r w:rsidR="00351B39" w:rsidRPr="00D53883">
              <w:rPr>
                <w:rStyle w:val="af3"/>
                <w:noProof/>
              </w:rPr>
              <w:t>2</w:t>
            </w:r>
            <w:r w:rsidR="00351B39" w:rsidRPr="00D53883">
              <w:rPr>
                <w:rStyle w:val="af3"/>
                <w:noProof/>
              </w:rPr>
              <w:t>、需求背景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_Toc60232471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4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07BE97D6" w14:textId="2C589AB5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72" w:history="1">
            <w:r w:rsidR="00351B39" w:rsidRPr="00D53883">
              <w:rPr>
                <w:rStyle w:val="af3"/>
                <w:noProof/>
              </w:rPr>
              <w:t>2.1</w:t>
            </w:r>
            <w:r w:rsidR="00351B39" w:rsidRPr="00D53883">
              <w:rPr>
                <w:rStyle w:val="af3"/>
                <w:noProof/>
              </w:rPr>
              <w:t>业务规则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_Toc60232472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4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35D3A876" w14:textId="227497B7" w:rsidR="00351B39" w:rsidRDefault="00C05288">
          <w:pPr>
            <w:pStyle w:val="TOC1"/>
            <w:rPr>
              <w:b w:val="0"/>
              <w:noProof/>
              <w:kern w:val="2"/>
              <w:sz w:val="21"/>
              <w:szCs w:val="22"/>
            </w:rPr>
          </w:pPr>
          <w:hyperlink w:anchor="_Toc60232473" w:history="1">
            <w:r w:rsidR="00351B39" w:rsidRPr="00D53883">
              <w:rPr>
                <w:rStyle w:val="af3"/>
                <w:noProof/>
              </w:rPr>
              <w:t>3</w:t>
            </w:r>
            <w:r w:rsidR="00351B39" w:rsidRPr="00D53883">
              <w:rPr>
                <w:rStyle w:val="af3"/>
                <w:noProof/>
              </w:rPr>
              <w:t>、系统功能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_Toc60232473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13F287CB" w14:textId="3B50B0EA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74" w:history="1">
            <w:r w:rsidR="00351B39" w:rsidRPr="00D53883">
              <w:rPr>
                <w:rStyle w:val="af3"/>
                <w:noProof/>
              </w:rPr>
              <w:t xml:space="preserve">3.1 </w:t>
            </w:r>
            <w:r w:rsidR="00351B39" w:rsidRPr="00D53883">
              <w:rPr>
                <w:rStyle w:val="af3"/>
                <w:noProof/>
              </w:rPr>
              <w:t>系统流程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_Toc60232474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5A5030D0" w14:textId="2DE78DA9" w:rsidR="00351B39" w:rsidRDefault="00C05288">
          <w:pPr>
            <w:pStyle w:val="TOC3"/>
            <w:ind w:left="880"/>
            <w:rPr>
              <w:noProof/>
              <w:kern w:val="2"/>
              <w:sz w:val="21"/>
            </w:rPr>
          </w:pPr>
          <w:hyperlink w:anchor="_Toc60232475" w:history="1">
            <w:r w:rsidR="00351B39" w:rsidRPr="00D53883">
              <w:rPr>
                <w:rStyle w:val="af3"/>
                <w:noProof/>
              </w:rPr>
              <w:t>3.1.1</w:t>
            </w:r>
            <w:r w:rsidR="00351B39" w:rsidRPr="00D53883">
              <w:rPr>
                <w:rStyle w:val="af3"/>
                <w:noProof/>
              </w:rPr>
              <w:t>人工流程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_Toc60232475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516D92FF" w14:textId="6C3A52E0" w:rsidR="00351B39" w:rsidRDefault="00C05288">
          <w:pPr>
            <w:pStyle w:val="TOC3"/>
            <w:ind w:left="880"/>
            <w:rPr>
              <w:noProof/>
              <w:kern w:val="2"/>
              <w:sz w:val="21"/>
            </w:rPr>
          </w:pPr>
          <w:hyperlink w:anchor="_Toc60232476" w:history="1">
            <w:r w:rsidR="00351B39" w:rsidRPr="00D53883">
              <w:rPr>
                <w:rStyle w:val="af3"/>
                <w:noProof/>
              </w:rPr>
              <w:t>3.1.2</w:t>
            </w:r>
            <w:r w:rsidR="00351B39" w:rsidRPr="00D53883">
              <w:rPr>
                <w:rStyle w:val="af3"/>
                <w:noProof/>
              </w:rPr>
              <w:t>系统流程：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_Toc60232476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73AD2F01" w14:textId="7301D93A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77" w:history="1">
            <w:r w:rsidR="00351B39" w:rsidRPr="00D53883">
              <w:rPr>
                <w:rStyle w:val="af3"/>
                <w:noProof/>
              </w:rPr>
              <w:t>3.2</w:t>
            </w:r>
            <w:r w:rsidR="00351B39" w:rsidRPr="00D53883">
              <w:rPr>
                <w:rStyle w:val="af3"/>
                <w:noProof/>
              </w:rPr>
              <w:t>功能描述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_Toc60232477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55F1288E" w14:textId="1288DDF5" w:rsidR="00351B39" w:rsidRDefault="00C05288">
          <w:pPr>
            <w:pStyle w:val="TOC1"/>
            <w:rPr>
              <w:b w:val="0"/>
              <w:noProof/>
              <w:kern w:val="2"/>
              <w:sz w:val="21"/>
              <w:szCs w:val="22"/>
            </w:rPr>
          </w:pPr>
          <w:hyperlink w:anchor="_Toc60232478" w:history="1">
            <w:r w:rsidR="00351B39" w:rsidRPr="00D53883">
              <w:rPr>
                <w:rStyle w:val="af3"/>
                <w:noProof/>
              </w:rPr>
              <w:t>4</w:t>
            </w:r>
            <w:r w:rsidR="00351B39" w:rsidRPr="00D53883">
              <w:rPr>
                <w:rStyle w:val="af3"/>
                <w:noProof/>
              </w:rPr>
              <w:t>、系统设计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_Toc60232478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6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1FADBEB5" w14:textId="0C502243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79" w:history="1">
            <w:r w:rsidR="00351B39" w:rsidRPr="00D53883">
              <w:rPr>
                <w:rStyle w:val="af3"/>
                <w:noProof/>
              </w:rPr>
              <w:t>4.1</w:t>
            </w:r>
            <w:r w:rsidR="00351B39" w:rsidRPr="00D53883">
              <w:rPr>
                <w:rStyle w:val="af3"/>
                <w:noProof/>
              </w:rPr>
              <w:t>总体架构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_Toc60232479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6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6779E78A" w14:textId="6C963E36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80" w:history="1">
            <w:r w:rsidR="00351B39" w:rsidRPr="00D53883">
              <w:rPr>
                <w:rStyle w:val="af3"/>
                <w:noProof/>
              </w:rPr>
              <w:t>4.2</w:t>
            </w:r>
            <w:r w:rsidR="00351B39" w:rsidRPr="00D53883">
              <w:rPr>
                <w:rStyle w:val="af3"/>
                <w:noProof/>
              </w:rPr>
              <w:t>业务模型设计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_Toc60232480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7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4AB48567" w14:textId="0B21CFE5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81" w:history="1">
            <w:r w:rsidR="00351B39" w:rsidRPr="00D53883">
              <w:rPr>
                <w:rStyle w:val="af3"/>
                <w:noProof/>
              </w:rPr>
              <w:t>4.3</w:t>
            </w:r>
            <w:r w:rsidR="00351B39" w:rsidRPr="00D53883">
              <w:rPr>
                <w:rStyle w:val="af3"/>
                <w:noProof/>
              </w:rPr>
              <w:t>业务逻辑设计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_Toc60232481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11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0A6EAC51" w14:textId="4FA36A27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82" w:history="1">
            <w:r w:rsidR="00351B39" w:rsidRPr="00D53883">
              <w:rPr>
                <w:rStyle w:val="af3"/>
                <w:noProof/>
              </w:rPr>
              <w:t>4.4</w:t>
            </w:r>
            <w:r w:rsidR="00351B39" w:rsidRPr="00D53883">
              <w:rPr>
                <w:rStyle w:val="af3"/>
                <w:noProof/>
              </w:rPr>
              <w:t>外部接口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_Toc60232482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22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52D5687B" w14:textId="5D2B05C1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83" w:history="1">
            <w:r w:rsidR="00351B39" w:rsidRPr="00D53883">
              <w:rPr>
                <w:rStyle w:val="af3"/>
                <w:noProof/>
              </w:rPr>
              <w:t>4.5</w:t>
            </w:r>
            <w:r w:rsidR="00351B39" w:rsidRPr="00D53883">
              <w:rPr>
                <w:rStyle w:val="af3"/>
                <w:noProof/>
              </w:rPr>
              <w:t>代码管理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_Toc60232483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25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60161458" w14:textId="2E6E73D8" w:rsidR="00351B39" w:rsidRDefault="00C05288">
          <w:pPr>
            <w:pStyle w:val="TOC1"/>
            <w:rPr>
              <w:b w:val="0"/>
              <w:noProof/>
              <w:kern w:val="2"/>
              <w:sz w:val="21"/>
              <w:szCs w:val="22"/>
            </w:rPr>
          </w:pPr>
          <w:hyperlink w:anchor="_Toc60232484" w:history="1">
            <w:r w:rsidR="00351B39" w:rsidRPr="00D53883">
              <w:rPr>
                <w:rStyle w:val="af3"/>
                <w:noProof/>
              </w:rPr>
              <w:t>附录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_Toc60232484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25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4A174FC1" w14:textId="6E0DBB93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85" w:history="1">
            <w:r w:rsidR="00351B39" w:rsidRPr="00D53883">
              <w:rPr>
                <w:rStyle w:val="af3"/>
                <w:noProof/>
              </w:rPr>
              <w:t>A</w:t>
            </w:r>
            <w:r w:rsidR="00351B39" w:rsidRPr="00D53883">
              <w:rPr>
                <w:rStyle w:val="af3"/>
                <w:noProof/>
              </w:rPr>
              <w:t>工具描述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_Toc60232485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25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7B5B8C81" w14:textId="48D03AC5" w:rsidR="00351B39" w:rsidRDefault="00C05288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60232486" w:history="1">
            <w:r w:rsidR="00351B39" w:rsidRPr="00D53883">
              <w:rPr>
                <w:rStyle w:val="af3"/>
                <w:noProof/>
              </w:rPr>
              <w:t xml:space="preserve">B </w:t>
            </w:r>
            <w:r w:rsidR="00351B39" w:rsidRPr="00D53883">
              <w:rPr>
                <w:rStyle w:val="af3"/>
                <w:noProof/>
              </w:rPr>
              <w:t>基类描述</w:t>
            </w:r>
            <w:r w:rsidR="00351B39">
              <w:rPr>
                <w:noProof/>
                <w:webHidden/>
              </w:rPr>
              <w:tab/>
            </w:r>
            <w:r w:rsidR="00351B39">
              <w:rPr>
                <w:noProof/>
                <w:webHidden/>
              </w:rPr>
              <w:fldChar w:fldCharType="begin"/>
            </w:r>
            <w:r w:rsidR="00351B39">
              <w:rPr>
                <w:noProof/>
                <w:webHidden/>
              </w:rPr>
              <w:instrText xml:space="preserve"> PAGEREF _Toc60232486 \h </w:instrText>
            </w:r>
            <w:r w:rsidR="00351B39">
              <w:rPr>
                <w:noProof/>
                <w:webHidden/>
              </w:rPr>
            </w:r>
            <w:r w:rsidR="00351B39">
              <w:rPr>
                <w:noProof/>
                <w:webHidden/>
              </w:rPr>
              <w:fldChar w:fldCharType="separate"/>
            </w:r>
            <w:r w:rsidR="00351B39">
              <w:rPr>
                <w:noProof/>
                <w:webHidden/>
              </w:rPr>
              <w:t>25</w:t>
            </w:r>
            <w:r w:rsidR="00351B39">
              <w:rPr>
                <w:noProof/>
                <w:webHidden/>
              </w:rPr>
              <w:fldChar w:fldCharType="end"/>
            </w:r>
          </w:hyperlink>
        </w:p>
        <w:p w14:paraId="6049F441" w14:textId="022A3890" w:rsidR="00705EBC" w:rsidRDefault="00A557E5">
          <w:pPr>
            <w:spacing w:after="0" w:line="240" w:lineRule="auto"/>
            <w:rPr>
              <w:sz w:val="21"/>
              <w:szCs w:val="21"/>
            </w:rPr>
          </w:pPr>
          <w:r>
            <w:rPr>
              <w:b/>
              <w:bCs/>
              <w:sz w:val="15"/>
              <w:szCs w:val="15"/>
              <w:lang w:val="zh-CN"/>
            </w:rPr>
            <w:fldChar w:fldCharType="end"/>
          </w:r>
        </w:p>
      </w:sdtContent>
    </w:sdt>
    <w:p w14:paraId="102C45A5" w14:textId="352BE146" w:rsidR="00705EBC" w:rsidRDefault="00A557E5">
      <w:pPr>
        <w:pStyle w:val="1"/>
      </w:pPr>
      <w:r>
        <w:br w:type="page"/>
      </w:r>
      <w:bookmarkStart w:id="0" w:name="_Toc40650592"/>
      <w:bookmarkStart w:id="1" w:name="_Toc60232470"/>
      <w:r>
        <w:rPr>
          <w:rFonts w:hint="eastAsia"/>
        </w:rPr>
        <w:lastRenderedPageBreak/>
        <w:t>1</w:t>
      </w:r>
      <w:r>
        <w:rPr>
          <w:rFonts w:hint="eastAsia"/>
        </w:rPr>
        <w:t>、概述</w:t>
      </w:r>
      <w:bookmarkEnd w:id="0"/>
      <w:bookmarkEnd w:id="1"/>
    </w:p>
    <w:p w14:paraId="0D78913A" w14:textId="35C51D4F" w:rsidR="00705EBC" w:rsidRPr="001431EA" w:rsidRDefault="000C2FFC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运营人员根据实时可发库存/明日排产计划，手动编制货源资源和摘单计划。现将运营人员手动编制货物资源部分改为由模型组自动分好，摘单计划部分尽可能减少运营人员操作</w:t>
      </w:r>
      <w:r w:rsidR="00A557E5" w:rsidRPr="001431EA">
        <w:rPr>
          <w:rFonts w:ascii="宋体" w:eastAsia="宋体" w:hAnsi="宋体" w:hint="eastAsia"/>
          <w:sz w:val="24"/>
          <w:szCs w:val="24"/>
        </w:rPr>
        <w:t>。</w:t>
      </w:r>
    </w:p>
    <w:p w14:paraId="65682015" w14:textId="3643A6B0" w:rsidR="00705EBC" w:rsidRDefault="00A557E5">
      <w:pPr>
        <w:pStyle w:val="1"/>
      </w:pPr>
      <w:bookmarkStart w:id="2" w:name="_Toc40650593"/>
      <w:bookmarkStart w:id="3" w:name="_Toc60232471"/>
      <w:r>
        <w:rPr>
          <w:rFonts w:hint="eastAsia"/>
        </w:rPr>
        <w:t>2</w:t>
      </w:r>
      <w:r>
        <w:rPr>
          <w:rFonts w:hint="eastAsia"/>
        </w:rPr>
        <w:t>、需求背景</w:t>
      </w:r>
      <w:bookmarkEnd w:id="2"/>
      <w:bookmarkEnd w:id="3"/>
    </w:p>
    <w:p w14:paraId="66A3A071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bookmarkStart w:id="4" w:name="_Toc40650594"/>
      <w:r w:rsidRPr="001431EA">
        <w:rPr>
          <w:rFonts w:ascii="宋体" w:eastAsia="宋体" w:hAnsi="宋体" w:hint="eastAsia"/>
          <w:sz w:val="24"/>
          <w:szCs w:val="24"/>
        </w:rPr>
        <w:t>当前大宗商品产业链中存在物流资源（例如，运输车辆）短缺、仓库库存过多、货物超期严重等现象，这些现象导致了物流的严重阻塞以及物流成本的急剧增长。在物流供需不平衡的场景下，物资如何分配到车队、车辆是平衡物流资源的重要环节。分货策略不仅仅是决定单辆车辆的运载情况的配载策略，而且是对于长期整体物流效率与成本的把控。好的分货策略能够在车载重量、车辆数量限制的情况下，充分利用资源提高发运效率、降低库存。合理的分货策略能够在有限运输资源的条件下降低物流成本、提高服务质量，对整体物流带来经济效益的提升。</w:t>
      </w:r>
    </w:p>
    <w:p w14:paraId="2E4EEE96" w14:textId="77777777" w:rsidR="00705EBC" w:rsidRDefault="00A557E5">
      <w:pPr>
        <w:pStyle w:val="2"/>
      </w:pPr>
      <w:bookmarkStart w:id="5" w:name="_Toc60232472"/>
      <w:r>
        <w:t>2.1</w:t>
      </w:r>
      <w:r>
        <w:rPr>
          <w:rFonts w:hint="eastAsia"/>
        </w:rPr>
        <w:t>业务规则</w:t>
      </w:r>
      <w:bookmarkEnd w:id="5"/>
    </w:p>
    <w:p w14:paraId="2523BAAC" w14:textId="491A9EFC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1、</w:t>
      </w:r>
      <w:r w:rsidR="00231F89" w:rsidRPr="001431EA">
        <w:rPr>
          <w:rFonts w:ascii="宋体" w:eastAsia="宋体" w:hAnsi="宋体" w:hint="eastAsia"/>
          <w:sz w:val="24"/>
          <w:szCs w:val="24"/>
        </w:rPr>
        <w:t>甩货最少：在保证处理优先发运的前提下进行合理搭配，做到同流向甩货最少。</w:t>
      </w:r>
    </w:p>
    <w:p w14:paraId="66BD2B94" w14:textId="1D51F6F3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2、</w:t>
      </w:r>
      <w:r w:rsidR="00231F89" w:rsidRPr="001431EA">
        <w:rPr>
          <w:rFonts w:ascii="宋体" w:eastAsia="宋体" w:hAnsi="宋体" w:hint="eastAsia"/>
          <w:sz w:val="24"/>
          <w:szCs w:val="24"/>
        </w:rPr>
        <w:t>装卸方便：优先一装一卸，其次是两装一卸、一装两卸，特殊情况会出现两装两卸，属于清理甩货的方式，调度人员与司机达成一致。</w:t>
      </w:r>
    </w:p>
    <w:p w14:paraId="14B41CE3" w14:textId="4DEA8B86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3、车次载重最大化：为保证车次不亏吨，尽可能配到满载上限</w:t>
      </w:r>
      <w:r w:rsidR="00231F89" w:rsidRPr="001431EA">
        <w:rPr>
          <w:rFonts w:ascii="宋体" w:eastAsia="宋体" w:hAnsi="宋体" w:hint="eastAsia"/>
          <w:sz w:val="24"/>
          <w:szCs w:val="24"/>
        </w:rPr>
        <w:t>。</w:t>
      </w:r>
    </w:p>
    <w:p w14:paraId="075E2942" w14:textId="77777777" w:rsidR="00705EBC" w:rsidRDefault="00A557E5">
      <w:pPr>
        <w:pStyle w:val="1"/>
      </w:pPr>
      <w:bookmarkStart w:id="6" w:name="_Toc60232473"/>
      <w:r>
        <w:lastRenderedPageBreak/>
        <w:t>3</w:t>
      </w:r>
      <w:r>
        <w:t>、系统功能</w:t>
      </w:r>
      <w:bookmarkEnd w:id="6"/>
    </w:p>
    <w:p w14:paraId="42617290" w14:textId="77777777" w:rsidR="00705EBC" w:rsidRDefault="00A557E5">
      <w:pPr>
        <w:pStyle w:val="2"/>
      </w:pPr>
      <w:bookmarkStart w:id="7" w:name="_Toc60232474"/>
      <w:r>
        <w:t xml:space="preserve">3.1 </w:t>
      </w:r>
      <w:r>
        <w:t>系统流程</w:t>
      </w:r>
      <w:bookmarkEnd w:id="7"/>
    </w:p>
    <w:p w14:paraId="2F74D0E3" w14:textId="77777777" w:rsidR="00705EBC" w:rsidRDefault="00A557E5">
      <w:pPr>
        <w:pStyle w:val="3"/>
      </w:pPr>
      <w:bookmarkStart w:id="8" w:name="_Toc60232475"/>
      <w:r>
        <w:rPr>
          <w:rFonts w:hint="eastAsia"/>
        </w:rPr>
        <w:t>3.1.1</w:t>
      </w:r>
      <w:r>
        <w:rPr>
          <w:rFonts w:hint="eastAsia"/>
        </w:rPr>
        <w:t>人工流程</w:t>
      </w:r>
      <w:bookmarkEnd w:id="8"/>
    </w:p>
    <w:p w14:paraId="2F7E4E63" w14:textId="23CD1923" w:rsidR="00705EBC" w:rsidRDefault="00231F89" w:rsidP="00231F89">
      <w:pPr>
        <w:jc w:val="center"/>
      </w:pPr>
      <w:r>
        <w:rPr>
          <w:noProof/>
        </w:rPr>
        <w:drawing>
          <wp:inline distT="0" distB="0" distL="0" distR="0" wp14:anchorId="529697FB" wp14:editId="173AF230">
            <wp:extent cx="1454150" cy="25387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99" cy="2586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E88B1" w14:textId="5968C261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9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人工流程图</w:t>
      </w:r>
    </w:p>
    <w:p w14:paraId="1F1EDCBF" w14:textId="56344C52" w:rsidR="00705EBC" w:rsidRDefault="00A557E5">
      <w:pPr>
        <w:pStyle w:val="3"/>
      </w:pPr>
      <w:bookmarkStart w:id="9" w:name="_Toc60232476"/>
      <w:r>
        <w:rPr>
          <w:rFonts w:hint="eastAsia"/>
        </w:rPr>
        <w:t>3.1.2</w:t>
      </w:r>
      <w:r>
        <w:rPr>
          <w:rFonts w:hint="eastAsia"/>
        </w:rPr>
        <w:t>系统流程：</w:t>
      </w:r>
      <w:bookmarkEnd w:id="9"/>
    </w:p>
    <w:p w14:paraId="7E075B2F" w14:textId="65A6DFF4" w:rsidR="00705EBC" w:rsidRDefault="00231F89">
      <w:pPr>
        <w:jc w:val="center"/>
      </w:pPr>
      <w:r>
        <w:rPr>
          <w:noProof/>
        </w:rPr>
        <w:drawing>
          <wp:inline distT="0" distB="0" distL="0" distR="0" wp14:anchorId="2CF21D2E" wp14:editId="30387062">
            <wp:extent cx="1586094" cy="277809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841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96C11" w14:textId="6D453CD0" w:rsidR="00705EBC" w:rsidRDefault="00A557E5" w:rsidP="002C2189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9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系统流程图</w:t>
      </w:r>
    </w:p>
    <w:p w14:paraId="00438AA4" w14:textId="77777777" w:rsidR="00705EBC" w:rsidRDefault="00A557E5">
      <w:pPr>
        <w:pStyle w:val="2"/>
      </w:pPr>
      <w:bookmarkStart w:id="10" w:name="_Toc60232477"/>
      <w:r>
        <w:t>3.2</w:t>
      </w:r>
      <w:r>
        <w:rPr>
          <w:rFonts w:hint="eastAsia"/>
        </w:rPr>
        <w:t>功能描述</w:t>
      </w:r>
      <w:bookmarkEnd w:id="10"/>
    </w:p>
    <w:p w14:paraId="3A2A6D7A" w14:textId="154C142B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1、数据处理：获取</w:t>
      </w:r>
      <w:r w:rsidR="00387926" w:rsidRPr="001431EA">
        <w:rPr>
          <w:rFonts w:ascii="宋体" w:eastAsia="宋体" w:hAnsi="宋体" w:hint="eastAsia"/>
          <w:sz w:val="24"/>
          <w:szCs w:val="24"/>
        </w:rPr>
        <w:t>库存json数据</w:t>
      </w:r>
      <w:r w:rsidRPr="001431EA">
        <w:rPr>
          <w:rFonts w:ascii="宋体" w:eastAsia="宋体" w:hAnsi="宋体" w:hint="eastAsia"/>
          <w:sz w:val="24"/>
          <w:szCs w:val="24"/>
        </w:rPr>
        <w:t>，对</w:t>
      </w:r>
      <w:r w:rsidR="00387926" w:rsidRPr="001431EA">
        <w:rPr>
          <w:rFonts w:ascii="宋体" w:eastAsia="宋体" w:hAnsi="宋体" w:hint="eastAsia"/>
          <w:sz w:val="24"/>
          <w:szCs w:val="24"/>
        </w:rPr>
        <w:t>品名、重量等进行预</w:t>
      </w:r>
      <w:r w:rsidRPr="001431EA">
        <w:rPr>
          <w:rFonts w:ascii="宋体" w:eastAsia="宋体" w:hAnsi="宋体" w:hint="eastAsia"/>
          <w:sz w:val="24"/>
          <w:szCs w:val="24"/>
        </w:rPr>
        <w:t>处理；</w:t>
      </w:r>
      <w:r w:rsidR="000A1D90">
        <w:rPr>
          <w:rFonts w:ascii="宋体" w:eastAsia="宋体" w:hAnsi="宋体" w:hint="eastAsia"/>
          <w:sz w:val="24"/>
          <w:szCs w:val="24"/>
        </w:rPr>
        <w:t>货物切分，货物筛选</w:t>
      </w:r>
      <w:r w:rsidR="00387926" w:rsidRPr="001431EA">
        <w:rPr>
          <w:rFonts w:ascii="宋体" w:eastAsia="宋体" w:hAnsi="宋体" w:hint="eastAsia"/>
          <w:sz w:val="24"/>
          <w:szCs w:val="24"/>
        </w:rPr>
        <w:t>。</w:t>
      </w:r>
    </w:p>
    <w:p w14:paraId="08B6A822" w14:textId="192495DB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lastRenderedPageBreak/>
        <w:t>2、</w:t>
      </w:r>
      <w:r w:rsidR="00387926" w:rsidRPr="001431EA">
        <w:rPr>
          <w:rFonts w:ascii="宋体" w:eastAsia="宋体" w:hAnsi="宋体" w:hint="eastAsia"/>
          <w:sz w:val="24"/>
          <w:szCs w:val="24"/>
        </w:rPr>
        <w:t>货物配载</w:t>
      </w:r>
      <w:r w:rsidRPr="001431EA">
        <w:rPr>
          <w:rFonts w:ascii="宋体" w:eastAsia="宋体" w:hAnsi="宋体" w:hint="eastAsia"/>
          <w:sz w:val="24"/>
          <w:szCs w:val="24"/>
        </w:rPr>
        <w:t>：将符合标载的数据直接生成车次；</w:t>
      </w:r>
      <w:r w:rsidR="002C2189" w:rsidRPr="001431EA">
        <w:rPr>
          <w:rFonts w:ascii="宋体" w:eastAsia="宋体" w:hAnsi="宋体" w:hint="eastAsia"/>
          <w:sz w:val="24"/>
          <w:szCs w:val="24"/>
        </w:rPr>
        <w:t>考虑品种搭配、重量上限进行组合。</w:t>
      </w:r>
    </w:p>
    <w:p w14:paraId="2B95C3EF" w14:textId="54F5AF6A" w:rsidR="002C2189" w:rsidRPr="001431EA" w:rsidRDefault="002C2189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3、生成车次，合并车次生成摘单计划</w:t>
      </w:r>
    </w:p>
    <w:p w14:paraId="55A15392" w14:textId="74D07D3F" w:rsidR="009B3590" w:rsidRPr="001431EA" w:rsidRDefault="009B3590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功能流程图如下说明。</w:t>
      </w:r>
    </w:p>
    <w:p w14:paraId="54587DAD" w14:textId="77777777" w:rsidR="00DD6709" w:rsidRPr="00DD6709" w:rsidRDefault="00DD6709" w:rsidP="00DD6709">
      <w:pPr>
        <w:spacing w:after="0" w:line="240" w:lineRule="auto"/>
        <w:jc w:val="center"/>
        <w:rPr>
          <w:rFonts w:ascii="Calibri" w:eastAsia="宋体" w:hAnsi="Calibri" w:cs="Times New Roman"/>
        </w:rPr>
      </w:pPr>
      <w:r w:rsidRPr="00DD6709">
        <w:rPr>
          <w:rFonts w:ascii="Calibri" w:eastAsia="宋体" w:hAnsi="Calibri" w:cs="Times New Roman"/>
          <w:noProof/>
        </w:rPr>
        <mc:AlternateContent>
          <mc:Choice Requires="wpc">
            <w:drawing>
              <wp:inline distT="0" distB="0" distL="0" distR="0" wp14:anchorId="61DA4590" wp14:editId="60F2F6FE">
                <wp:extent cx="5015230" cy="1386757"/>
                <wp:effectExtent l="0" t="0" r="0" b="4445"/>
                <wp:docPr id="62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8" name="矩形: 圆角 2"/>
                        <wps:cNvSpPr>
                          <a:spLocks noChangeArrowheads="1"/>
                        </wps:cNvSpPr>
                        <wps:spPr bwMode="auto">
                          <a:xfrm>
                            <a:off x="20700" y="547218"/>
                            <a:ext cx="872909" cy="2841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2F2D8" w14:textId="7ED0E156" w:rsidR="000A1D90" w:rsidRDefault="000A1D90" w:rsidP="00DD6709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库存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json</w:t>
                              </w: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直接箭头连接符 7"/>
                        <wps:cNvCnPr>
                          <a:cxnSpLocks noChangeShapeType="1"/>
                          <a:stCxn id="28" idx="3"/>
                        </wps:cNvCnPr>
                        <wps:spPr bwMode="auto">
                          <a:xfrm flipV="1">
                            <a:off x="893609" y="689157"/>
                            <a:ext cx="200900" cy="5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5B9BD5">
                                <a:lumMod val="100000"/>
                                <a:lumOff val="0"/>
                              </a:srgb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115252" y="0"/>
                            <a:ext cx="893658" cy="1350905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20000"/>
                              <a:lumOff val="8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EBEE5" w14:textId="77777777" w:rsidR="000A1D90" w:rsidRPr="00DD6709" w:rsidRDefault="000A1D90" w:rsidP="00DD67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1219154" y="446648"/>
                            <a:ext cx="685807" cy="242501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D0041" w14:textId="66C89D06" w:rsidR="000A1D90" w:rsidRDefault="000A1D90" w:rsidP="00DD6709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品名的处理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212226" y="831319"/>
                            <a:ext cx="685807" cy="241901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C6BED" w14:textId="7BEA1AB3" w:rsidR="000A1D90" w:rsidRDefault="000A1D90" w:rsidP="00DD6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货物切分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27" y="110817"/>
                            <a:ext cx="602706" cy="21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00B3D" w14:textId="77777777" w:rsidR="000A1D90" w:rsidRDefault="000A1D90" w:rsidP="00DD6709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数据处理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直接箭头连接符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8910" y="678019"/>
                            <a:ext cx="35300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5B9BD5">
                                <a:lumMod val="100000"/>
                                <a:lumOff val="0"/>
                              </a:srgb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2361914" y="899"/>
                            <a:ext cx="1080211" cy="1350005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20000"/>
                              <a:lumOff val="8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2396814" y="438701"/>
                            <a:ext cx="989810" cy="241901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8F190" w14:textId="7B38D8E9" w:rsidR="000A1D90" w:rsidRDefault="000A1D90" w:rsidP="00DD6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  <w:t>品种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搭配限制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25416" y="111400"/>
                            <a:ext cx="602706" cy="21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DB8B6" w14:textId="12C15F26" w:rsidR="000A1D90" w:rsidRDefault="000A1D90" w:rsidP="00DD67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货物配载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矩形 19"/>
                        <wps:cNvSpPr>
                          <a:spLocks noChangeArrowheads="1"/>
                        </wps:cNvSpPr>
                        <wps:spPr bwMode="auto">
                          <a:xfrm>
                            <a:off x="2397314" y="885102"/>
                            <a:ext cx="989310" cy="241301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CEB91" w14:textId="77777777" w:rsidR="000A1D90" w:rsidRDefault="000A1D90" w:rsidP="00DD6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货物重量限制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直接箭头连接符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3039" y="667219"/>
                            <a:ext cx="35300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5B9BD5">
                                <a:lumMod val="100000"/>
                                <a:lumOff val="0"/>
                              </a:srgb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矩形: 圆角 21"/>
                        <wps:cNvSpPr>
                          <a:spLocks noChangeArrowheads="1"/>
                        </wps:cNvSpPr>
                        <wps:spPr bwMode="auto">
                          <a:xfrm>
                            <a:off x="3815869" y="425337"/>
                            <a:ext cx="1164840" cy="437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85F03" w14:textId="34F20F5E" w:rsidR="000A1D90" w:rsidRDefault="000A1D90" w:rsidP="00DD6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生成车次，合并车次生成摘单计划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DA4590" id="画布 1" o:spid="_x0000_s1026" editas="canvas" style="width:394.9pt;height:109.2pt;mso-position-horizontal-relative:char;mso-position-vertical-relative:line" coordsize="50152,1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152;height:13862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07;top:5472;width:8729;height:28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" fillcolor="#c5e0b4" strokecolor="#1f4e79" strokeweight="1pt">
                  <v:stroke joinstyle="miter"/>
                  <v:textbox inset="0,0,0,0">
                    <w:txbxContent>
                      <w:p w14:paraId="2A12F2D8" w14:textId="7ED0E156" w:rsidR="000A1D90" w:rsidRDefault="000A1D90" w:rsidP="00DD6709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库存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json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29" type="#_x0000_t32" style="position:absolute;left:8936;top:6891;width:20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" strokecolor="#5b9bd5" strokeweight=".5pt">
                  <v:stroke endarrow="block" joinstyle="miter"/>
                </v:shape>
                <v:rect id="矩形 8" o:spid="_x0000_s1030" style="position:absolute;left:11152;width:8937;height:1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" fillcolor="#e2f0d9" strokecolor="#1f4e79" strokeweight="1pt">
                  <v:textbox>
                    <w:txbxContent>
                      <w:p w14:paraId="3F1EBEE5" w14:textId="77777777" w:rsidR="000A1D90" w:rsidRPr="00DD6709" w:rsidRDefault="000A1D90" w:rsidP="00DD6709">
                        <w:pPr>
                          <w:jc w:val="center"/>
                        </w:pPr>
                      </w:p>
                    </w:txbxContent>
                  </v:textbox>
                </v:rect>
                <v:rect id="矩形 10" o:spid="_x0000_s1031" style="position:absolute;left:12191;top:4466;width:6858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" fillcolor="#a9d18e" strokecolor="#1f4e79" strokeweight="1pt">
                  <v:textbox inset="0,0,0,0">
                    <w:txbxContent>
                      <w:p w14:paraId="007D0041" w14:textId="66C89D06" w:rsidR="000A1D90" w:rsidRDefault="000A1D90" w:rsidP="00DD6709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品名的处理</w:t>
                        </w:r>
                      </w:p>
                    </w:txbxContent>
                  </v:textbox>
                </v:rect>
                <v:rect id="矩形 12" o:spid="_x0000_s1032" style="position:absolute;left:12122;top:8313;width:6858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" fillcolor="#a9d18e" strokecolor="#1f4e79" strokeweight="1pt">
                  <v:textbox inset="0,0,0,0">
                    <w:txbxContent>
                      <w:p w14:paraId="6FCC6BED" w14:textId="7BEA1AB3" w:rsidR="000A1D90" w:rsidRDefault="000A1D90" w:rsidP="00DD6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货物切分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3" type="#_x0000_t202" style="position:absolute;left:12953;top:1108;width:6027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VdxQAAANsAAAAPAAAAZHJzL2Rvd25yZXYueG1sRI9fa8JA&#10;EMTfC36HYwXf6sUK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X95VdxQAAANsAAAAP&#10;AAAAAAAAAAAAAAAAAAcCAABkcnMvZG93bnJldi54bWxQSwUGAAAAAAMAAwC3AAAA+QIAAAAA&#10;" filled="f" stroked="f" strokeweight=".5pt">
                  <v:textbox inset="0,0,0,0">
                    <w:txbxContent>
                      <w:p w14:paraId="34B00B3D" w14:textId="77777777" w:rsidR="000A1D90" w:rsidRDefault="000A1D90" w:rsidP="00DD670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数据处理</w:t>
                        </w:r>
                      </w:p>
                    </w:txbxContent>
                  </v:textbox>
                </v:shape>
                <v:shape id="直接箭头连接符 14" o:spid="_x0000_s1034" type="#_x0000_t32" style="position:absolute;left:20089;top:6780;width:353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" strokecolor="#5b9bd5" strokeweight=".5pt">
                  <v:stroke endarrow="block" joinstyle="miter"/>
                </v:shape>
                <v:rect id="矩形 15" o:spid="_x0000_s1035" style="position:absolute;left:23619;top:8;width:10802;height:1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" fillcolor="#e2f0d9" strokecolor="#1f4e79" strokeweight="1pt"/>
                <v:rect id="矩形 16" o:spid="_x0000_s1036" style="position:absolute;left:23968;top:4387;width:9898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" fillcolor="#a9d18e" strokecolor="#1f4e79" strokeweight="1pt">
                  <v:textbox inset="0,0,0,0">
                    <w:txbxContent>
                      <w:p w14:paraId="3F18F190" w14:textId="7B38D8E9" w:rsidR="000A1D90" w:rsidRDefault="000A1D90" w:rsidP="00DD6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1"/>
                            <w:szCs w:val="21"/>
                          </w:rPr>
                          <w:t>品种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搭配限制</w:t>
                        </w:r>
                      </w:p>
                    </w:txbxContent>
                  </v:textbox>
                </v:rect>
                <v:shape id="文本框 11" o:spid="_x0000_s1037" type="#_x0000_t202" style="position:absolute;left:26254;top:1114;width:6027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  <v:textbox inset="0,0,0,0">
                    <w:txbxContent>
                      <w:p w14:paraId="566DB8B6" w14:textId="12C15F26" w:rsidR="000A1D90" w:rsidRDefault="000A1D90" w:rsidP="00DD670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货物配载</w:t>
                        </w:r>
                      </w:p>
                    </w:txbxContent>
                  </v:textbox>
                </v:shape>
                <v:rect id="矩形 19" o:spid="_x0000_s1038" style="position:absolute;left:23973;top:8851;width:989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" fillcolor="#a9d18e" strokecolor="#1f4e79" strokeweight="1pt">
                  <v:textbox inset="0,0,0,0">
                    <w:txbxContent>
                      <w:p w14:paraId="11ACEB91" w14:textId="77777777" w:rsidR="000A1D90" w:rsidRDefault="000A1D90" w:rsidP="00DD6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货物重量限制</w:t>
                        </w:r>
                      </w:p>
                    </w:txbxContent>
                  </v:textbox>
                </v:rect>
                <v:shape id="直接箭头连接符 20" o:spid="_x0000_s1039" type="#_x0000_t32" style="position:absolute;left:34630;top:6672;width:353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" strokecolor="#5b9bd5" strokeweight=".5pt">
                  <v:stroke endarrow="block" joinstyle="miter"/>
                </v:shape>
                <v:roundrect id="矩形: 圆角 21" o:spid="_x0000_s1040" style="position:absolute;left:38158;top:4253;width:11649;height:43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" fillcolor="#ffe699" strokecolor="#1f4e79" strokeweight="1pt">
                  <v:stroke joinstyle="miter"/>
                  <v:textbox inset="0,0,0,0">
                    <w:txbxContent>
                      <w:p w14:paraId="75485F03" w14:textId="34F20F5E" w:rsidR="000A1D90" w:rsidRDefault="000A1D90" w:rsidP="00DD6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生成车次，合并车次生成摘单计划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A629AE8" w14:textId="364A0038" w:rsidR="00BD4B5D" w:rsidRDefault="009B3590" w:rsidP="009B359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功能流程图</w:t>
      </w:r>
    </w:p>
    <w:p w14:paraId="4FF73EC8" w14:textId="5B3061B6" w:rsidR="000A1D90" w:rsidRPr="000A1D90" w:rsidRDefault="000A1D90" w:rsidP="000A1D90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2161E6" w14:textId="77777777" w:rsidR="000A1D90" w:rsidRPr="000A1D90" w:rsidRDefault="000A1D90" w:rsidP="000A1D90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D9C2E7" w14:textId="2FB3346F" w:rsidR="00705EBC" w:rsidRDefault="00A557E5">
      <w:pPr>
        <w:pStyle w:val="1"/>
      </w:pPr>
      <w:bookmarkStart w:id="11" w:name="_Toc60232478"/>
      <w:r>
        <w:t>4</w:t>
      </w:r>
      <w:r>
        <w:rPr>
          <w:rFonts w:hint="eastAsia"/>
        </w:rPr>
        <w:t>、系统设计</w:t>
      </w:r>
      <w:bookmarkEnd w:id="4"/>
      <w:bookmarkEnd w:id="11"/>
    </w:p>
    <w:p w14:paraId="7A171160" w14:textId="12BC0007" w:rsidR="00705EBC" w:rsidRDefault="00A557E5">
      <w:pPr>
        <w:pStyle w:val="2"/>
      </w:pPr>
      <w:bookmarkStart w:id="12" w:name="_Toc40650595"/>
      <w:bookmarkStart w:id="13" w:name="_Toc60232479"/>
      <w:r>
        <w:t>4.1</w:t>
      </w:r>
      <w:r>
        <w:rPr>
          <w:rFonts w:hint="eastAsia"/>
        </w:rPr>
        <w:t>总体</w:t>
      </w:r>
      <w:r>
        <w:t>架构</w:t>
      </w:r>
      <w:bookmarkEnd w:id="12"/>
      <w:bookmarkEnd w:id="13"/>
    </w:p>
    <w:p w14:paraId="62027A92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该项目的总体架构如下图所示。</w:t>
      </w:r>
    </w:p>
    <w:p w14:paraId="304AB03C" w14:textId="3CF104F7" w:rsidR="002C2189" w:rsidRPr="002C2189" w:rsidRDefault="002C2189" w:rsidP="002C2189">
      <w:pPr>
        <w:jc w:val="center"/>
      </w:pPr>
      <w:r w:rsidRPr="002C2189">
        <w:rPr>
          <w:noProof/>
        </w:rPr>
        <mc:AlternateContent>
          <mc:Choice Requires="wpc">
            <w:drawing>
              <wp:inline distT="0" distB="0" distL="0" distR="0" wp14:anchorId="4BEA3759" wp14:editId="45A8B038">
                <wp:extent cx="5350510" cy="3238904"/>
                <wp:effectExtent l="0" t="0" r="21590" b="0"/>
                <wp:docPr id="41" name="画布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0" name="矩形: 圆角 38"/>
                        <wps:cNvSpPr>
                          <a:spLocks noChangeArrowheads="1"/>
                        </wps:cNvSpPr>
                        <wps:spPr bwMode="auto">
                          <a:xfrm>
                            <a:off x="0" y="41562"/>
                            <a:ext cx="5350510" cy="3153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F8729" w14:textId="77777777" w:rsidR="000A1D90" w:rsidRDefault="000A1D90" w:rsidP="002C21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矩形: 圆角 54"/>
                        <wps:cNvSpPr>
                          <a:spLocks noChangeArrowheads="1"/>
                        </wps:cNvSpPr>
                        <wps:spPr bwMode="auto">
                          <a:xfrm>
                            <a:off x="367001" y="397293"/>
                            <a:ext cx="4918109" cy="22227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9BCCC" w14:textId="77777777" w:rsidR="000A1D90" w:rsidRDefault="000A1D90" w:rsidP="001A6B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6658" y="668420"/>
                            <a:ext cx="727101" cy="2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677DA" w14:textId="77777777" w:rsidR="000A1D90" w:rsidRDefault="000A1D90" w:rsidP="002C2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APP</w:t>
                              </w: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应用包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矩形: 圆角 56"/>
                        <wps:cNvSpPr>
                          <a:spLocks noChangeArrowheads="1"/>
                        </wps:cNvSpPr>
                        <wps:spPr bwMode="auto">
                          <a:xfrm>
                            <a:off x="456501" y="1027350"/>
                            <a:ext cx="4713009" cy="1503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" name="矩形: 圆角 57"/>
                        <wps:cNvSpPr>
                          <a:spLocks noChangeArrowheads="1"/>
                        </wps:cNvSpPr>
                        <wps:spPr bwMode="auto">
                          <a:xfrm>
                            <a:off x="505401" y="1706151"/>
                            <a:ext cx="567701" cy="28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343DB6" w14:textId="77777777" w:rsidR="000A1D90" w:rsidRDefault="000A1D90" w:rsidP="002C2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routes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727001" y="1130850"/>
                            <a:ext cx="969702" cy="2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A8200" w14:textId="77777777" w:rsidR="000A1D90" w:rsidRDefault="000A1D90" w:rsidP="002C2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main</w:t>
                              </w: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业务程序包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直接箭头连接符 59"/>
                        <wps:cNvCnPr>
                          <a:cxnSpLocks noChangeShapeType="1"/>
                        </wps:cNvCnPr>
                        <wps:spPr bwMode="auto">
                          <a:xfrm>
                            <a:off x="1073102" y="1844652"/>
                            <a:ext cx="4153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矩形: 圆角 60"/>
                        <wps:cNvSpPr>
                          <a:spLocks noChangeArrowheads="1"/>
                        </wps:cNvSpPr>
                        <wps:spPr bwMode="auto">
                          <a:xfrm>
                            <a:off x="1489003" y="1706151"/>
                            <a:ext cx="567701" cy="28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1B154B" w14:textId="77777777" w:rsidR="000A1D90" w:rsidRDefault="000A1D90" w:rsidP="002C2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直接箭头连接符 61"/>
                        <wps:cNvCnPr>
                          <a:cxnSpLocks noChangeShapeType="1"/>
                        </wps:cNvCnPr>
                        <wps:spPr bwMode="auto">
                          <a:xfrm>
                            <a:off x="2056704" y="1844652"/>
                            <a:ext cx="4153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矩形: 圆角 62"/>
                        <wps:cNvSpPr>
                          <a:spLocks noChangeArrowheads="1"/>
                        </wps:cNvSpPr>
                        <wps:spPr bwMode="auto">
                          <a:xfrm>
                            <a:off x="2472005" y="1706151"/>
                            <a:ext cx="567701" cy="28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E8D040" w14:textId="77777777" w:rsidR="000A1D90" w:rsidRDefault="000A1D90" w:rsidP="002C2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" name="直接箭头连接符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9706" y="1844652"/>
                            <a:ext cx="4147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矩形: 圆角 64"/>
                        <wps:cNvSpPr>
                          <a:spLocks noChangeArrowheads="1"/>
                        </wps:cNvSpPr>
                        <wps:spPr bwMode="auto">
                          <a:xfrm>
                            <a:off x="3454406" y="1706151"/>
                            <a:ext cx="567601" cy="28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56182D" w14:textId="77777777" w:rsidR="000A1D90" w:rsidRDefault="000A1D90" w:rsidP="002C2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72908" y="1727151"/>
                            <a:ext cx="514301" cy="26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24C1" w14:textId="77777777" w:rsidR="000A1D90" w:rsidRDefault="000A1D90" w:rsidP="002C2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直接箭头连接符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2008" y="1844652"/>
                            <a:ext cx="4147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连接符: 肘形 6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186106" y="1559851"/>
                            <a:ext cx="311101" cy="1171502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27407" y="2183752"/>
                            <a:ext cx="1191302" cy="26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D130C" w14:textId="77777777" w:rsidR="000A1D90" w:rsidRDefault="000A1D90" w:rsidP="002C2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返回结果，存储日志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857" y="147894"/>
                            <a:ext cx="1025802" cy="2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2740E" w14:textId="1E9C74A7" w:rsidR="000A1D90" w:rsidRDefault="000A1D90" w:rsidP="002C2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Times New Roman" w:hint="eastAsia"/>
                                  <w:sz w:val="21"/>
                                  <w:szCs w:val="21"/>
                                </w:rPr>
                                <w:t>摘单分货项目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矩形: 圆角 70"/>
                        <wps:cNvSpPr>
                          <a:spLocks noChangeArrowheads="1"/>
                        </wps:cNvSpPr>
                        <wps:spPr bwMode="auto">
                          <a:xfrm>
                            <a:off x="2560905" y="2696753"/>
                            <a:ext cx="2306904" cy="4508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38BCE" w14:textId="77777777" w:rsidR="000A1D90" w:rsidRDefault="000A1D90" w:rsidP="002C2189">
                              <w:pPr>
                                <w:spacing w:after="0" w:line="240" w:lineRule="auto"/>
                                <w:jc w:val="left"/>
                                <w:rPr>
                                  <w:rFonts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config.py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：项目配置信息</w:t>
                              </w:r>
                            </w:p>
                            <w:p w14:paraId="6C07562B" w14:textId="77777777" w:rsidR="000A1D90" w:rsidRDefault="000A1D90" w:rsidP="002C2189">
                              <w:pPr>
                                <w:spacing w:after="0" w:line="240" w:lineRule="auto"/>
                                <w:jc w:val="left"/>
                                <w:rPr>
                                  <w:rFonts w:cs="Times New Roman"/>
                                  <w:color w:val="000000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</w:rPr>
                                <w:t>manage.py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</w:rPr>
                                <w:t>：项目入口，启动文件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矩形: 圆角 43"/>
                        <wps:cNvSpPr/>
                        <wps:spPr>
                          <a:xfrm>
                            <a:off x="1488403" y="498722"/>
                            <a:ext cx="831273" cy="277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758D5" w14:textId="326B26D9" w:rsidR="000A1D90" w:rsidRPr="001A6B08" w:rsidRDefault="000A1D90" w:rsidP="001A6B0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 w:rsidRPr="001A6B08">
                                <w:rPr>
                                  <w:rFonts w:hint="eastAsia"/>
                                  <w:color w:val="000000" w:themeColor="text1"/>
                                </w:rPr>
                                <w:t>til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工具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1911927" y="775769"/>
                            <a:ext cx="0" cy="251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871513" y="2696805"/>
                            <a:ext cx="1448163" cy="45078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09710" w14:textId="33D8A587" w:rsidR="000A1D90" w:rsidRPr="001A6B08" w:rsidRDefault="000A1D90" w:rsidP="001A6B0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1A6B08">
                                <w:rPr>
                                  <w:rFonts w:hint="eastAsia"/>
                                  <w:color w:val="000000" w:themeColor="text1"/>
                                </w:rPr>
                                <w:t>ocument</w:t>
                              </w:r>
                              <w:r w:rsidRPr="001A6B08">
                                <w:rPr>
                                  <w:color w:val="000000" w:themeColor="text1"/>
                                </w:rPr>
                                <w:t>文档</w:t>
                              </w:r>
                              <w:r w:rsidRPr="001A6B08">
                                <w:rPr>
                                  <w:rFonts w:hint="eastAsia"/>
                                  <w:color w:val="000000" w:themeColor="text1"/>
                                </w:rPr>
                                <w:t>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: 圆角 46"/>
                        <wps:cNvSpPr/>
                        <wps:spPr>
                          <a:xfrm>
                            <a:off x="2472005" y="1125440"/>
                            <a:ext cx="610631" cy="2632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F241A0" w14:textId="3A4AE070" w:rsidR="000A1D90" w:rsidRPr="001A6B08" w:rsidRDefault="000A1D90" w:rsidP="001A6B0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6B08">
                                <w:rPr>
                                  <w:rFonts w:hint="eastAsia"/>
                                  <w:color w:val="000000" w:themeColor="text1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endCxn id="19" idx="0"/>
                        </wps:cNvCnPr>
                        <wps:spPr>
                          <a:xfrm flipH="1">
                            <a:off x="2755856" y="1388542"/>
                            <a:ext cx="95" cy="317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EA3759" id="画布 41" o:spid="_x0000_s1041" editas="canvas" style="width:421.3pt;height:255.05pt;mso-position-horizontal-relative:char;mso-position-vertical-relative:line" coordsize="53505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">
                <v:shape id="_x0000_s1042" type="#_x0000_t75" style="position:absolute;width:53505;height:32385;visibility:visible;mso-wrap-style:square" filled="t">
                  <v:fill o:detectmouseclick="t"/>
                  <v:path o:connecttype="none"/>
                </v:shape>
                <v:roundrect id="矩形: 圆角 38" o:spid="_x0000_s1043" style="position:absolute;top:415;width:53505;height:31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" fillcolor="#fff2cc [663]" strokecolor="#1f4d78 [1604]" strokeweight="1pt">
                  <v:stroke joinstyle="miter"/>
                  <v:textbox>
                    <w:txbxContent>
                      <w:p w14:paraId="681F8729" w14:textId="77777777" w:rsidR="000A1D90" w:rsidRDefault="000A1D90" w:rsidP="002C2189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圆角 54" o:spid="_x0000_s1044" style="position:absolute;left:3670;top:3972;width:49181;height:2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" fillcolor="#e2efd9 [665]" strokecolor="#1f4d78 [1604]" strokeweight="1pt">
                  <v:stroke joinstyle="miter"/>
                  <v:textbox>
                    <w:txbxContent>
                      <w:p w14:paraId="20E9BCCC" w14:textId="77777777" w:rsidR="000A1D90" w:rsidRDefault="000A1D90" w:rsidP="001A6B08">
                        <w:pPr>
                          <w:jc w:val="center"/>
                        </w:pPr>
                      </w:p>
                    </w:txbxContent>
                  </v:textbox>
                </v:roundrect>
                <v:shape id="文本框 11" o:spid="_x0000_s1045" type="#_x0000_t202" style="position:absolute;left:4766;top:6684;width:7271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" filled="f" stroked="f" strokeweight=".5pt">
                  <v:textbox inset="0,0,0,0">
                    <w:txbxContent>
                      <w:p w14:paraId="042677DA" w14:textId="77777777" w:rsidR="000A1D90" w:rsidRDefault="000A1D90" w:rsidP="002C2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APP</w:t>
                        </w: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应用包</w:t>
                        </w:r>
                      </w:p>
                    </w:txbxContent>
                  </v:textbox>
                </v:shape>
                <v:roundrect id="矩形: 圆角 56" o:spid="_x0000_s1046" style="position:absolute;left:4565;top:10273;width:47130;height:15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" fillcolor="#d9e2f3 [664]" strokecolor="#1f4d78 [1604]" strokeweight="1pt">
                  <v:stroke joinstyle="miter"/>
                  <v:textbox inset="0,0,0,0"/>
                </v:roundrect>
                <v:roundrect id="矩形: 圆角 57" o:spid="_x0000_s1047" style="position:absolute;left:5054;top:17061;width:5677;height:2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" filled="f" strokecolor="#404040 [2429]" strokeweight="1pt">
                  <v:stroke joinstyle="miter"/>
                  <v:textbox inset="0,0,0,0">
                    <w:txbxContent>
                      <w:p w14:paraId="26343DB6" w14:textId="77777777" w:rsidR="000A1D90" w:rsidRDefault="000A1D90" w:rsidP="002C2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routes</w:t>
                        </w:r>
                      </w:p>
                    </w:txbxContent>
                  </v:textbox>
                </v:roundrect>
                <v:shape id="文本框 11" o:spid="_x0000_s1048" type="#_x0000_t202" style="position:absolute;left:7270;top:11308;width:9697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7EEA8200" w14:textId="77777777" w:rsidR="000A1D90" w:rsidRDefault="000A1D90" w:rsidP="002C2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main</w:t>
                        </w: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业务程序包</w:t>
                        </w:r>
                      </w:p>
                    </w:txbxContent>
                  </v:textbox>
                </v:shape>
                <v:shape id="直接箭头连接符 59" o:spid="_x0000_s1049" type="#_x0000_t32" style="position:absolute;left:10731;top:18446;width:4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roundrect id="矩形: 圆角 60" o:spid="_x0000_s1050" style="position:absolute;left:14890;top:17061;width:5677;height:2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" filled="f" strokecolor="#404040 [2429]" strokeweight="1pt">
                  <v:stroke joinstyle="miter"/>
                  <v:textbox inset="0,0,0,0">
                    <w:txbxContent>
                      <w:p w14:paraId="251B154B" w14:textId="77777777" w:rsidR="000A1D90" w:rsidRDefault="000A1D90" w:rsidP="002C2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entity</w:t>
                        </w:r>
                      </w:p>
                    </w:txbxContent>
                  </v:textbox>
                </v:roundrect>
                <v:shape id="直接箭头连接符 61" o:spid="_x0000_s1051" type="#_x0000_t32" style="position:absolute;left:20567;top:18446;width:4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roundrect id="矩形: 圆角 62" o:spid="_x0000_s1052" style="position:absolute;left:24720;top:17061;width:5677;height:2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" filled="f" strokecolor="#404040 [2429]" strokeweight="1pt">
                  <v:stroke joinstyle="miter"/>
                  <v:textbox inset="0,0,0,0">
                    <w:txbxContent>
                      <w:p w14:paraId="4CE8D040" w14:textId="77777777" w:rsidR="000A1D90" w:rsidRDefault="000A1D90" w:rsidP="002C2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service</w:t>
                        </w:r>
                      </w:p>
                    </w:txbxContent>
                  </v:textbox>
                </v:roundrect>
                <v:shape id="直接箭头连接符 63" o:spid="_x0000_s1053" type="#_x0000_t32" style="position:absolute;left:30397;top:18446;width:41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roundrect id="矩形: 圆角 64" o:spid="_x0000_s1054" style="position:absolute;left:34544;top:17061;width:5676;height:2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" filled="f" strokecolor="#404040 [2429]" strokeweight="1pt">
                  <v:stroke joinstyle="miter"/>
                  <v:textbox inset="0,0,0,0">
                    <w:txbxContent>
                      <w:p w14:paraId="3956182D" w14:textId="77777777" w:rsidR="000A1D90" w:rsidRDefault="000A1D90" w:rsidP="002C2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dao</w:t>
                        </w:r>
                      </w:p>
                    </w:txbxContent>
                  </v:textbox>
                </v:roundrect>
                <v:shape id="文本框 11" o:spid="_x0000_s1055" type="#_x0000_t202" style="position:absolute;left:44729;top:17271;width:514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YbxQAAANsAAAAPAAAAZHJzL2Rvd25yZXYueG1sRI9Pa8JA&#10;FMTvhX6H5RV6qxtzKCW6iqiFHvpPW8HeXrPPJJh9G3afMf323ULB4zAzv2Gm88G1qqcQG88GxqMM&#10;FHHpbcOVgc+Px7sHUFGQLbaeycAPRZjPrq+mWFh/5g31W6lUgnAs0EAt0hVax7Imh3HkO+LkHXxw&#10;KEmGStuA5wR3rc6z7F4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C9YqYbxQAAANsAAAAP&#10;AAAAAAAAAAAAAAAAAAcCAABkcnMvZG93bnJldi54bWxQSwUGAAAAAAMAAwC3AAAA+QIAAAAA&#10;" filled="f" stroked="f" strokeweight=".5pt">
                  <v:textbox inset="0,0,0,0">
                    <w:txbxContent>
                      <w:p w14:paraId="575224C1" w14:textId="77777777" w:rsidR="000A1D90" w:rsidRDefault="000A1D90" w:rsidP="002C2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DataSet</w:t>
                        </w:r>
                      </w:p>
                    </w:txbxContent>
                  </v:textbox>
                </v:shape>
                <v:shape id="直接箭头连接符 66" o:spid="_x0000_s1056" type="#_x0000_t32" style="position:absolute;left:40220;top:18446;width:41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7" o:spid="_x0000_s1057" type="#_x0000_t33" style="position:absolute;left:31861;top:15598;width:3111;height:117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" strokecolor="black [3213]" strokeweight=".5pt">
                  <v:stroke endarrow="block"/>
                </v:shape>
                <v:shape id="文本框 11" o:spid="_x0000_s1058" type="#_x0000_t202" style="position:absolute;left:39274;top:21837;width:1191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3D0D130C" w14:textId="77777777" w:rsidR="000A1D90" w:rsidRDefault="000A1D90" w:rsidP="002C2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返回结果，存储日志</w:t>
                        </w:r>
                      </w:p>
                    </w:txbxContent>
                  </v:textbox>
                </v:shape>
                <v:shape id="文本框 11" o:spid="_x0000_s1059" type="#_x0000_t202" style="position:absolute;left:3458;top:1478;width:10258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14:paraId="5C22740E" w14:textId="1E9C74A7" w:rsidR="000A1D90" w:rsidRDefault="000A1D90" w:rsidP="002C2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Times New Roman" w:hint="eastAsia"/>
                            <w:sz w:val="21"/>
                            <w:szCs w:val="21"/>
                          </w:rPr>
                          <w:t>摘单分货项目</w:t>
                        </w:r>
                      </w:p>
                    </w:txbxContent>
                  </v:textbox>
                </v:shape>
                <v:roundrect id="矩形: 圆角 70" o:spid="_x0000_s1060" style="position:absolute;left:25609;top:26967;width:23069;height:4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" fillcolor="#ffe599 [1303]" strokecolor="#404040 [2429]" strokeweight="1pt">
                  <v:stroke joinstyle="miter"/>
                  <v:textbox inset="0,0,0,0">
                    <w:txbxContent>
                      <w:p w14:paraId="7DB38BCE" w14:textId="77777777" w:rsidR="000A1D90" w:rsidRDefault="000A1D90" w:rsidP="002C2189">
                        <w:pPr>
                          <w:spacing w:after="0" w:line="240" w:lineRule="auto"/>
                          <w:jc w:val="left"/>
                          <w:rPr>
                            <w:rFonts w:cs="Times New Roman"/>
                            <w:color w:val="000000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config.py</w:t>
                        </w:r>
                        <w:r>
                          <w:rPr>
                            <w:rFonts w:cs="Times New Roman" w:hint="eastAsia"/>
                            <w:color w:val="000000"/>
                          </w:rPr>
                          <w:t>：项目配置信息</w:t>
                        </w:r>
                      </w:p>
                      <w:p w14:paraId="6C07562B" w14:textId="77777777" w:rsidR="000A1D90" w:rsidRDefault="000A1D90" w:rsidP="002C2189">
                        <w:pPr>
                          <w:spacing w:after="0" w:line="240" w:lineRule="auto"/>
                          <w:jc w:val="left"/>
                          <w:rPr>
                            <w:rFonts w:cs="Times New Roman"/>
                            <w:color w:val="000000"/>
                          </w:rPr>
                        </w:pPr>
                        <w:r>
                          <w:rPr>
                            <w:rFonts w:cs="Times New Roman"/>
                            <w:color w:val="000000"/>
                          </w:rPr>
                          <w:t>manage.py</w:t>
                        </w:r>
                        <w:r>
                          <w:rPr>
                            <w:rFonts w:cs="Times New Roman" w:hint="eastAsia"/>
                            <w:color w:val="000000"/>
                          </w:rPr>
                          <w:t>：项目入口，启动文件</w:t>
                        </w:r>
                      </w:p>
                    </w:txbxContent>
                  </v:textbox>
                </v:roundrect>
                <v:roundrect id="矩形: 圆角 43" o:spid="_x0000_s1061" style="position:absolute;left:14884;top:4987;width:8312;height:27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" filled="f" strokecolor="black [3213]" strokeweight="1pt">
                  <v:stroke joinstyle="miter"/>
                  <v:textbox inset="0,0,0,0">
                    <w:txbxContent>
                      <w:p w14:paraId="024758D5" w14:textId="326B26D9" w:rsidR="000A1D90" w:rsidRPr="001A6B08" w:rsidRDefault="000A1D90" w:rsidP="001A6B0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</w:t>
                        </w:r>
                        <w:r w:rsidRPr="001A6B08">
                          <w:rPr>
                            <w:rFonts w:hint="eastAsia"/>
                            <w:color w:val="000000" w:themeColor="text1"/>
                          </w:rPr>
                          <w:t>til</w:t>
                        </w:r>
                        <w:r>
                          <w:rPr>
                            <w:color w:val="000000" w:themeColor="text1"/>
                          </w:rPr>
                          <w:t>工具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包</w:t>
                        </w:r>
                      </w:p>
                    </w:txbxContent>
                  </v:textbox>
                </v:roundrect>
                <v:shape id="直接箭头连接符 44" o:spid="_x0000_s1062" type="#_x0000_t32" style="position:absolute;left:19119;top:7757;width:0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roundrect id="矩形: 圆角 45" o:spid="_x0000_s1063" style="position:absolute;left:8715;top:26968;width:14481;height:4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14:paraId="3EA09710" w14:textId="33D8A587" w:rsidR="000A1D90" w:rsidRPr="001A6B08" w:rsidRDefault="000A1D90" w:rsidP="001A6B0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1A6B08">
                          <w:rPr>
                            <w:rFonts w:hint="eastAsia"/>
                            <w:color w:val="000000" w:themeColor="text1"/>
                          </w:rPr>
                          <w:t>ocument</w:t>
                        </w:r>
                        <w:r w:rsidRPr="001A6B08">
                          <w:rPr>
                            <w:color w:val="000000" w:themeColor="text1"/>
                          </w:rPr>
                          <w:t>文档</w:t>
                        </w:r>
                        <w:r w:rsidRPr="001A6B08">
                          <w:rPr>
                            <w:rFonts w:hint="eastAsia"/>
                            <w:color w:val="000000" w:themeColor="text1"/>
                          </w:rPr>
                          <w:t>包</w:t>
                        </w:r>
                      </w:p>
                    </w:txbxContent>
                  </v:textbox>
                </v:roundrect>
                <v:roundrect id="矩形: 圆角 46" o:spid="_x0000_s1064" style="position:absolute;left:24720;top:11254;width:6106;height:26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" filled="f" strokecolor="black [3213]" strokeweight="1pt">
                  <v:stroke joinstyle="miter"/>
                  <v:textbox inset="0,0,0,0">
                    <w:txbxContent>
                      <w:p w14:paraId="17F241A0" w14:textId="3A4AE070" w:rsidR="000A1D90" w:rsidRPr="001A6B08" w:rsidRDefault="000A1D90" w:rsidP="001A6B0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A6B08">
                          <w:rPr>
                            <w:rFonts w:hint="eastAsia"/>
                            <w:color w:val="000000" w:themeColor="text1"/>
                          </w:rPr>
                          <w:t>rule</w:t>
                        </w:r>
                      </w:p>
                    </w:txbxContent>
                  </v:textbox>
                </v:roundrect>
                <v:shape id="直接箭头连接符 47" o:spid="_x0000_s1065" type="#_x0000_t32" style="position:absolute;left:27558;top:13885;width:1;height:31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031B9F4" w14:textId="4AD6A162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6268">
        <w:rPr>
          <w:rFonts w:hint="eastAsia"/>
        </w:rPr>
        <w:t>4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应用解析</w:t>
      </w:r>
    </w:p>
    <w:p w14:paraId="2A928833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/>
          <w:sz w:val="24"/>
          <w:szCs w:val="24"/>
        </w:rPr>
        <w:lastRenderedPageBreak/>
        <w:t>u</w:t>
      </w:r>
      <w:r w:rsidRPr="001431EA">
        <w:rPr>
          <w:rFonts w:ascii="宋体" w:eastAsia="宋体" w:hAnsi="宋体" w:hint="eastAsia"/>
          <w:sz w:val="24"/>
          <w:szCs w:val="24"/>
        </w:rPr>
        <w:t>til工具类包：包含各种计算工具、动态规划算法、连接池、基类等。</w:t>
      </w:r>
    </w:p>
    <w:p w14:paraId="527FE53E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/>
          <w:sz w:val="24"/>
          <w:szCs w:val="24"/>
        </w:rPr>
        <w:t>m</w:t>
      </w:r>
      <w:r w:rsidRPr="001431EA">
        <w:rPr>
          <w:rFonts w:ascii="宋体" w:eastAsia="宋体" w:hAnsi="宋体" w:hint="eastAsia"/>
          <w:sz w:val="24"/>
          <w:szCs w:val="24"/>
        </w:rPr>
        <w:t>ain业务程序包：业务程序包内按不同的厂区业务划分成不同的业务包，如steel</w:t>
      </w:r>
      <w:r w:rsidRPr="001431EA">
        <w:rPr>
          <w:rFonts w:ascii="宋体" w:eastAsia="宋体" w:hAnsi="宋体"/>
          <w:sz w:val="24"/>
          <w:szCs w:val="24"/>
        </w:rPr>
        <w:t>_factory</w:t>
      </w:r>
      <w:r w:rsidRPr="001431EA">
        <w:rPr>
          <w:rFonts w:ascii="宋体" w:eastAsia="宋体" w:hAnsi="宋体" w:hint="eastAsia"/>
          <w:sz w:val="24"/>
          <w:szCs w:val="24"/>
        </w:rPr>
        <w:t>钢厂业务包。其内部结构是一致的，均含有</w:t>
      </w:r>
      <w:r w:rsidRPr="001431EA">
        <w:rPr>
          <w:rFonts w:ascii="宋体" w:eastAsia="宋体" w:hAnsi="宋体"/>
          <w:sz w:val="24"/>
          <w:szCs w:val="24"/>
        </w:rPr>
        <w:t>e</w:t>
      </w:r>
      <w:r w:rsidRPr="001431EA">
        <w:rPr>
          <w:rFonts w:ascii="宋体" w:eastAsia="宋体" w:hAnsi="宋体" w:hint="eastAsia"/>
          <w:sz w:val="24"/>
          <w:szCs w:val="24"/>
        </w:rPr>
        <w:t>ntity业务实体包（存放数据对象类，如订单、车次等）、dao数据连接包（存放数据库访问逻辑）、service业务逻辑包（存放业务处理逻辑，如取库存预处理与分货等）、task定时任务包、rule规则包（存放重量规则、品类规则、拼货规则等，一类规则对应一个文件）、</w:t>
      </w:r>
      <w:r w:rsidRPr="001431EA">
        <w:rPr>
          <w:rFonts w:ascii="宋体" w:eastAsia="宋体" w:hAnsi="宋体"/>
          <w:sz w:val="24"/>
          <w:szCs w:val="24"/>
        </w:rPr>
        <w:t>t</w:t>
      </w:r>
      <w:r w:rsidRPr="001431EA">
        <w:rPr>
          <w:rFonts w:ascii="宋体" w:eastAsia="宋体" w:hAnsi="宋体" w:hint="eastAsia"/>
          <w:sz w:val="24"/>
          <w:szCs w:val="24"/>
        </w:rPr>
        <w:t>est测试包（存放测试代码。static包指静态数据，比如测试时读入、输出的excel表）、routes路由包（存放对外输入输出接口，负责把外部数据进行相应的提取操作并转化成项目里的对象数据，项目处理逻辑完结后再由该包负责对外输出）。后续的开发如果涉及到不同的厂，业务逻辑大体不变的情况下，编写不同的rule规则即可，别的类一般不需要修改。</w:t>
      </w:r>
    </w:p>
    <w:p w14:paraId="0F8A57C3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/>
          <w:sz w:val="24"/>
          <w:szCs w:val="24"/>
        </w:rPr>
        <w:t>d</w:t>
      </w:r>
      <w:r w:rsidRPr="001431EA">
        <w:rPr>
          <w:rFonts w:ascii="宋体" w:eastAsia="宋体" w:hAnsi="宋体" w:hint="eastAsia"/>
          <w:sz w:val="24"/>
          <w:szCs w:val="24"/>
        </w:rPr>
        <w:t>ocument文档包：包含项目的文档资料</w:t>
      </w:r>
    </w:p>
    <w:p w14:paraId="49559E51" w14:textId="5D0A1C46" w:rsidR="00705EBC" w:rsidRPr="001431EA" w:rsidRDefault="00C21E58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c</w:t>
      </w:r>
      <w:r w:rsidR="00A557E5" w:rsidRPr="001431EA">
        <w:rPr>
          <w:rFonts w:ascii="宋体" w:eastAsia="宋体" w:hAnsi="宋体"/>
          <w:sz w:val="24"/>
          <w:szCs w:val="24"/>
        </w:rPr>
        <w:t>onfig.py</w:t>
      </w:r>
      <w:r w:rsidR="00A557E5" w:rsidRPr="001431EA">
        <w:rPr>
          <w:rFonts w:ascii="宋体" w:eastAsia="宋体" w:hAnsi="宋体" w:hint="eastAsia"/>
          <w:sz w:val="24"/>
          <w:szCs w:val="24"/>
        </w:rPr>
        <w:t>项目配置信息：包含项目运行所需要的程序参数，如数据库连接的端口信息等。</w:t>
      </w:r>
    </w:p>
    <w:p w14:paraId="74A77864" w14:textId="7B812E53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/>
          <w:sz w:val="24"/>
          <w:szCs w:val="24"/>
        </w:rPr>
        <w:t>m</w:t>
      </w:r>
      <w:r w:rsidRPr="001431EA">
        <w:rPr>
          <w:rFonts w:ascii="宋体" w:eastAsia="宋体" w:hAnsi="宋体" w:hint="eastAsia"/>
          <w:sz w:val="24"/>
          <w:szCs w:val="24"/>
        </w:rPr>
        <w:t>odel</w:t>
      </w:r>
      <w:r w:rsidRPr="001431EA">
        <w:rPr>
          <w:rFonts w:ascii="宋体" w:eastAsia="宋体" w:hAnsi="宋体"/>
          <w:sz w:val="24"/>
          <w:szCs w:val="24"/>
        </w:rPr>
        <w:t>_</w:t>
      </w:r>
      <w:r w:rsidR="00C21E58" w:rsidRPr="001431EA">
        <w:rPr>
          <w:rFonts w:ascii="宋体" w:eastAsia="宋体" w:hAnsi="宋体" w:hint="eastAsia"/>
          <w:sz w:val="24"/>
          <w:szCs w:val="24"/>
        </w:rPr>
        <w:t>c</w:t>
      </w:r>
      <w:r w:rsidRPr="001431EA">
        <w:rPr>
          <w:rFonts w:ascii="宋体" w:eastAsia="宋体" w:hAnsi="宋体" w:hint="eastAsia"/>
          <w:sz w:val="24"/>
          <w:szCs w:val="24"/>
        </w:rPr>
        <w:t>onfig</w:t>
      </w:r>
      <w:r w:rsidRPr="001431EA">
        <w:rPr>
          <w:rFonts w:ascii="宋体" w:eastAsia="宋体" w:hAnsi="宋体"/>
          <w:sz w:val="24"/>
          <w:szCs w:val="24"/>
        </w:rPr>
        <w:t xml:space="preserve">.py </w:t>
      </w:r>
      <w:r w:rsidRPr="001431EA">
        <w:rPr>
          <w:rFonts w:ascii="宋体" w:eastAsia="宋体" w:hAnsi="宋体" w:hint="eastAsia"/>
          <w:sz w:val="24"/>
          <w:szCs w:val="24"/>
        </w:rPr>
        <w:t>模型配置信息：包含模型处理时会用到的参数，比如重量上下限，可合并的品类等参数</w:t>
      </w:r>
    </w:p>
    <w:p w14:paraId="57C294E7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/>
          <w:sz w:val="24"/>
          <w:szCs w:val="24"/>
        </w:rPr>
        <w:t>m</w:t>
      </w:r>
      <w:r w:rsidRPr="001431EA">
        <w:rPr>
          <w:rFonts w:ascii="宋体" w:eastAsia="宋体" w:hAnsi="宋体" w:hint="eastAsia"/>
          <w:sz w:val="24"/>
          <w:szCs w:val="24"/>
        </w:rPr>
        <w:t>anage</w:t>
      </w:r>
      <w:r w:rsidRPr="001431EA">
        <w:rPr>
          <w:rFonts w:ascii="宋体" w:eastAsia="宋体" w:hAnsi="宋体"/>
          <w:sz w:val="24"/>
          <w:szCs w:val="24"/>
        </w:rPr>
        <w:t xml:space="preserve">.py </w:t>
      </w:r>
      <w:r w:rsidRPr="001431EA">
        <w:rPr>
          <w:rFonts w:ascii="宋体" w:eastAsia="宋体" w:hAnsi="宋体" w:hint="eastAsia"/>
          <w:sz w:val="24"/>
          <w:szCs w:val="24"/>
        </w:rPr>
        <w:t>项目启动入口</w:t>
      </w:r>
    </w:p>
    <w:p w14:paraId="5ED7566E" w14:textId="7F3B8837" w:rsidR="00705EBC" w:rsidRDefault="00A557E5">
      <w:pPr>
        <w:pStyle w:val="2"/>
      </w:pPr>
      <w:bookmarkStart w:id="14" w:name="_Toc40650596"/>
      <w:bookmarkStart w:id="15" w:name="_Toc60232480"/>
      <w:r>
        <w:t>4.2</w:t>
      </w:r>
      <w:bookmarkEnd w:id="14"/>
      <w:r>
        <w:rPr>
          <w:rFonts w:hint="eastAsia"/>
        </w:rPr>
        <w:t>业务模型设计</w:t>
      </w:r>
      <w:bookmarkEnd w:id="15"/>
    </w:p>
    <w:p w14:paraId="061BA51D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该项目中使用的业务实体类如下类图所示。</w:t>
      </w:r>
    </w:p>
    <w:p w14:paraId="6D99F345" w14:textId="77777777" w:rsidR="00705EBC" w:rsidRDefault="00A557E5">
      <w:pPr>
        <w:jc w:val="center"/>
      </w:pPr>
      <w:r>
        <w:rPr>
          <w:noProof/>
        </w:rPr>
        <w:drawing>
          <wp:inline distT="0" distB="0" distL="0" distR="0" wp14:anchorId="2B5226FC" wp14:editId="09AE5BCE">
            <wp:extent cx="4615180" cy="2901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567" cy="292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7E93" w14:textId="61C763DC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6268">
        <w:rPr>
          <w:rFonts w:hint="eastAsia"/>
        </w:rPr>
        <w:t>5</w:t>
      </w:r>
      <w:r>
        <w:t xml:space="preserve"> </w:t>
      </w:r>
      <w:r>
        <w:rPr>
          <w:rFonts w:hint="eastAsia"/>
        </w:rPr>
        <w:t>业务实体类图</w:t>
      </w:r>
    </w:p>
    <w:p w14:paraId="6802A571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lastRenderedPageBreak/>
        <w:t>该项目中的数据结构设计与现实业务对象映射关系如下图，所有数据结构都存储在entity业务实体包中。</w:t>
      </w:r>
    </w:p>
    <w:p w14:paraId="4891CA4D" w14:textId="77777777" w:rsidR="00705EBC" w:rsidRDefault="00A44FF8">
      <w:pPr>
        <w:jc w:val="center"/>
      </w:pPr>
      <w:r>
        <w:pict w14:anchorId="0104A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41pt">
            <v:imagedata r:id="rId12" o:title=""/>
          </v:shape>
        </w:pict>
      </w:r>
    </w:p>
    <w:p w14:paraId="1C0AB52E" w14:textId="1E44F4D8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6268">
        <w:rPr>
          <w:rFonts w:hint="eastAsia"/>
        </w:rPr>
        <w:t>6</w:t>
      </w:r>
      <w:r>
        <w:t xml:space="preserve"> </w:t>
      </w:r>
      <w:r>
        <w:rPr>
          <w:rFonts w:hint="eastAsia"/>
        </w:rPr>
        <w:t>类与业务实体映射关系</w:t>
      </w:r>
    </w:p>
    <w:p w14:paraId="61D56AF1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LoadTask类对应实体业务中的车次，两者为一对一关系，一个LoadTask对象对应一个车次实体。业务实体库存在数据库中以发货通知单为元数据（单位）进行存储，Stock类对应业务实体中的库存，与发货通知单是多对一的关系，一个或多个Stock对象对应一条发货通知单记录。</w:t>
      </w:r>
    </w:p>
    <w:p w14:paraId="53749975" w14:textId="77777777" w:rsidR="00705EBC" w:rsidRPr="001431EA" w:rsidRDefault="00A557E5" w:rsidP="001431EA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（1）LoadTask类</w:t>
      </w:r>
    </w:p>
    <w:p w14:paraId="3B300BA6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继承Base</w:t>
      </w:r>
      <w:r w:rsidRPr="001431EA">
        <w:rPr>
          <w:rFonts w:ascii="宋体" w:eastAsia="宋体" w:hAnsi="宋体"/>
          <w:sz w:val="24"/>
          <w:szCs w:val="24"/>
        </w:rPr>
        <w:t>Entity</w:t>
      </w:r>
      <w:r w:rsidRPr="001431EA">
        <w:rPr>
          <w:rFonts w:ascii="宋体" w:eastAsia="宋体" w:hAnsi="宋体" w:hint="eastAsia"/>
          <w:sz w:val="24"/>
          <w:szCs w:val="24"/>
        </w:rPr>
        <w:t>类（详见附录）</w:t>
      </w:r>
    </w:p>
    <w:p w14:paraId="3D3BB998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车次类，一个对象表示一个车次，一个车次绑定一辆车，只能存放一个发货通知单中的内容</w:t>
      </w:r>
    </w:p>
    <w:p w14:paraId="374BD157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成员变量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4190"/>
      </w:tblGrid>
      <w:tr w:rsidR="009350C1" w:rsidRPr="009350C1" w14:paraId="16753621" w14:textId="77777777" w:rsidTr="0093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AAB744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名称</w:t>
            </w:r>
          </w:p>
        </w:tc>
        <w:tc>
          <w:tcPr>
            <w:tcW w:w="1701" w:type="dxa"/>
          </w:tcPr>
          <w:p w14:paraId="1A45A28B" w14:textId="77777777" w:rsidR="009350C1" w:rsidRPr="009350C1" w:rsidRDefault="0093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类型</w:t>
            </w:r>
          </w:p>
        </w:tc>
        <w:tc>
          <w:tcPr>
            <w:tcW w:w="4190" w:type="dxa"/>
          </w:tcPr>
          <w:p w14:paraId="7C796544" w14:textId="77777777" w:rsidR="009350C1" w:rsidRPr="009350C1" w:rsidRDefault="0093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含义</w:t>
            </w:r>
          </w:p>
        </w:tc>
      </w:tr>
      <w:tr w:rsidR="009350C1" w:rsidRPr="009350C1" w14:paraId="68EE41C3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AA5200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load_task_id</w:t>
            </w:r>
          </w:p>
        </w:tc>
        <w:tc>
          <w:tcPr>
            <w:tcW w:w="1701" w:type="dxa"/>
          </w:tcPr>
          <w:p w14:paraId="0618A4D1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7A779F1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所属车次号</w:t>
            </w:r>
          </w:p>
        </w:tc>
      </w:tr>
      <w:tr w:rsidR="009350C1" w:rsidRPr="009350C1" w14:paraId="60E5140B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5DC0C4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priority</w:t>
            </w:r>
          </w:p>
        </w:tc>
        <w:tc>
          <w:tcPr>
            <w:tcW w:w="1701" w:type="dxa"/>
          </w:tcPr>
          <w:p w14:paraId="02B8DA67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190" w:type="dxa"/>
          </w:tcPr>
          <w:p w14:paraId="089F4191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优先级，</w:t>
            </w:r>
          </w:p>
        </w:tc>
      </w:tr>
      <w:tr w:rsidR="009350C1" w:rsidRPr="009350C1" w14:paraId="45A84F8E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3ECEB3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priority_grade</w:t>
            </w:r>
          </w:p>
        </w:tc>
        <w:tc>
          <w:tcPr>
            <w:tcW w:w="1701" w:type="dxa"/>
          </w:tcPr>
          <w:p w14:paraId="378C87AA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253D480C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优先级对应的ABCD等级</w:t>
            </w:r>
          </w:p>
        </w:tc>
      </w:tr>
      <w:tr w:rsidR="009350C1" w:rsidRPr="009350C1" w14:paraId="3823F249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00DE8A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load_task_type</w:t>
            </w:r>
          </w:p>
        </w:tc>
        <w:tc>
          <w:tcPr>
            <w:tcW w:w="1701" w:type="dxa"/>
          </w:tcPr>
          <w:p w14:paraId="6D6639CF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05C4A6B3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装卸类型</w:t>
            </w:r>
          </w:p>
        </w:tc>
      </w:tr>
      <w:tr w:rsidR="009350C1" w:rsidRPr="009350C1" w14:paraId="35B86FF0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12ABBE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total_weight</w:t>
            </w:r>
          </w:p>
        </w:tc>
        <w:tc>
          <w:tcPr>
            <w:tcW w:w="1701" w:type="dxa"/>
          </w:tcPr>
          <w:p w14:paraId="25536DF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4190" w:type="dxa"/>
          </w:tcPr>
          <w:p w14:paraId="0CAE83AF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总重量，当前车次的货物清单总重量</w:t>
            </w:r>
          </w:p>
        </w:tc>
      </w:tr>
      <w:tr w:rsidR="009350C1" w:rsidRPr="009350C1" w14:paraId="0408015E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AB1377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notice_num</w:t>
            </w:r>
          </w:p>
        </w:tc>
        <w:tc>
          <w:tcPr>
            <w:tcW w:w="1701" w:type="dxa"/>
          </w:tcPr>
          <w:p w14:paraId="6116AEC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3E3C979C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发货通知单号</w:t>
            </w:r>
          </w:p>
        </w:tc>
      </w:tr>
      <w:tr w:rsidR="009350C1" w:rsidRPr="009350C1" w14:paraId="441C3677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29322A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oritem_num</w:t>
            </w:r>
          </w:p>
        </w:tc>
        <w:tc>
          <w:tcPr>
            <w:tcW w:w="1701" w:type="dxa"/>
          </w:tcPr>
          <w:p w14:paraId="417645E2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7163B3A9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订单项次号，</w:t>
            </w:r>
          </w:p>
        </w:tc>
      </w:tr>
      <w:tr w:rsidR="009350C1" w:rsidRPr="009350C1" w14:paraId="198A0D2F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623971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weight</w:t>
            </w:r>
          </w:p>
        </w:tc>
        <w:tc>
          <w:tcPr>
            <w:tcW w:w="1701" w:type="dxa"/>
          </w:tcPr>
          <w:p w14:paraId="18425F19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/>
              </w:rPr>
              <w:t>float</w:t>
            </w:r>
          </w:p>
        </w:tc>
        <w:tc>
          <w:tcPr>
            <w:tcW w:w="4190" w:type="dxa"/>
          </w:tcPr>
          <w:p w14:paraId="4546FAA7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发货通知单重量</w:t>
            </w:r>
          </w:p>
        </w:tc>
      </w:tr>
      <w:tr w:rsidR="009350C1" w:rsidRPr="009350C1" w14:paraId="395873D4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288689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count</w:t>
            </w:r>
          </w:p>
        </w:tc>
        <w:tc>
          <w:tcPr>
            <w:tcW w:w="1701" w:type="dxa"/>
          </w:tcPr>
          <w:p w14:paraId="0DBE140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190" w:type="dxa"/>
          </w:tcPr>
          <w:p w14:paraId="50133DB6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发货通知单件数</w:t>
            </w:r>
          </w:p>
        </w:tc>
      </w:tr>
      <w:tr w:rsidR="009350C1" w:rsidRPr="009350C1" w14:paraId="39DE492F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6063E9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lastRenderedPageBreak/>
              <w:t>city</w:t>
            </w:r>
          </w:p>
        </w:tc>
        <w:tc>
          <w:tcPr>
            <w:tcW w:w="1701" w:type="dxa"/>
          </w:tcPr>
          <w:p w14:paraId="39E59798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37F573A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城市</w:t>
            </w:r>
          </w:p>
        </w:tc>
      </w:tr>
      <w:tr w:rsidR="009350C1" w:rsidRPr="009350C1" w14:paraId="49605AC1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AA669E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end_point</w:t>
            </w:r>
          </w:p>
        </w:tc>
        <w:tc>
          <w:tcPr>
            <w:tcW w:w="1701" w:type="dxa"/>
          </w:tcPr>
          <w:p w14:paraId="672F8D5E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264F446A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区县</w:t>
            </w:r>
          </w:p>
        </w:tc>
      </w:tr>
      <w:tr w:rsidR="009350C1" w:rsidRPr="009350C1" w14:paraId="7CF8E635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86794E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big_commodity</w:t>
            </w:r>
          </w:p>
        </w:tc>
        <w:tc>
          <w:tcPr>
            <w:tcW w:w="1701" w:type="dxa"/>
          </w:tcPr>
          <w:p w14:paraId="11E85AFD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19F7517D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大品种，货物品种的大分类</w:t>
            </w:r>
          </w:p>
        </w:tc>
      </w:tr>
      <w:tr w:rsidR="009350C1" w:rsidRPr="009350C1" w14:paraId="277B64FA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A481DA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commodity</w:t>
            </w:r>
          </w:p>
        </w:tc>
        <w:tc>
          <w:tcPr>
            <w:tcW w:w="1701" w:type="dxa"/>
          </w:tcPr>
          <w:p w14:paraId="0916791E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3E311D2F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品种，货物品种的小分类</w:t>
            </w:r>
          </w:p>
        </w:tc>
      </w:tr>
      <w:tr w:rsidR="009350C1" w:rsidRPr="009350C1" w14:paraId="42EFAE0D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DD89C3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standard</w:t>
            </w:r>
          </w:p>
        </w:tc>
        <w:tc>
          <w:tcPr>
            <w:tcW w:w="1701" w:type="dxa"/>
          </w:tcPr>
          <w:p w14:paraId="24FAC77F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43C41BD1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规格</w:t>
            </w:r>
          </w:p>
        </w:tc>
      </w:tr>
      <w:tr w:rsidR="009350C1" w:rsidRPr="009350C1" w14:paraId="71CF8BF8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F4F54C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sgsign</w:t>
            </w:r>
          </w:p>
        </w:tc>
        <w:tc>
          <w:tcPr>
            <w:tcW w:w="1701" w:type="dxa"/>
          </w:tcPr>
          <w:p w14:paraId="737356DF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2AD8A95E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材质</w:t>
            </w:r>
          </w:p>
        </w:tc>
      </w:tr>
      <w:tr w:rsidR="009350C1" w:rsidRPr="009350C1" w14:paraId="1954CA05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39948B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outstock_code</w:t>
            </w:r>
          </w:p>
        </w:tc>
        <w:tc>
          <w:tcPr>
            <w:tcW w:w="1701" w:type="dxa"/>
          </w:tcPr>
          <w:p w14:paraId="36045E41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</w:t>
            </w:r>
            <w:r w:rsidRPr="009350C1">
              <w:rPr>
                <w:rFonts w:asciiTheme="minorEastAsia" w:hAnsiTheme="minorEastAsia"/>
              </w:rPr>
              <w:t>tring</w:t>
            </w:r>
          </w:p>
        </w:tc>
        <w:tc>
          <w:tcPr>
            <w:tcW w:w="4190" w:type="dxa"/>
          </w:tcPr>
          <w:p w14:paraId="60A0C192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出库仓库，取货的仓库</w:t>
            </w:r>
          </w:p>
        </w:tc>
      </w:tr>
      <w:tr w:rsidR="009350C1" w:rsidRPr="009350C1" w14:paraId="104CA478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6EBB2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instock_code</w:t>
            </w:r>
          </w:p>
        </w:tc>
        <w:tc>
          <w:tcPr>
            <w:tcW w:w="1701" w:type="dxa"/>
          </w:tcPr>
          <w:p w14:paraId="241CE940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042D1113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入库仓库，若货物运输的目的地需要其他仓库作为中转站，则存在入库仓库，表示该中转站</w:t>
            </w:r>
          </w:p>
        </w:tc>
      </w:tr>
      <w:tr w:rsidR="009350C1" w:rsidRPr="009350C1" w14:paraId="065C84F7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4E3AD3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receive_address</w:t>
            </w:r>
          </w:p>
        </w:tc>
        <w:tc>
          <w:tcPr>
            <w:tcW w:w="1701" w:type="dxa"/>
          </w:tcPr>
          <w:p w14:paraId="3F33A970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3BF80009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收货地址，货物运输目的地的详细地址</w:t>
            </w:r>
          </w:p>
        </w:tc>
      </w:tr>
      <w:tr w:rsidR="009350C1" w:rsidRPr="009350C1" w14:paraId="3FE34A0E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65A404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price_per_ton</w:t>
            </w:r>
          </w:p>
        </w:tc>
        <w:tc>
          <w:tcPr>
            <w:tcW w:w="1701" w:type="dxa"/>
          </w:tcPr>
          <w:p w14:paraId="2451EE5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4190" w:type="dxa"/>
          </w:tcPr>
          <w:p w14:paraId="763164FB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当前车次的吨单价</w:t>
            </w:r>
          </w:p>
        </w:tc>
      </w:tr>
      <w:tr w:rsidR="009350C1" w:rsidRPr="009350C1" w14:paraId="12F1B28E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9CC199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total_price</w:t>
            </w:r>
          </w:p>
        </w:tc>
        <w:tc>
          <w:tcPr>
            <w:tcW w:w="1701" w:type="dxa"/>
          </w:tcPr>
          <w:p w14:paraId="51BBBB23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flaot</w:t>
            </w:r>
          </w:p>
        </w:tc>
        <w:tc>
          <w:tcPr>
            <w:tcW w:w="4190" w:type="dxa"/>
          </w:tcPr>
          <w:p w14:paraId="2A06FC2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当前车次的总价</w:t>
            </w:r>
          </w:p>
        </w:tc>
      </w:tr>
      <w:tr w:rsidR="009350C1" w:rsidRPr="009350C1" w14:paraId="3121ECD3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5BBB8A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latest_order_time</w:t>
            </w:r>
          </w:p>
        </w:tc>
        <w:tc>
          <w:tcPr>
            <w:tcW w:w="1701" w:type="dxa"/>
          </w:tcPr>
          <w:p w14:paraId="233681B0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</w:t>
            </w:r>
            <w:r w:rsidRPr="009350C1">
              <w:rPr>
                <w:rFonts w:asciiTheme="minorEastAsia" w:hAnsiTheme="minorEastAsia"/>
              </w:rPr>
              <w:t>tring</w:t>
            </w:r>
          </w:p>
        </w:tc>
        <w:tc>
          <w:tcPr>
            <w:tcW w:w="4190" w:type="dxa"/>
          </w:tcPr>
          <w:p w14:paraId="7D1A0DA2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最新挂单时间，该发货通知单中的货物生产结束进入仓库的时间</w:t>
            </w:r>
          </w:p>
        </w:tc>
      </w:tr>
      <w:tr w:rsidR="009350C1" w:rsidRPr="009350C1" w14:paraId="07D03A34" w14:textId="77777777" w:rsidTr="0093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873503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remark</w:t>
            </w:r>
          </w:p>
        </w:tc>
        <w:tc>
          <w:tcPr>
            <w:tcW w:w="1701" w:type="dxa"/>
          </w:tcPr>
          <w:p w14:paraId="4709B68A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4190" w:type="dxa"/>
          </w:tcPr>
          <w:p w14:paraId="5AACAF1D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注释</w:t>
            </w:r>
          </w:p>
        </w:tc>
      </w:tr>
    </w:tbl>
    <w:p w14:paraId="220E5B1D" w14:textId="77777777" w:rsidR="00705EBC" w:rsidRPr="001431EA" w:rsidRDefault="00A557E5" w:rsidP="001431EA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（2）Stock库存类</w:t>
      </w:r>
    </w:p>
    <w:p w14:paraId="1BCA2069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继承Base</w:t>
      </w:r>
      <w:r w:rsidRPr="001431EA">
        <w:rPr>
          <w:rFonts w:ascii="宋体" w:eastAsia="宋体" w:hAnsi="宋体"/>
          <w:sz w:val="24"/>
          <w:szCs w:val="24"/>
        </w:rPr>
        <w:t>Entity</w:t>
      </w:r>
      <w:r w:rsidRPr="001431EA">
        <w:rPr>
          <w:rFonts w:ascii="宋体" w:eastAsia="宋体" w:hAnsi="宋体" w:hint="eastAsia"/>
          <w:sz w:val="24"/>
          <w:szCs w:val="24"/>
        </w:rPr>
        <w:t>类</w:t>
      </w:r>
    </w:p>
    <w:p w14:paraId="344A0A74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一个Stock对象对应一个库存子项（发货通知单子项），多个库存子项构成一个完整的库存数据（一条完整发货通知单记录），关系结构如下图所示。</w:t>
      </w:r>
    </w:p>
    <w:p w14:paraId="177FC15C" w14:textId="77777777" w:rsidR="00705EBC" w:rsidRDefault="00A44FF8">
      <w:pPr>
        <w:jc w:val="center"/>
      </w:pPr>
      <w:r>
        <w:pict w14:anchorId="29B5EB59">
          <v:shape id="_x0000_i1026" type="#_x0000_t75" style="width:294.6pt;height:192pt">
            <v:imagedata r:id="rId13" o:title=""/>
          </v:shape>
        </w:pict>
      </w:r>
    </w:p>
    <w:p w14:paraId="1B29A943" w14:textId="27145138" w:rsidR="00705EBC" w:rsidRDefault="00A557E5">
      <w:pPr>
        <w:pStyle w:val="a3"/>
        <w:jc w:val="center"/>
        <w:rPr>
          <w:rFonts w:ascii="宋体" w:hAnsi="宋体"/>
          <w:sz w:val="24"/>
          <w:szCs w:val="28"/>
        </w:rPr>
      </w:pPr>
      <w:r>
        <w:rPr>
          <w:rFonts w:hint="eastAsia"/>
        </w:rPr>
        <w:t>图</w:t>
      </w:r>
      <w:r w:rsidR="00E76268">
        <w:rPr>
          <w:rFonts w:hint="eastAsia"/>
        </w:rPr>
        <w:t>7</w:t>
      </w:r>
      <w:r w:rsidR="00E76268">
        <w:t xml:space="preserve">  </w:t>
      </w:r>
      <w:r>
        <w:rPr>
          <w:rFonts w:hint="eastAsia"/>
        </w:rPr>
        <w:t>Stock</w:t>
      </w:r>
      <w:r>
        <w:rPr>
          <w:rFonts w:hint="eastAsia"/>
        </w:rPr>
        <w:t>拆分结构示意图</w:t>
      </w:r>
    </w:p>
    <w:p w14:paraId="284F23B7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lastRenderedPageBreak/>
        <w:t>成员变量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765"/>
      </w:tblGrid>
      <w:tr w:rsidR="009350C1" w:rsidRPr="009350C1" w14:paraId="52B190B6" w14:textId="77777777" w:rsidTr="0093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19FC0B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bookmarkStart w:id="16" w:name="_Hlk60233971"/>
            <w:r w:rsidRPr="009350C1">
              <w:rPr>
                <w:rFonts w:asciiTheme="minorEastAsia" w:hAnsiTheme="minorEastAsia" w:hint="eastAsia"/>
                <w:b w:val="0"/>
                <w:bCs w:val="0"/>
              </w:rPr>
              <w:t>名称</w:t>
            </w:r>
          </w:p>
        </w:tc>
        <w:tc>
          <w:tcPr>
            <w:tcW w:w="1842" w:type="dxa"/>
          </w:tcPr>
          <w:p w14:paraId="22E726A9" w14:textId="77777777" w:rsidR="009350C1" w:rsidRPr="009350C1" w:rsidRDefault="0093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类型</w:t>
            </w:r>
          </w:p>
        </w:tc>
        <w:tc>
          <w:tcPr>
            <w:tcW w:w="3765" w:type="dxa"/>
          </w:tcPr>
          <w:p w14:paraId="18C2F431" w14:textId="77777777" w:rsidR="009350C1" w:rsidRPr="009350C1" w:rsidRDefault="0093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含义</w:t>
            </w:r>
          </w:p>
        </w:tc>
      </w:tr>
      <w:tr w:rsidR="009350C1" w:rsidRPr="009350C1" w14:paraId="5C72D58E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097A00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Stock_id</w:t>
            </w:r>
          </w:p>
        </w:tc>
        <w:tc>
          <w:tcPr>
            <w:tcW w:w="1842" w:type="dxa"/>
          </w:tcPr>
          <w:p w14:paraId="639A0A5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78BC297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库存对象编号</w:t>
            </w:r>
          </w:p>
        </w:tc>
      </w:tr>
      <w:tr w:rsidR="009350C1" w:rsidRPr="009350C1" w14:paraId="64014857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78AE4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Parent_stock_id</w:t>
            </w:r>
          </w:p>
        </w:tc>
        <w:tc>
          <w:tcPr>
            <w:tcW w:w="1842" w:type="dxa"/>
          </w:tcPr>
          <w:p w14:paraId="511832A8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85C2B1A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父ID</w:t>
            </w:r>
          </w:p>
        </w:tc>
      </w:tr>
      <w:tr w:rsidR="009350C1" w:rsidRPr="009350C1" w14:paraId="3EDF18F5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412659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Delivery</w:t>
            </w:r>
          </w:p>
        </w:tc>
        <w:tc>
          <w:tcPr>
            <w:tcW w:w="1842" w:type="dxa"/>
          </w:tcPr>
          <w:p w14:paraId="7E68D7A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17263222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发货通知单号</w:t>
            </w:r>
          </w:p>
        </w:tc>
      </w:tr>
      <w:tr w:rsidR="009350C1" w:rsidRPr="009350C1" w14:paraId="07FE99BB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CD3DD5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Order</w:t>
            </w:r>
          </w:p>
        </w:tc>
        <w:tc>
          <w:tcPr>
            <w:tcW w:w="1842" w:type="dxa"/>
          </w:tcPr>
          <w:p w14:paraId="4FC9CB27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0B83688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订单号</w:t>
            </w:r>
          </w:p>
        </w:tc>
      </w:tr>
      <w:tr w:rsidR="009350C1" w:rsidRPr="009350C1" w14:paraId="12F670EF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5C4EA2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Priority</w:t>
            </w:r>
          </w:p>
        </w:tc>
        <w:tc>
          <w:tcPr>
            <w:tcW w:w="1842" w:type="dxa"/>
          </w:tcPr>
          <w:p w14:paraId="6941836D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115BDFFE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发运的优先等级</w:t>
            </w:r>
          </w:p>
        </w:tc>
      </w:tr>
      <w:tr w:rsidR="009350C1" w:rsidRPr="009350C1" w14:paraId="3458177B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5740F7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Consumer</w:t>
            </w:r>
          </w:p>
        </w:tc>
        <w:tc>
          <w:tcPr>
            <w:tcW w:w="1842" w:type="dxa"/>
          </w:tcPr>
          <w:p w14:paraId="156409C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39D85DD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收货用户</w:t>
            </w:r>
          </w:p>
        </w:tc>
      </w:tr>
      <w:tr w:rsidR="009350C1" w:rsidRPr="009350C1" w14:paraId="2A813819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898DDF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Small_product_name</w:t>
            </w:r>
          </w:p>
        </w:tc>
        <w:tc>
          <w:tcPr>
            <w:tcW w:w="1842" w:type="dxa"/>
          </w:tcPr>
          <w:p w14:paraId="621462BA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431C54AF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品种，货物品种的小分类</w:t>
            </w:r>
          </w:p>
        </w:tc>
      </w:tr>
      <w:tr w:rsidR="009350C1" w:rsidRPr="009350C1" w14:paraId="07E4AEAF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51F3B2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Big_product_name</w:t>
            </w:r>
          </w:p>
        </w:tc>
        <w:tc>
          <w:tcPr>
            <w:tcW w:w="1842" w:type="dxa"/>
          </w:tcPr>
          <w:p w14:paraId="74FEBA9E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6B4A401F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大品种，货物品种的大分类</w:t>
            </w:r>
          </w:p>
        </w:tc>
      </w:tr>
      <w:tr w:rsidR="009350C1" w:rsidRPr="009350C1" w14:paraId="570CE2B7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0E1F4D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Actual_weight</w:t>
            </w:r>
          </w:p>
        </w:tc>
        <w:tc>
          <w:tcPr>
            <w:tcW w:w="1842" w:type="dxa"/>
          </w:tcPr>
          <w:p w14:paraId="17D3C1DD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765" w:type="dxa"/>
          </w:tcPr>
          <w:p w14:paraId="31C0FC8D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实际可发重量</w:t>
            </w:r>
          </w:p>
        </w:tc>
      </w:tr>
      <w:tr w:rsidR="009350C1" w:rsidRPr="009350C1" w14:paraId="7AF91341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627CCB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Actual_number</w:t>
            </w:r>
          </w:p>
        </w:tc>
        <w:tc>
          <w:tcPr>
            <w:tcW w:w="1842" w:type="dxa"/>
          </w:tcPr>
          <w:p w14:paraId="715A4A50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765" w:type="dxa"/>
          </w:tcPr>
          <w:p w14:paraId="2FE1E5B6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实际可发件数</w:t>
            </w:r>
          </w:p>
        </w:tc>
      </w:tr>
      <w:tr w:rsidR="009350C1" w:rsidRPr="009350C1" w14:paraId="68E6D214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649B26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Piece_weight</w:t>
            </w:r>
          </w:p>
        </w:tc>
        <w:tc>
          <w:tcPr>
            <w:tcW w:w="1842" w:type="dxa"/>
          </w:tcPr>
          <w:p w14:paraId="6EA0E86E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765" w:type="dxa"/>
          </w:tcPr>
          <w:p w14:paraId="2E01A5D2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件重</w:t>
            </w:r>
          </w:p>
        </w:tc>
      </w:tr>
      <w:tr w:rsidR="009350C1" w:rsidRPr="009350C1" w14:paraId="57279F25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64305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mark</w:t>
            </w:r>
          </w:p>
        </w:tc>
        <w:tc>
          <w:tcPr>
            <w:tcW w:w="1842" w:type="dxa"/>
          </w:tcPr>
          <w:p w14:paraId="43161D63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4272417F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牌号</w:t>
            </w:r>
          </w:p>
        </w:tc>
      </w:tr>
      <w:tr w:rsidR="009350C1" w:rsidRPr="009350C1" w14:paraId="08D7724E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1127AF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specs</w:t>
            </w:r>
          </w:p>
        </w:tc>
        <w:tc>
          <w:tcPr>
            <w:tcW w:w="1842" w:type="dxa"/>
          </w:tcPr>
          <w:p w14:paraId="7B2C24DC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678F0647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规格</w:t>
            </w:r>
          </w:p>
        </w:tc>
      </w:tr>
      <w:tr w:rsidR="009350C1" w:rsidRPr="009350C1" w14:paraId="16EED905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48C63E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Pack_form</w:t>
            </w:r>
          </w:p>
        </w:tc>
        <w:tc>
          <w:tcPr>
            <w:tcW w:w="1842" w:type="dxa"/>
          </w:tcPr>
          <w:p w14:paraId="1EEA234C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1758EE3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包装形式</w:t>
            </w:r>
          </w:p>
        </w:tc>
      </w:tr>
      <w:tr w:rsidR="009350C1" w:rsidRPr="009350C1" w14:paraId="37A28D3E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0851F5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Warehouse_out</w:t>
            </w:r>
          </w:p>
        </w:tc>
        <w:tc>
          <w:tcPr>
            <w:tcW w:w="1842" w:type="dxa"/>
          </w:tcPr>
          <w:p w14:paraId="2E3D063C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76250AA7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出库仓库，取货的仓库</w:t>
            </w:r>
          </w:p>
        </w:tc>
      </w:tr>
      <w:tr w:rsidR="009350C1" w:rsidRPr="009350C1" w14:paraId="50FAAE72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114562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Warehouse_in</w:t>
            </w:r>
          </w:p>
        </w:tc>
        <w:tc>
          <w:tcPr>
            <w:tcW w:w="1842" w:type="dxa"/>
          </w:tcPr>
          <w:p w14:paraId="1B9FB3D8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58C32708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入库仓库，若货物运输的目的地需要其他仓库作为中转站，则存在入库仓库，表示该中转站</w:t>
            </w:r>
          </w:p>
        </w:tc>
      </w:tr>
      <w:tr w:rsidR="009350C1" w:rsidRPr="009350C1" w14:paraId="5B815C37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0333A4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Province</w:t>
            </w:r>
          </w:p>
        </w:tc>
        <w:tc>
          <w:tcPr>
            <w:tcW w:w="1842" w:type="dxa"/>
          </w:tcPr>
          <w:p w14:paraId="61E0E774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0C1C34EB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省份，货物目的地的省份</w:t>
            </w:r>
          </w:p>
        </w:tc>
      </w:tr>
      <w:tr w:rsidR="009350C1" w:rsidRPr="009350C1" w14:paraId="28C3B567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BB9941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City</w:t>
            </w:r>
          </w:p>
        </w:tc>
        <w:tc>
          <w:tcPr>
            <w:tcW w:w="1842" w:type="dxa"/>
          </w:tcPr>
          <w:p w14:paraId="13F2FBFA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6BB9637C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城市，货物目的地的地级市</w:t>
            </w:r>
          </w:p>
        </w:tc>
      </w:tr>
      <w:tr w:rsidR="009350C1" w:rsidRPr="009350C1" w14:paraId="4A312F81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1307DB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Actual_end_point</w:t>
            </w:r>
          </w:p>
        </w:tc>
        <w:tc>
          <w:tcPr>
            <w:tcW w:w="1842" w:type="dxa"/>
          </w:tcPr>
          <w:p w14:paraId="30215BCA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0ACB1859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区县（存在部分数据为入库仓库）</w:t>
            </w:r>
          </w:p>
        </w:tc>
      </w:tr>
      <w:tr w:rsidR="009350C1" w:rsidRPr="009350C1" w14:paraId="084383B1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F8527C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End_point</w:t>
            </w:r>
          </w:p>
        </w:tc>
        <w:tc>
          <w:tcPr>
            <w:tcW w:w="1842" w:type="dxa"/>
          </w:tcPr>
          <w:p w14:paraId="60814B18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5B2AAEB6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区县</w:t>
            </w:r>
          </w:p>
        </w:tc>
      </w:tr>
      <w:tr w:rsidR="009350C1" w:rsidRPr="009350C1" w14:paraId="5C28956F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FD56D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Address</w:t>
            </w:r>
          </w:p>
        </w:tc>
        <w:tc>
          <w:tcPr>
            <w:tcW w:w="1842" w:type="dxa"/>
          </w:tcPr>
          <w:p w14:paraId="5D4B6BF2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31790958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卸货地址，详细地址</w:t>
            </w:r>
          </w:p>
        </w:tc>
      </w:tr>
      <w:tr w:rsidR="009350C1" w:rsidRPr="009350C1" w14:paraId="1A8D86C9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F9A542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Standard_address</w:t>
            </w:r>
          </w:p>
        </w:tc>
        <w:tc>
          <w:tcPr>
            <w:tcW w:w="1842" w:type="dxa"/>
          </w:tcPr>
          <w:p w14:paraId="534597F6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FE3A10B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合并卸货地址</w:t>
            </w:r>
          </w:p>
        </w:tc>
      </w:tr>
      <w:tr w:rsidR="009350C1" w:rsidRPr="009350C1" w14:paraId="281356B0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789207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Delivery_date</w:t>
            </w:r>
          </w:p>
        </w:tc>
        <w:tc>
          <w:tcPr>
            <w:tcW w:w="1842" w:type="dxa"/>
          </w:tcPr>
          <w:p w14:paraId="2686FB8C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36CFE02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合同约定交货日期</w:t>
            </w:r>
          </w:p>
        </w:tc>
      </w:tr>
      <w:tr w:rsidR="009350C1" w:rsidRPr="009350C1" w14:paraId="593BB6F2" w14:textId="77777777" w:rsidTr="009350C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168CB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lastRenderedPageBreak/>
              <w:t>Latest_order_time</w:t>
            </w:r>
          </w:p>
        </w:tc>
        <w:tc>
          <w:tcPr>
            <w:tcW w:w="1842" w:type="dxa"/>
          </w:tcPr>
          <w:p w14:paraId="304DF8D5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3A4FC8FD" w14:textId="77777777" w:rsidR="009350C1" w:rsidRPr="009350C1" w:rsidRDefault="0093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最新挂单时间，该发货通知单中的货物生产结束进入仓库的时间</w:t>
            </w:r>
          </w:p>
        </w:tc>
      </w:tr>
      <w:tr w:rsidR="009350C1" w:rsidRPr="009350C1" w14:paraId="34D97679" w14:textId="77777777" w:rsidTr="0093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E64BF0" w14:textId="77777777" w:rsidR="009350C1" w:rsidRPr="009350C1" w:rsidRDefault="009350C1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Logistics</w:t>
            </w:r>
          </w:p>
        </w:tc>
        <w:tc>
          <w:tcPr>
            <w:tcW w:w="1842" w:type="dxa"/>
          </w:tcPr>
          <w:p w14:paraId="37FC10DA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5C1F4CCA" w14:textId="77777777" w:rsidR="009350C1" w:rsidRPr="009350C1" w:rsidRDefault="0093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物流公司类型</w:t>
            </w:r>
          </w:p>
        </w:tc>
      </w:tr>
    </w:tbl>
    <w:p w14:paraId="7D755D2B" w14:textId="226216D3" w:rsidR="009350C1" w:rsidRPr="009350C1" w:rsidRDefault="009350C1" w:rsidP="009350C1">
      <w:pPr>
        <w:spacing w:after="0" w:line="400" w:lineRule="exact"/>
        <w:rPr>
          <w:rFonts w:ascii="宋体" w:eastAsia="宋体" w:hAnsi="宋体"/>
          <w:sz w:val="24"/>
          <w:szCs w:val="24"/>
        </w:rPr>
      </w:pPr>
      <w:bookmarkStart w:id="17" w:name="_Toc60232481"/>
      <w:bookmarkEnd w:id="16"/>
      <w:r w:rsidRPr="009350C1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9350C1">
        <w:rPr>
          <w:rFonts w:ascii="宋体" w:eastAsia="宋体" w:hAnsi="宋体" w:hint="eastAsia"/>
          <w:sz w:val="24"/>
          <w:szCs w:val="24"/>
        </w:rPr>
        <w:t>）</w:t>
      </w:r>
      <w:r w:rsidRPr="009350C1">
        <w:rPr>
          <w:rFonts w:ascii="宋体" w:eastAsia="宋体" w:hAnsi="宋体"/>
          <w:sz w:val="24"/>
          <w:szCs w:val="24"/>
        </w:rPr>
        <w:t>PickTask</w:t>
      </w:r>
      <w:r w:rsidRPr="009350C1">
        <w:rPr>
          <w:rFonts w:ascii="宋体" w:eastAsia="宋体" w:hAnsi="宋体" w:hint="eastAsia"/>
          <w:sz w:val="24"/>
          <w:szCs w:val="24"/>
        </w:rPr>
        <w:t>类</w:t>
      </w:r>
    </w:p>
    <w:p w14:paraId="1A8439DA" w14:textId="77777777" w:rsidR="009350C1" w:rsidRPr="009350C1" w:rsidRDefault="009350C1" w:rsidP="009350C1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350C1">
        <w:rPr>
          <w:rFonts w:ascii="宋体" w:eastAsia="宋体" w:hAnsi="宋体" w:hint="eastAsia"/>
          <w:sz w:val="24"/>
          <w:szCs w:val="24"/>
        </w:rPr>
        <w:t>继承BaseEntity类（详见附录）</w:t>
      </w:r>
    </w:p>
    <w:p w14:paraId="0650A5A5" w14:textId="408CBB47" w:rsidR="009350C1" w:rsidRPr="009350C1" w:rsidRDefault="009350C1" w:rsidP="009350C1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摘单</w:t>
      </w:r>
      <w:r w:rsidRPr="009350C1">
        <w:rPr>
          <w:rFonts w:ascii="宋体" w:eastAsia="宋体" w:hAnsi="宋体" w:hint="eastAsia"/>
          <w:sz w:val="24"/>
          <w:szCs w:val="24"/>
        </w:rPr>
        <w:t>类，一个对象表示</w:t>
      </w:r>
      <w:bookmarkStart w:id="18" w:name="_Hlk60233761"/>
      <w:r>
        <w:rPr>
          <w:rFonts w:ascii="宋体" w:eastAsia="宋体" w:hAnsi="宋体" w:hint="eastAsia"/>
          <w:sz w:val="24"/>
          <w:szCs w:val="24"/>
        </w:rPr>
        <w:t>一条摘单记录</w:t>
      </w:r>
      <w:bookmarkEnd w:id="18"/>
      <w:r w:rsidRPr="009350C1">
        <w:rPr>
          <w:rFonts w:ascii="宋体" w:eastAsia="宋体" w:hAnsi="宋体" w:hint="eastAsia"/>
          <w:sz w:val="24"/>
          <w:szCs w:val="24"/>
        </w:rPr>
        <w:t>，一条摘单记录</w:t>
      </w:r>
      <w:r>
        <w:rPr>
          <w:rFonts w:ascii="宋体" w:eastAsia="宋体" w:hAnsi="宋体" w:hint="eastAsia"/>
          <w:sz w:val="24"/>
          <w:szCs w:val="24"/>
        </w:rPr>
        <w:t>可以表示多个相同类型的车次信息。</w:t>
      </w:r>
    </w:p>
    <w:p w14:paraId="1E93313A" w14:textId="2CEF8E83" w:rsidR="009350C1" w:rsidRDefault="009350C1" w:rsidP="009350C1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350C1">
        <w:rPr>
          <w:rFonts w:ascii="宋体" w:eastAsia="宋体" w:hAnsi="宋体" w:hint="eastAsia"/>
          <w:sz w:val="24"/>
          <w:szCs w:val="24"/>
        </w:rPr>
        <w:t>成员变量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765"/>
      </w:tblGrid>
      <w:tr w:rsidR="009350C1" w:rsidRPr="009350C1" w14:paraId="603CCE32" w14:textId="77777777" w:rsidTr="000A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CECAAF" w14:textId="77777777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名称</w:t>
            </w:r>
          </w:p>
        </w:tc>
        <w:tc>
          <w:tcPr>
            <w:tcW w:w="1842" w:type="dxa"/>
          </w:tcPr>
          <w:p w14:paraId="1D427E42" w14:textId="77777777" w:rsidR="009350C1" w:rsidRPr="009350C1" w:rsidRDefault="009350C1" w:rsidP="000A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类型</w:t>
            </w:r>
          </w:p>
        </w:tc>
        <w:tc>
          <w:tcPr>
            <w:tcW w:w="3765" w:type="dxa"/>
          </w:tcPr>
          <w:p w14:paraId="1AF265EC" w14:textId="77777777" w:rsidR="009350C1" w:rsidRPr="009350C1" w:rsidRDefault="009350C1" w:rsidP="000A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 w:hint="eastAsia"/>
                <w:b w:val="0"/>
                <w:bCs w:val="0"/>
              </w:rPr>
              <w:t>含义</w:t>
            </w:r>
          </w:p>
        </w:tc>
      </w:tr>
      <w:tr w:rsidR="009350C1" w:rsidRPr="009350C1" w14:paraId="3A5931D3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BF4E9A" w14:textId="65E6A6F8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pick_id</w:t>
            </w:r>
          </w:p>
        </w:tc>
        <w:tc>
          <w:tcPr>
            <w:tcW w:w="1842" w:type="dxa"/>
          </w:tcPr>
          <w:p w14:paraId="213715C8" w14:textId="77777777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594B5719" w14:textId="29711861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摘单记录号</w:t>
            </w:r>
          </w:p>
        </w:tc>
      </w:tr>
      <w:tr w:rsidR="009350C1" w:rsidRPr="009350C1" w14:paraId="00F4180B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D93A08" w14:textId="036F32F0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source_name</w:t>
            </w:r>
          </w:p>
        </w:tc>
        <w:tc>
          <w:tcPr>
            <w:tcW w:w="1842" w:type="dxa"/>
          </w:tcPr>
          <w:p w14:paraId="4A93F83B" w14:textId="77777777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9A6D989" w14:textId="5672A311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货源名称</w:t>
            </w:r>
          </w:p>
        </w:tc>
      </w:tr>
      <w:tr w:rsidR="009350C1" w:rsidRPr="009350C1" w14:paraId="5C8FA5B1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4B051C" w14:textId="3AACCCE3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total_weight</w:t>
            </w:r>
          </w:p>
        </w:tc>
        <w:tc>
          <w:tcPr>
            <w:tcW w:w="1842" w:type="dxa"/>
          </w:tcPr>
          <w:p w14:paraId="6C0FD5F7" w14:textId="67A0BD6B" w:rsidR="009350C1" w:rsidRPr="009350C1" w:rsidRDefault="00483403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3765" w:type="dxa"/>
          </w:tcPr>
          <w:p w14:paraId="3690656C" w14:textId="7C4D4334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总重量</w:t>
            </w:r>
          </w:p>
        </w:tc>
      </w:tr>
      <w:tr w:rsidR="009350C1" w:rsidRPr="009350C1" w14:paraId="0E8408D9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D45FC1" w14:textId="728D47A5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truck_num</w:t>
            </w:r>
          </w:p>
        </w:tc>
        <w:tc>
          <w:tcPr>
            <w:tcW w:w="1842" w:type="dxa"/>
          </w:tcPr>
          <w:p w14:paraId="276A2A89" w14:textId="039194A8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83403">
              <w:rPr>
                <w:rFonts w:asciiTheme="minorEastAsia" w:hAnsiTheme="minorEastAsia"/>
              </w:rPr>
              <w:t>number</w:t>
            </w:r>
          </w:p>
        </w:tc>
        <w:tc>
          <w:tcPr>
            <w:tcW w:w="3765" w:type="dxa"/>
          </w:tcPr>
          <w:p w14:paraId="2EEE7ED2" w14:textId="4AAF4E34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总车次数</w:t>
            </w:r>
          </w:p>
        </w:tc>
      </w:tr>
      <w:tr w:rsidR="009350C1" w:rsidRPr="009350C1" w14:paraId="4451ED54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95A088" w14:textId="07CFF4F7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province</w:t>
            </w:r>
          </w:p>
        </w:tc>
        <w:tc>
          <w:tcPr>
            <w:tcW w:w="1842" w:type="dxa"/>
          </w:tcPr>
          <w:p w14:paraId="2E3C642A" w14:textId="77777777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5DDB622B" w14:textId="758EB583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省份</w:t>
            </w:r>
          </w:p>
        </w:tc>
      </w:tr>
      <w:tr w:rsidR="009350C1" w:rsidRPr="009350C1" w14:paraId="0C3B73C8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0A83F6" w14:textId="756FECF2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city</w:t>
            </w:r>
          </w:p>
        </w:tc>
        <w:tc>
          <w:tcPr>
            <w:tcW w:w="1842" w:type="dxa"/>
          </w:tcPr>
          <w:p w14:paraId="2C75430B" w14:textId="77777777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999CC32" w14:textId="1A53FD93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</w:p>
        </w:tc>
      </w:tr>
      <w:tr w:rsidR="009350C1" w:rsidRPr="009350C1" w14:paraId="0D47E469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D57C6C" w14:textId="464A5AEE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end_point</w:t>
            </w:r>
          </w:p>
        </w:tc>
        <w:tc>
          <w:tcPr>
            <w:tcW w:w="1842" w:type="dxa"/>
          </w:tcPr>
          <w:p w14:paraId="1C1320FD" w14:textId="77777777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24E55703" w14:textId="427EDC95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</w:t>
            </w:r>
          </w:p>
        </w:tc>
      </w:tr>
      <w:tr w:rsidR="009350C1" w:rsidRPr="009350C1" w14:paraId="7391DFA8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124D37" w14:textId="70A4F2BF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big_commodity</w:t>
            </w:r>
          </w:p>
        </w:tc>
        <w:tc>
          <w:tcPr>
            <w:tcW w:w="1842" w:type="dxa"/>
          </w:tcPr>
          <w:p w14:paraId="4B28EBE1" w14:textId="35FFACAB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7BEDF9B7" w14:textId="59A80B46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大品名</w:t>
            </w:r>
          </w:p>
        </w:tc>
      </w:tr>
      <w:tr w:rsidR="009350C1" w:rsidRPr="009350C1" w14:paraId="5CEAAAA5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3E2BBD" w14:textId="67D0DE14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commodity</w:t>
            </w:r>
          </w:p>
        </w:tc>
        <w:tc>
          <w:tcPr>
            <w:tcW w:w="1842" w:type="dxa"/>
          </w:tcPr>
          <w:p w14:paraId="7220C74D" w14:textId="64EF5EC4" w:rsidR="009350C1" w:rsidRPr="009350C1" w:rsidRDefault="00483403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83403">
              <w:rPr>
                <w:rFonts w:asciiTheme="minorEastAsia" w:hAnsiTheme="minorEastAsia"/>
              </w:rPr>
              <w:t>string</w:t>
            </w:r>
          </w:p>
        </w:tc>
        <w:tc>
          <w:tcPr>
            <w:tcW w:w="3765" w:type="dxa"/>
          </w:tcPr>
          <w:p w14:paraId="6E8AC669" w14:textId="69D8E138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品名</w:t>
            </w:r>
          </w:p>
        </w:tc>
      </w:tr>
      <w:tr w:rsidR="009350C1" w:rsidRPr="009350C1" w14:paraId="53E2DE09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16990" w14:textId="3E6A0172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remark</w:t>
            </w:r>
          </w:p>
        </w:tc>
        <w:tc>
          <w:tcPr>
            <w:tcW w:w="1842" w:type="dxa"/>
          </w:tcPr>
          <w:p w14:paraId="185B8930" w14:textId="215EB10F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83403">
              <w:rPr>
                <w:rFonts w:asciiTheme="minorEastAsia" w:hAnsiTheme="minorEastAsia"/>
              </w:rPr>
              <w:t>string</w:t>
            </w:r>
          </w:p>
        </w:tc>
        <w:tc>
          <w:tcPr>
            <w:tcW w:w="3765" w:type="dxa"/>
          </w:tcPr>
          <w:p w14:paraId="0AAAC20B" w14:textId="75206A2B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</w:tr>
      <w:tr w:rsidR="009350C1" w:rsidRPr="009350C1" w14:paraId="09CF4284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6CE865" w14:textId="73455853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group_flag</w:t>
            </w:r>
          </w:p>
        </w:tc>
        <w:tc>
          <w:tcPr>
            <w:tcW w:w="1842" w:type="dxa"/>
          </w:tcPr>
          <w:p w14:paraId="0A1C3E77" w14:textId="77777777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16446520" w14:textId="77777777" w:rsid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跨厂区的标记：</w:t>
            </w:r>
          </w:p>
          <w:p w14:paraId="7895118D" w14:textId="2B2A712C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1 跨厂区，0 不跨厂区</w:t>
            </w:r>
          </w:p>
        </w:tc>
      </w:tr>
      <w:tr w:rsidR="009350C1" w:rsidRPr="009350C1" w14:paraId="6995DAEE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FEE193" w14:textId="6FD70F85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template_no</w:t>
            </w:r>
          </w:p>
        </w:tc>
        <w:tc>
          <w:tcPr>
            <w:tcW w:w="1842" w:type="dxa"/>
          </w:tcPr>
          <w:p w14:paraId="402088BD" w14:textId="77777777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3B2A8750" w14:textId="1028562B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模板号</w:t>
            </w:r>
          </w:p>
        </w:tc>
      </w:tr>
      <w:tr w:rsidR="009350C1" w:rsidRPr="009350C1" w14:paraId="11876FF9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FCD89E" w14:textId="58B9FF6C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items</w:t>
            </w:r>
          </w:p>
        </w:tc>
        <w:tc>
          <w:tcPr>
            <w:tcW w:w="1842" w:type="dxa"/>
          </w:tcPr>
          <w:p w14:paraId="630EFE69" w14:textId="747C1547" w:rsidR="009350C1" w:rsidRPr="009350C1" w:rsidRDefault="00483403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ist</w:t>
            </w:r>
          </w:p>
        </w:tc>
        <w:tc>
          <w:tcPr>
            <w:tcW w:w="3765" w:type="dxa"/>
          </w:tcPr>
          <w:p w14:paraId="5142FA41" w14:textId="31367F51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摘单子类</w:t>
            </w:r>
          </w:p>
        </w:tc>
      </w:tr>
      <w:tr w:rsidR="009350C1" w:rsidRPr="009350C1" w14:paraId="74784393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DF6D90" w14:textId="76CF8B41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deliware_district</w:t>
            </w:r>
          </w:p>
        </w:tc>
        <w:tc>
          <w:tcPr>
            <w:tcW w:w="1842" w:type="dxa"/>
          </w:tcPr>
          <w:p w14:paraId="7D7AF970" w14:textId="06E24FE2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ist</w:t>
            </w:r>
          </w:p>
        </w:tc>
        <w:tc>
          <w:tcPr>
            <w:tcW w:w="3765" w:type="dxa"/>
          </w:tcPr>
          <w:p w14:paraId="71C02C81" w14:textId="5D9A5AE6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装点库区列表</w:t>
            </w:r>
          </w:p>
        </w:tc>
      </w:tr>
      <w:tr w:rsidR="009350C1" w:rsidRPr="009350C1" w14:paraId="2A47A041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C56234" w14:textId="7CE4DBA5" w:rsidR="009350C1" w:rsidRPr="009350C1" w:rsidRDefault="009350C1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9350C1">
              <w:rPr>
                <w:rFonts w:asciiTheme="minorEastAsia" w:hAnsiTheme="minorEastAsia"/>
                <w:b w:val="0"/>
                <w:bCs w:val="0"/>
              </w:rPr>
              <w:t>commodity_count</w:t>
            </w:r>
          </w:p>
        </w:tc>
        <w:tc>
          <w:tcPr>
            <w:tcW w:w="1842" w:type="dxa"/>
          </w:tcPr>
          <w:p w14:paraId="63552BD9" w14:textId="03BCB24D" w:rsidR="009350C1" w:rsidRPr="009350C1" w:rsidRDefault="00483403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ict</w:t>
            </w:r>
          </w:p>
        </w:tc>
        <w:tc>
          <w:tcPr>
            <w:tcW w:w="3765" w:type="dxa"/>
          </w:tcPr>
          <w:p w14:paraId="557FFE32" w14:textId="7E818097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各品种的件数</w:t>
            </w:r>
          </w:p>
        </w:tc>
      </w:tr>
      <w:tr w:rsidR="009350C1" w:rsidRPr="009350C1" w14:paraId="14D7F196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8DB9A28" w14:textId="56CF6CC2" w:rsidR="009350C1" w:rsidRPr="009350C1" w:rsidRDefault="00483403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483403">
              <w:rPr>
                <w:rFonts w:asciiTheme="minorEastAsia" w:hAnsiTheme="minorEastAsia"/>
                <w:b w:val="0"/>
                <w:bCs w:val="0"/>
              </w:rPr>
              <w:t>commodity_weight</w:t>
            </w:r>
          </w:p>
        </w:tc>
        <w:tc>
          <w:tcPr>
            <w:tcW w:w="1842" w:type="dxa"/>
          </w:tcPr>
          <w:p w14:paraId="3BB5C161" w14:textId="7D9933E8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ict</w:t>
            </w:r>
          </w:p>
        </w:tc>
        <w:tc>
          <w:tcPr>
            <w:tcW w:w="3765" w:type="dxa"/>
          </w:tcPr>
          <w:p w14:paraId="46C87FB4" w14:textId="4442F803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83403">
              <w:rPr>
                <w:rFonts w:asciiTheme="minorEastAsia" w:hAnsiTheme="minorEastAsia" w:hint="eastAsia"/>
              </w:rPr>
              <w:t>各品种的重量</w:t>
            </w:r>
          </w:p>
        </w:tc>
      </w:tr>
      <w:tr w:rsidR="009350C1" w:rsidRPr="009350C1" w14:paraId="5AA1E8FD" w14:textId="77777777" w:rsidTr="000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5BCF20" w14:textId="6A65AC3B" w:rsidR="009350C1" w:rsidRPr="009350C1" w:rsidRDefault="00483403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483403">
              <w:rPr>
                <w:rFonts w:asciiTheme="minorEastAsia" w:hAnsiTheme="minorEastAsia"/>
                <w:b w:val="0"/>
                <w:bCs w:val="0"/>
              </w:rPr>
              <w:t>bz_rdx</w:t>
            </w:r>
          </w:p>
        </w:tc>
        <w:tc>
          <w:tcPr>
            <w:tcW w:w="1842" w:type="dxa"/>
          </w:tcPr>
          <w:p w14:paraId="4C25CAFA" w14:textId="77777777" w:rsidR="009350C1" w:rsidRPr="009350C1" w:rsidRDefault="009350C1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60E8B62E" w14:textId="1DF2D97A" w:rsidR="009350C1" w:rsidRPr="009350C1" w:rsidRDefault="00483403" w:rsidP="000A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83403">
              <w:rPr>
                <w:rFonts w:asciiTheme="minorEastAsia" w:hAnsiTheme="minorEastAsia" w:hint="eastAsia"/>
              </w:rPr>
              <w:t>滨州市热镀锌钢卷</w:t>
            </w:r>
            <w:r>
              <w:rPr>
                <w:rFonts w:asciiTheme="minorEastAsia" w:hAnsiTheme="minorEastAsia" w:hint="eastAsia"/>
              </w:rPr>
              <w:t>的标记</w:t>
            </w:r>
          </w:p>
        </w:tc>
      </w:tr>
      <w:tr w:rsidR="009350C1" w:rsidRPr="009350C1" w14:paraId="1AA1C011" w14:textId="77777777" w:rsidTr="000A1D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74096E" w14:textId="7B4552C5" w:rsidR="009350C1" w:rsidRPr="009350C1" w:rsidRDefault="00483403" w:rsidP="000A1D90">
            <w:pPr>
              <w:rPr>
                <w:rFonts w:asciiTheme="minorEastAsia" w:hAnsiTheme="minorEastAsia"/>
                <w:b w:val="0"/>
                <w:bCs w:val="0"/>
              </w:rPr>
            </w:pPr>
            <w:r w:rsidRPr="00483403">
              <w:rPr>
                <w:rFonts w:asciiTheme="minorEastAsia" w:hAnsiTheme="minorEastAsia"/>
                <w:b w:val="0"/>
                <w:bCs w:val="0"/>
              </w:rPr>
              <w:t>hot_j</w:t>
            </w:r>
          </w:p>
        </w:tc>
        <w:tc>
          <w:tcPr>
            <w:tcW w:w="1842" w:type="dxa"/>
          </w:tcPr>
          <w:p w14:paraId="4E9A7A6E" w14:textId="77777777" w:rsidR="009350C1" w:rsidRPr="009350C1" w:rsidRDefault="009350C1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350C1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765" w:type="dxa"/>
          </w:tcPr>
          <w:p w14:paraId="1757B404" w14:textId="0D9AE32F" w:rsidR="009350C1" w:rsidRPr="009350C1" w:rsidRDefault="00483403" w:rsidP="000A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热卷的标记</w:t>
            </w:r>
          </w:p>
        </w:tc>
      </w:tr>
    </w:tbl>
    <w:p w14:paraId="21FD8AA1" w14:textId="5EEF54C0" w:rsidR="00705EBC" w:rsidRDefault="00A557E5">
      <w:pPr>
        <w:pStyle w:val="2"/>
      </w:pPr>
      <w:r>
        <w:lastRenderedPageBreak/>
        <w:t>4.3</w:t>
      </w:r>
      <w:r>
        <w:rPr>
          <w:rFonts w:hint="eastAsia"/>
        </w:rPr>
        <w:t>业务逻辑设计</w:t>
      </w:r>
      <w:bookmarkEnd w:id="17"/>
    </w:p>
    <w:p w14:paraId="4883A09A" w14:textId="63E70603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业务工程实现的逻辑结构如下图所示，所有工程逻辑都存储在service业务逻辑包和rules分货规则包中。</w:t>
      </w:r>
    </w:p>
    <w:p w14:paraId="20AFC3C5" w14:textId="5D1144D1" w:rsidR="00443B01" w:rsidRDefault="00443B0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A8A00E1" wp14:editId="52DA2F08">
                <wp:extent cx="4624705" cy="1791335"/>
                <wp:effectExtent l="0" t="0" r="2349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1861511" y="697744"/>
                            <a:ext cx="755073" cy="2978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13605" w14:textId="3ABEA456" w:rsidR="000A1D90" w:rsidRPr="00CB4C2C" w:rsidRDefault="000A1D90" w:rsidP="00CB4C2C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B4C2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dispatch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61511" y="18820"/>
                            <a:ext cx="755073" cy="297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A5070C" w14:textId="3849103A" w:rsidR="000A1D90" w:rsidRPr="00CB4C2C" w:rsidRDefault="000A1D90" w:rsidP="00CB4C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json</w:t>
                              </w:r>
                              <w:r w:rsidRPr="00CB4C2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2239048" y="316666"/>
                            <a:ext cx="0" cy="38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572549" y="697490"/>
                            <a:ext cx="1052944" cy="2978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38C42" w14:textId="18E3DCC2" w:rsidR="000A1D90" w:rsidRDefault="000A1D90" w:rsidP="00CB4C2C">
                              <w:pPr>
                                <w:jc w:val="center"/>
                              </w:pPr>
                              <w:r w:rsidRPr="00C168C6">
                                <w:t>get_pick_stock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 flipV="1">
                            <a:off x="2630437" y="770147"/>
                            <a:ext cx="942112" cy="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H="1">
                            <a:off x="2616585" y="901962"/>
                            <a:ext cx="9559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861511" y="344031"/>
                            <a:ext cx="807026" cy="29323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054B0A" w14:textId="6033BD04" w:rsidR="000A1D90" w:rsidRPr="00CB4C2C" w:rsidRDefault="000A1D90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CB4C2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库存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CB4C2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644293" y="485250"/>
                            <a:ext cx="858983" cy="285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CE9CF" w14:textId="1D0805AC" w:rsidR="000A1D90" w:rsidRPr="00C168C6" w:rsidRDefault="000A1D90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C168C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库存预处理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2239048" y="995534"/>
                            <a:ext cx="0" cy="459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36174" y="693013"/>
                            <a:ext cx="1087582" cy="3117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BEE33" w14:textId="349518C6" w:rsidR="000A1D90" w:rsidRDefault="000A1D90" w:rsidP="00C168C6">
                              <w:pPr>
                                <w:jc w:val="center"/>
                              </w:pPr>
                              <w:r w:rsidRPr="00C168C6">
                                <w:t>dispatch_filter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23766" y="486470"/>
                            <a:ext cx="789778" cy="334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A094AE" w14:textId="1421535E" w:rsidR="000A1D90" w:rsidRPr="00C168C6" w:rsidRDefault="000A1D90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C168C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货物配载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 flipH="1" flipV="1">
                            <a:off x="1123766" y="770355"/>
                            <a:ext cx="737745" cy="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1830396" y="1454727"/>
                            <a:ext cx="800101" cy="319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A8B9C" w14:textId="31F49D32" w:rsidR="000A1D90" w:rsidRPr="00C168C6" w:rsidRDefault="000A1D90" w:rsidP="00C168C6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C168C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123766" y="901962"/>
                            <a:ext cx="737781" cy="9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8A00E1" id="_x0000_s1066" editas="canvas" style="width:364.15pt;height:141.05pt;mso-position-horizontal-relative:char;mso-position-vertical-relative:line" coordsize="46247,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">
                <v:shape id="_x0000_s1067" type="#_x0000_t75" style="position:absolute;width:46247;height:17913;visibility:visible;mso-wrap-style:square" filled="t">
                  <v:fill o:detectmouseclick="t"/>
                  <v:path o:connecttype="none"/>
                </v:shape>
                <v:roundrect id="矩形: 圆角 2" o:spid="_x0000_s1068" style="position:absolute;left:18615;top:6977;width:7550;height:2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4013605" w14:textId="3ABEA456" w:rsidR="000A1D90" w:rsidRPr="00CB4C2C" w:rsidRDefault="000A1D90" w:rsidP="00CB4C2C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CB4C2C">
                          <w:rPr>
                            <w:rFonts w:hint="eastAsia"/>
                            <w:sz w:val="21"/>
                            <w:szCs w:val="21"/>
                          </w:rPr>
                          <w:t>dispatch</w:t>
                        </w:r>
                      </w:p>
                    </w:txbxContent>
                  </v:textbox>
                </v:roundrect>
                <v:rect id="矩形 5" o:spid="_x0000_s1069" style="position:absolute;left:18615;top:188;width:7550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59A5070C" w14:textId="3849103A" w:rsidR="000A1D90" w:rsidRPr="00CB4C2C" w:rsidRDefault="000A1D90" w:rsidP="00CB4C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json</w:t>
                        </w:r>
                        <w:r w:rsidRPr="00CB4C2C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直接箭头连接符 6" o:spid="_x0000_s1070" type="#_x0000_t32" style="position:absolute;left:22390;top:31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rect id="矩形 9" o:spid="_x0000_s1071" style="position:absolute;left:35725;top:6974;width:10529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69138C42" w14:textId="18E3DCC2" w:rsidR="000A1D90" w:rsidRDefault="000A1D90" w:rsidP="00CB4C2C">
                        <w:pPr>
                          <w:jc w:val="center"/>
                        </w:pPr>
                        <w:r w:rsidRPr="00C168C6">
                          <w:t>get_pick_stock</w:t>
                        </w:r>
                      </w:p>
                    </w:txbxContent>
                  </v:textbox>
                </v:rect>
                <v:shape id="直接箭头连接符 42" o:spid="_x0000_s1072" type="#_x0000_t32" style="position:absolute;left:26304;top:7701;width:9421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48" o:spid="_x0000_s1073" type="#_x0000_t32" style="position:absolute;left:26165;top:9019;width:9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<v:stroke endarrow="block" joinstyle="miter"/>
                </v:shape>
                <v:shape id="文本框 50" o:spid="_x0000_s1074" type="#_x0000_t202" style="position:absolute;left:18615;top:3440;width:807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" fillcolor="white [3201]" stroked="f" strokeweight=".5pt">
                  <v:fill opacity="0"/>
                  <v:textbox>
                    <w:txbxContent>
                      <w:p w14:paraId="14054B0A" w14:textId="6033BD04" w:rsidR="000A1D90" w:rsidRPr="00CB4C2C" w:rsidRDefault="000A1D90">
                        <w:pPr>
                          <w:rPr>
                            <w:sz w:val="21"/>
                            <w:szCs w:val="21"/>
                          </w:rPr>
                        </w:pPr>
                        <w:r w:rsidRPr="00CB4C2C">
                          <w:rPr>
                            <w:rFonts w:hint="eastAsia"/>
                            <w:sz w:val="21"/>
                            <w:szCs w:val="21"/>
                          </w:rPr>
                          <w:t>库存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  <w:r w:rsidRPr="00CB4C2C">
                          <w:rPr>
                            <w:rFonts w:hint="eastAsia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shape>
                <v:shape id="文本框 51" o:spid="_x0000_s1075" type="#_x0000_t202" style="position:absolute;left:26442;top:4852;width:859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48CE9CF" w14:textId="1D0805AC" w:rsidR="000A1D90" w:rsidRPr="00C168C6" w:rsidRDefault="000A1D90">
                        <w:pPr>
                          <w:rPr>
                            <w:sz w:val="21"/>
                            <w:szCs w:val="21"/>
                          </w:rPr>
                        </w:pPr>
                        <w:r w:rsidRPr="00C168C6">
                          <w:rPr>
                            <w:rFonts w:hint="eastAsia"/>
                            <w:sz w:val="21"/>
                            <w:szCs w:val="21"/>
                          </w:rPr>
                          <w:t>库存预处理</w:t>
                        </w:r>
                      </w:p>
                    </w:txbxContent>
                  </v:textbox>
                </v:shape>
                <v:shape id="直接箭头连接符 52" o:spid="_x0000_s1076" type="#_x0000_t32" style="position:absolute;left:22390;top:9955;width:0;height:4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<v:stroke endarrow="block" joinstyle="miter"/>
                </v:shape>
                <v:rect id="矩形 53" o:spid="_x0000_s1077" style="position:absolute;left:361;top:6930;width:10876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7DCBEE33" w14:textId="349518C6" w:rsidR="000A1D90" w:rsidRDefault="000A1D90" w:rsidP="00C168C6">
                        <w:pPr>
                          <w:jc w:val="center"/>
                        </w:pPr>
                        <w:r w:rsidRPr="00C168C6">
                          <w:t>dispatch_filter</w:t>
                        </w:r>
                      </w:p>
                    </w:txbxContent>
                  </v:textbox>
                </v:rect>
                <v:shape id="文本框 54" o:spid="_x0000_s1078" type="#_x0000_t202" style="position:absolute;left:11237;top:4864;width:7898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12A094AE" w14:textId="1421535E" w:rsidR="000A1D90" w:rsidRPr="00C168C6" w:rsidRDefault="000A1D90">
                        <w:pPr>
                          <w:rPr>
                            <w:sz w:val="21"/>
                            <w:szCs w:val="21"/>
                          </w:rPr>
                        </w:pPr>
                        <w:r w:rsidRPr="00C168C6">
                          <w:rPr>
                            <w:rFonts w:hint="eastAsia"/>
                            <w:sz w:val="21"/>
                            <w:szCs w:val="21"/>
                          </w:rPr>
                          <w:t>货物配载</w:t>
                        </w:r>
                      </w:p>
                    </w:txbxContent>
                  </v:textbox>
                </v:shape>
                <v:shape id="直接箭头连接符 55" o:spid="_x0000_s1079" type="#_x0000_t32" style="position:absolute;left:11237;top:7703;width:737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" strokecolor="#5b9bd5 [3204]" strokeweight=".5pt">
                  <v:stroke endarrow="block" joinstyle="miter"/>
                </v:shape>
                <v:rect id="矩形 56" o:spid="_x0000_s1080" style="position:absolute;left:18303;top:14547;width:8001;height:3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5b9bd5 [3204]" strokecolor="#1f4d78 [1604]" strokeweight="1pt">
                  <v:textbox>
                    <w:txbxContent>
                      <w:p w14:paraId="7C7A8B9C" w14:textId="31F49D32" w:rsidR="000A1D90" w:rsidRPr="00C168C6" w:rsidRDefault="000A1D90" w:rsidP="00C168C6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C168C6">
                          <w:rPr>
                            <w:rFonts w:hint="eastAsia"/>
                            <w:sz w:val="21"/>
                            <w:szCs w:val="21"/>
                          </w:rPr>
                          <w:t>返回结果</w:t>
                        </w:r>
                      </w:p>
                    </w:txbxContent>
                  </v:textbox>
                </v:rect>
                <v:shape id="直接箭头连接符 57" o:spid="_x0000_s1081" type="#_x0000_t32" style="position:absolute;left:11237;top:9019;width:7378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77C77D9" w14:textId="32C0A9CA" w:rsidR="00705EBC" w:rsidRDefault="00A557E5">
      <w:pPr>
        <w:pStyle w:val="a3"/>
        <w:jc w:val="center"/>
      </w:pPr>
      <w:bookmarkStart w:id="19" w:name="_Hlk6074751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6268">
        <w:rPr>
          <w:rFonts w:hint="eastAsia"/>
        </w:rPr>
        <w:t>8</w:t>
      </w:r>
      <w:r>
        <w:t xml:space="preserve"> </w:t>
      </w:r>
      <w:r>
        <w:rPr>
          <w:rFonts w:hint="eastAsia"/>
        </w:rPr>
        <w:t>工程实现逻辑结构</w:t>
      </w:r>
    </w:p>
    <w:p w14:paraId="75F485A9" w14:textId="5DAB9401" w:rsidR="00041924" w:rsidRDefault="00041924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bookmarkStart w:id="20" w:name="_Hlk60747539"/>
      <w:bookmarkEnd w:id="19"/>
      <w:r>
        <w:rPr>
          <w:rFonts w:ascii="宋体" w:eastAsia="宋体" w:hAnsi="宋体" w:hint="eastAsia"/>
          <w:sz w:val="24"/>
          <w:szCs w:val="24"/>
        </w:rPr>
        <w:t>业务流程如下图</w:t>
      </w:r>
      <w:bookmarkEnd w:id="20"/>
      <w:r>
        <w:rPr>
          <w:rFonts w:ascii="宋体" w:eastAsia="宋体" w:hAnsi="宋体" w:hint="eastAsia"/>
          <w:sz w:val="24"/>
          <w:szCs w:val="24"/>
        </w:rPr>
        <w:t>所示。</w:t>
      </w:r>
    </w:p>
    <w:p w14:paraId="1A59D2D1" w14:textId="3298A662" w:rsidR="00041924" w:rsidRDefault="00041924" w:rsidP="00041924">
      <w:pPr>
        <w:spacing w:after="0"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533C829" wp14:editId="6B9333F9">
                <wp:extent cx="5274310" cy="8199120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" name="矩形: 圆角 49"/>
                        <wps:cNvSpPr/>
                        <wps:spPr>
                          <a:xfrm>
                            <a:off x="106680" y="36000"/>
                            <a:ext cx="1104900" cy="3623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35E5C" w14:textId="4CE86715" w:rsidR="00041924" w:rsidRDefault="00041924" w:rsidP="000419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传入库存数据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endCxn id="59" idx="0"/>
                        </wps:cNvCnPr>
                        <wps:spPr>
                          <a:xfrm>
                            <a:off x="621030" y="398304"/>
                            <a:ext cx="0" cy="980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68580" y="1379206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3518B" w14:textId="086EB927" w:rsidR="00041924" w:rsidRDefault="00041924" w:rsidP="000419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库存预处理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592580" y="396226"/>
                            <a:ext cx="3642360" cy="225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C26CE" w14:textId="22125B93" w:rsidR="00F83E2B" w:rsidRDefault="00F83E2B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库存中</w:t>
                              </w:r>
                              <w:r>
                                <w:t>不同</w:t>
                              </w:r>
                              <w:r>
                                <w:rPr>
                                  <w:rFonts w:hint="eastAsia"/>
                                </w:rPr>
                                <w:t>客户名称，相同客户的处理</w:t>
                              </w:r>
                            </w:p>
                            <w:p w14:paraId="6F52A44D" w14:textId="30723E97" w:rsidR="00F83E2B" w:rsidRDefault="00F83E2B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品名的预处理</w:t>
                              </w:r>
                            </w:p>
                            <w:p w14:paraId="29D8051E" w14:textId="752D96B8" w:rsidR="00F83E2B" w:rsidRDefault="00F83E2B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筛除不需要模型分货的货物</w:t>
                              </w:r>
                            </w:p>
                            <w:p w14:paraId="70FC0D4C" w14:textId="3E6A6B7C" w:rsidR="00F83E2B" w:rsidRDefault="00F83E2B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F83E2B">
                                <w:rPr>
                                  <w:rFonts w:hint="eastAsia"/>
                                </w:rPr>
                                <w:t>可发小于待发，待发在标载范围内，不参与配载</w:t>
                              </w:r>
                            </w:p>
                            <w:p w14:paraId="13AA468C" w14:textId="4DAE3CF6" w:rsidR="00F83E2B" w:rsidRDefault="00F83E2B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如果某个区县的货物总重量</w:t>
                              </w:r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t>=40</w:t>
                              </w:r>
                              <w:r>
                                <w:t>吨</w:t>
                              </w:r>
                              <w:r>
                                <w:rPr>
                                  <w:rFonts w:hint="eastAsia"/>
                                </w:rPr>
                                <w:t>，在货物可拼的情况下，直接一车打包带走，不考虑重量限制</w:t>
                              </w:r>
                            </w:p>
                            <w:p w14:paraId="30658D79" w14:textId="0B6F241B" w:rsidR="00F83E2B" w:rsidRDefault="00F83E2B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如果某区县某客户某品种的总重量</w:t>
                              </w:r>
                              <w:r w:rsidR="000A3011">
                                <w:rPr>
                                  <w:rFonts w:hint="eastAsia"/>
                                </w:rPr>
                                <w:t>&gt;</w:t>
                              </w:r>
                              <w:r w:rsidR="000A3011">
                                <w:t>200</w:t>
                              </w:r>
                              <w:r w:rsidR="000A3011">
                                <w:t>吨</w:t>
                              </w:r>
                              <w:r w:rsidR="000A3011">
                                <w:rPr>
                                  <w:rFonts w:hint="eastAsia"/>
                                </w:rPr>
                                <w:t>，则以最大重量上限来切分货物，不需要考虑尾货；否则以尾货最少为目标来动态切分货物</w:t>
                              </w:r>
                            </w:p>
                            <w:p w14:paraId="53875FB2" w14:textId="3BF97DE8" w:rsidR="000A3011" w:rsidRDefault="00190875" w:rsidP="00190875">
                              <w:pPr>
                                <w:pStyle w:val="afa"/>
                                <w:numPr>
                                  <w:ilvl w:val="0"/>
                                  <w:numId w:val="12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将库存按照厂区分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类，每个厂区又按照卷类和非卷类分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类</w:t>
                              </w:r>
                              <w:r>
                                <w:rPr>
                                  <w:rFonts w:hint="eastAsia"/>
                                </w:rPr>
                                <w:t>，以及不在所配置仓库中的货物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1173480" y="1531606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1592580" y="2781286"/>
                            <a:ext cx="3634740" cy="339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97CB" w14:textId="2EBEA925" w:rsidR="00623D6A" w:rsidRDefault="00623D6A" w:rsidP="00623D6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623D6A">
                                <w:rPr>
                                  <w:rFonts w:hint="eastAsia"/>
                                </w:rPr>
                                <w:t>老区的卷类先自己拼：一装一卸，两装一卸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，一装两卸，两装两卸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192DD06D" w14:textId="2DBDF912" w:rsidR="00623D6A" w:rsidRDefault="00623D6A" w:rsidP="00FD2D7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623D6A">
                                <w:rPr>
                                  <w:rFonts w:hint="eastAsia"/>
                                </w:rPr>
                                <w:t>西区、岚北港</w:t>
                              </w:r>
                              <w:r w:rsidR="00AE6C70" w:rsidRPr="00AE6C70">
                                <w:rPr>
                                  <w:rFonts w:hint="eastAsia"/>
                                </w:rPr>
                                <w:t>件重</w:t>
                              </w:r>
                              <w:r w:rsidR="00AE6C70" w:rsidRPr="00AE6C70">
                                <w:rPr>
                                  <w:rFonts w:hint="eastAsia"/>
                                </w:rPr>
                                <w:t>24-31t</w:t>
                              </w:r>
                              <w:r w:rsidR="00AE6C70" w:rsidRPr="00AE6C70">
                                <w:rPr>
                                  <w:rFonts w:hint="eastAsia"/>
                                </w:rPr>
                                <w:t>的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卷类先内部组合：一装一卸，两装一卸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，一装两卸，两装两卸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291897FA" w14:textId="073E7F9A" w:rsidR="00623D6A" w:rsidRDefault="00623D6A" w:rsidP="00FD2D7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623D6A">
                                <w:rPr>
                                  <w:rFonts w:hint="eastAsia"/>
                                </w:rPr>
                                <w:t>老区</w:t>
                              </w:r>
                              <w:r>
                                <w:rPr>
                                  <w:rFonts w:hint="eastAsia"/>
                                </w:rPr>
                                <w:t>卷类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配西区、岚北</w:t>
                              </w:r>
                              <w:r>
                                <w:rPr>
                                  <w:rFonts w:hint="eastAsia"/>
                                </w:rPr>
                                <w:t>的卷类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：两装一卸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非同区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、两装两卸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非同区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03B1D85E" w14:textId="7A4F1442" w:rsidR="00623D6A" w:rsidRDefault="00623D6A" w:rsidP="00FD2D7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623D6A">
                                <w:rPr>
                                  <w:rFonts w:hint="eastAsia"/>
                                </w:rPr>
                                <w:t>西区、岚北港的卷类内部自己组合：一装一卸，两装一卸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，一装两卸，两装两卸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46C91BE4" w14:textId="4CCE2083" w:rsidR="00623D6A" w:rsidRDefault="00623D6A" w:rsidP="00FD2D7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623D6A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个</w:t>
                              </w:r>
                              <w:r>
                                <w:rPr>
                                  <w:rFonts w:hint="eastAsia"/>
                                </w:rPr>
                                <w:t>厂区的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卷类与非卷类组合在一起走正常流程拼货：一装一卸，两装一卸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，一装两卸，两装两卸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(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同区</w:t>
                              </w:r>
                              <w:r w:rsidRPr="00623D6A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14:paraId="1AC22852" w14:textId="189D8F3F" w:rsidR="00623D6A" w:rsidRDefault="00623D6A" w:rsidP="00FD2D7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623D6A">
                                <w:rPr>
                                  <w:rFonts w:hint="eastAsia"/>
                                </w:rPr>
                                <w:t>不在当前仓库范围内的货物，则仓库内部自己组合</w:t>
                              </w:r>
                              <w:r w:rsidR="00FD2D7A">
                                <w:rPr>
                                  <w:rFonts w:hint="eastAsia"/>
                                </w:rPr>
                                <w:t>(</w:t>
                              </w:r>
                              <w:r w:rsidR="00FD2D7A" w:rsidRPr="00FD2D7A">
                                <w:rPr>
                                  <w:rFonts w:hint="eastAsia"/>
                                </w:rPr>
                                <w:t>一装一卸，一装两卸</w:t>
                              </w:r>
                              <w:r w:rsidR="00FD2D7A">
                                <w:t>)</w:t>
                              </w:r>
                            </w:p>
                            <w:p w14:paraId="252F16B0" w14:textId="00DBAD57" w:rsidR="00623D6A" w:rsidRDefault="00FD2D7A" w:rsidP="00FD2D7A">
                              <w:pPr>
                                <w:pStyle w:val="afa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 w:rsidRPr="00FD2D7A">
                                <w:rPr>
                                  <w:rFonts w:hint="eastAsia"/>
                                </w:rPr>
                                <w:t>处理</w:t>
                              </w:r>
                              <w:r w:rsidRPr="00FD2D7A">
                                <w:rPr>
                                  <w:rFonts w:hint="eastAsia"/>
                                </w:rPr>
                                <w:t>24</w:t>
                              </w:r>
                              <w:r w:rsidRPr="00FD2D7A">
                                <w:rPr>
                                  <w:rFonts w:hint="eastAsia"/>
                                </w:rPr>
                                <w:t>吨及以上的卷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件</w:t>
                              </w:r>
                              <w:r>
                                <w:rPr>
                                  <w:rFonts w:hint="eastAsia"/>
                                </w:rPr>
                                <w:t>重为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且</w:t>
                              </w:r>
                              <w:r>
                                <w:rPr>
                                  <w:rFonts w:hint="eastAsia"/>
                                </w:rPr>
                                <w:t>重量大于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4</w:t>
                              </w:r>
                              <w:r>
                                <w:t>吨</w:t>
                              </w:r>
                              <w:r>
                                <w:rPr>
                                  <w:rFonts w:hint="eastAsia"/>
                                </w:rPr>
                                <w:t>的卷在无货可拼的情况下也生成车次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68580" y="4274820"/>
                            <a:ext cx="1104900" cy="3657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5EF13" w14:textId="2B13C405" w:rsidR="00623D6A" w:rsidRDefault="00623D6A" w:rsidP="00623D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货物</w:t>
                              </w:r>
                              <w:r>
                                <w:t>配载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连接符 67"/>
                        <wps:cNvCnPr>
                          <a:stCxn id="65" idx="1"/>
                        </wps:cNvCnPr>
                        <wps:spPr>
                          <a:xfrm flipH="1">
                            <a:off x="1173480" y="4476736"/>
                            <a:ext cx="4191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59" idx="2"/>
                        </wps:cNvCnPr>
                        <wps:spPr>
                          <a:xfrm>
                            <a:off x="621030" y="1706866"/>
                            <a:ext cx="0" cy="2567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68580" y="6858000"/>
                            <a:ext cx="1104900" cy="374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60BAA" w14:textId="7DE8A776" w:rsidR="00895F38" w:rsidRDefault="00895F38" w:rsidP="00895F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生成摘单计划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592580" y="6262233"/>
                            <a:ext cx="3634740" cy="167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86061" w14:textId="77777777" w:rsidR="00AE6C70" w:rsidRDefault="00895F38" w:rsidP="00AE6C70">
                              <w:pPr>
                                <w:pStyle w:val="af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将相同属性的车次记录合并生成摘单计划</w:t>
                              </w:r>
                            </w:p>
                            <w:p w14:paraId="628FD2AC" w14:textId="4656221C" w:rsidR="00895F38" w:rsidRDefault="00AE6C70" w:rsidP="00AE6C70">
                              <w:pPr>
                                <w:pStyle w:val="af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合并时考虑的属性：</w:t>
                              </w:r>
                              <w:r w:rsidR="00895F38">
                                <w:rPr>
                                  <w:rFonts w:hint="eastAsia"/>
                                </w:rPr>
                                <w:t>城市、区县、厂区、是否必须铁架子（热卷）、品种（单品种货物：卷类看品种</w:t>
                              </w:r>
                              <w:r w:rsidR="00895F38">
                                <w:rPr>
                                  <w:rFonts w:hint="eastAsia"/>
                                </w:rPr>
                                <w:t>+</w:t>
                              </w:r>
                              <w:r w:rsidR="00895F38">
                                <w:t>件数</w:t>
                              </w:r>
                              <w:r w:rsidR="00895F38">
                                <w:rPr>
                                  <w:rFonts w:hint="eastAsia"/>
                                </w:rPr>
                                <w:t>，非卷类只看品种；多品种货物：看品种</w:t>
                              </w:r>
                              <w:r w:rsidR="00895F38">
                                <w:rPr>
                                  <w:rFonts w:hint="eastAsia"/>
                                </w:rPr>
                                <w:t>+</w:t>
                              </w:r>
                              <w:r w:rsidR="00895F38">
                                <w:t>件数</w:t>
                              </w:r>
                              <w:r w:rsidR="00895F38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620BB204" w14:textId="664CAD36" w:rsidR="00AE6C70" w:rsidRDefault="00AE6C70" w:rsidP="00AE6C70">
                              <w:pPr>
                                <w:pStyle w:val="af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生成备注信息（品名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件数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重量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厂区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716760D7" w14:textId="13A2802C" w:rsidR="00AE6C70" w:rsidRDefault="00AE6C70" w:rsidP="00AE6C70">
                              <w:pPr>
                                <w:pStyle w:val="afa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ind w:left="357" w:firstLineChars="0" w:hanging="357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特殊备注：必须铁架子、</w:t>
                              </w:r>
                              <w:r w:rsidRPr="00AE6C70">
                                <w:rPr>
                                  <w:rFonts w:hint="eastAsia"/>
                                </w:rPr>
                                <w:t>木托窄带、窄带卷、热镀锌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1173480" y="7024233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6" idx="2"/>
                        </wps:cNvCnPr>
                        <wps:spPr>
                          <a:xfrm>
                            <a:off x="621030" y="4640566"/>
                            <a:ext cx="0" cy="2217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621030" y="7231650"/>
                            <a:ext cx="0" cy="571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矩形: 圆角 74"/>
                        <wps:cNvSpPr/>
                        <wps:spPr>
                          <a:xfrm>
                            <a:off x="68580" y="7802822"/>
                            <a:ext cx="1104900" cy="3658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7DEF2" w14:textId="4CE041DB" w:rsidR="00AE6C70" w:rsidRDefault="00AE6C70" w:rsidP="00AE6C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33C829" id="画布 3" o:spid="_x0000_s1082" editas="canvas" style="width:415.3pt;height:645.6pt;mso-position-horizontal-relative:char;mso-position-vertical-relative:line" coordsize="52743,8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">
                <v:shape id="_x0000_s1083" type="#_x0000_t75" style="position:absolute;width:52743;height:81991;visibility:visible;mso-wrap-style:square" filled="t">
                  <v:fill o:detectmouseclick="t"/>
                  <v:path o:connecttype="none"/>
                </v:shape>
                <v:roundrect id="矩形: 圆角 49" o:spid="_x0000_s1084" style="position:absolute;left:1066;top:360;width:11049;height:3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6835E5C" w14:textId="4CE86715" w:rsidR="00041924" w:rsidRDefault="00041924" w:rsidP="0004192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传入库存数据</w:t>
                        </w:r>
                      </w:p>
                    </w:txbxContent>
                  </v:textbox>
                </v:roundrect>
                <v:shape id="直接箭头连接符 58" o:spid="_x0000_s1085" type="#_x0000_t32" style="position:absolute;left:6210;top:3983;width:0;height:9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rect id="矩形 59" o:spid="_x0000_s1086" style="position:absolute;left:685;top:13792;width:11049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>
                  <v:textbox>
                    <w:txbxContent>
                      <w:p w14:paraId="4953518B" w14:textId="086EB927" w:rsidR="00041924" w:rsidRDefault="00041924" w:rsidP="000419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库存预处理</w:t>
                        </w:r>
                      </w:p>
                    </w:txbxContent>
                  </v:textbox>
                </v:rect>
                <v:rect id="矩形 61" o:spid="_x0000_s1087" style="position:absolute;left:15925;top:3962;width:36424;height:2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>
                  <v:textbox>
                    <w:txbxContent>
                      <w:p w14:paraId="0B9C26CE" w14:textId="22125B93" w:rsidR="00F83E2B" w:rsidRDefault="00F83E2B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库存中</w:t>
                        </w:r>
                        <w:r>
                          <w:t>不同</w:t>
                        </w:r>
                        <w:r>
                          <w:rPr>
                            <w:rFonts w:hint="eastAsia"/>
                          </w:rPr>
                          <w:t>客户名称，相同客户的处理</w:t>
                        </w:r>
                      </w:p>
                      <w:p w14:paraId="6F52A44D" w14:textId="30723E97" w:rsidR="00F83E2B" w:rsidRDefault="00F83E2B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品名的预处理</w:t>
                        </w:r>
                      </w:p>
                      <w:p w14:paraId="29D8051E" w14:textId="752D96B8" w:rsidR="00F83E2B" w:rsidRDefault="00F83E2B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筛除不需要模型分货的货物</w:t>
                        </w:r>
                      </w:p>
                      <w:p w14:paraId="70FC0D4C" w14:textId="3E6A6B7C" w:rsidR="00F83E2B" w:rsidRDefault="00F83E2B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F83E2B">
                          <w:rPr>
                            <w:rFonts w:hint="eastAsia"/>
                          </w:rPr>
                          <w:t>可发小于待发，待发在标载范围内，不参与配载</w:t>
                        </w:r>
                      </w:p>
                      <w:p w14:paraId="13AA468C" w14:textId="4DAE3CF6" w:rsidR="00F83E2B" w:rsidRDefault="00F83E2B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如果某个区县的货物总重量</w:t>
                        </w:r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t>=40</w:t>
                        </w:r>
                        <w:r>
                          <w:t>吨</w:t>
                        </w:r>
                        <w:r>
                          <w:rPr>
                            <w:rFonts w:hint="eastAsia"/>
                          </w:rPr>
                          <w:t>，在货物可拼的情况下，直接一车打包带走，不考虑重量限制</w:t>
                        </w:r>
                      </w:p>
                      <w:p w14:paraId="30658D79" w14:textId="0B6F241B" w:rsidR="00F83E2B" w:rsidRDefault="00F83E2B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如果某区县某客户某品种的总重量</w:t>
                        </w:r>
                        <w:r w:rsidR="000A3011">
                          <w:rPr>
                            <w:rFonts w:hint="eastAsia"/>
                          </w:rPr>
                          <w:t>&gt;</w:t>
                        </w:r>
                        <w:r w:rsidR="000A3011">
                          <w:t>200</w:t>
                        </w:r>
                        <w:r w:rsidR="000A3011">
                          <w:t>吨</w:t>
                        </w:r>
                        <w:r w:rsidR="000A3011">
                          <w:rPr>
                            <w:rFonts w:hint="eastAsia"/>
                          </w:rPr>
                          <w:t>，则以最大重量上限来切分货物，不需要考虑尾货；否则以尾货最少为目标来动态切分货物</w:t>
                        </w:r>
                      </w:p>
                      <w:p w14:paraId="53875FB2" w14:textId="3BF97DE8" w:rsidR="000A3011" w:rsidRDefault="00190875" w:rsidP="00190875">
                        <w:pPr>
                          <w:pStyle w:val="afa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357" w:firstLineChars="0" w:hanging="357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将库存按照厂区分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类，每个厂区又按照卷类和非卷类分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类</w:t>
                        </w:r>
                        <w:r>
                          <w:rPr>
                            <w:rFonts w:hint="eastAsia"/>
                          </w:rPr>
                          <w:t>，以及不在所配置仓库中的货物</w:t>
                        </w:r>
                      </w:p>
                    </w:txbxContent>
                  </v:textbox>
                </v:rect>
                <v:line id="直接连接符 64" o:spid="_x0000_s1088" style="position:absolute;visibility:visible;mso-wrap-style:square" from="11734,15316" to="15925,1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5b9bd5 [3204]" strokeweight=".5pt">
                  <v:stroke joinstyle="miter"/>
                </v:line>
                <v:rect id="矩形 65" o:spid="_x0000_s1089" style="position:absolute;left:15925;top:27812;width:36348;height:3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>
                  <v:textbox>
                    <w:txbxContent>
                      <w:p w14:paraId="747A97CB" w14:textId="2EBEA925" w:rsidR="00623D6A" w:rsidRDefault="00623D6A" w:rsidP="00623D6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623D6A">
                          <w:rPr>
                            <w:rFonts w:hint="eastAsia"/>
                          </w:rPr>
                          <w:t>老区的卷类先自己拼：一装一卸，两装一卸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  <w:r w:rsidRPr="00623D6A">
                          <w:rPr>
                            <w:rFonts w:hint="eastAsia"/>
                          </w:rPr>
                          <w:t>，一装两卸，两装两卸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</w:p>
                      <w:p w14:paraId="192DD06D" w14:textId="2DBDF912" w:rsidR="00623D6A" w:rsidRDefault="00623D6A" w:rsidP="00FD2D7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623D6A">
                          <w:rPr>
                            <w:rFonts w:hint="eastAsia"/>
                          </w:rPr>
                          <w:t>西区、岚北港</w:t>
                        </w:r>
                        <w:r w:rsidR="00AE6C70" w:rsidRPr="00AE6C70">
                          <w:rPr>
                            <w:rFonts w:hint="eastAsia"/>
                          </w:rPr>
                          <w:t>件重</w:t>
                        </w:r>
                        <w:r w:rsidR="00AE6C70" w:rsidRPr="00AE6C70">
                          <w:rPr>
                            <w:rFonts w:hint="eastAsia"/>
                          </w:rPr>
                          <w:t>24-31t</w:t>
                        </w:r>
                        <w:r w:rsidR="00AE6C70" w:rsidRPr="00AE6C70">
                          <w:rPr>
                            <w:rFonts w:hint="eastAsia"/>
                          </w:rPr>
                          <w:t>的</w:t>
                        </w:r>
                        <w:r w:rsidRPr="00623D6A">
                          <w:rPr>
                            <w:rFonts w:hint="eastAsia"/>
                          </w:rPr>
                          <w:t>卷类先内部组合：一装一卸，两装一卸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  <w:r w:rsidRPr="00623D6A">
                          <w:rPr>
                            <w:rFonts w:hint="eastAsia"/>
                          </w:rPr>
                          <w:t>，一装两卸，两装两卸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</w:p>
                      <w:p w14:paraId="291897FA" w14:textId="073E7F9A" w:rsidR="00623D6A" w:rsidRDefault="00623D6A" w:rsidP="00FD2D7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623D6A">
                          <w:rPr>
                            <w:rFonts w:hint="eastAsia"/>
                          </w:rPr>
                          <w:t>老区</w:t>
                        </w:r>
                        <w:r>
                          <w:rPr>
                            <w:rFonts w:hint="eastAsia"/>
                          </w:rPr>
                          <w:t>卷类</w:t>
                        </w:r>
                        <w:r w:rsidRPr="00623D6A">
                          <w:rPr>
                            <w:rFonts w:hint="eastAsia"/>
                          </w:rPr>
                          <w:t>配西区、岚北</w:t>
                        </w:r>
                        <w:r>
                          <w:rPr>
                            <w:rFonts w:hint="eastAsia"/>
                          </w:rPr>
                          <w:t>的卷类</w:t>
                        </w:r>
                        <w:r w:rsidRPr="00623D6A">
                          <w:rPr>
                            <w:rFonts w:hint="eastAsia"/>
                          </w:rPr>
                          <w:t>：两装一卸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非同区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  <w:r w:rsidRPr="00623D6A">
                          <w:rPr>
                            <w:rFonts w:hint="eastAsia"/>
                          </w:rPr>
                          <w:t>、两装两卸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非同区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</w:p>
                      <w:p w14:paraId="03B1D85E" w14:textId="7A4F1442" w:rsidR="00623D6A" w:rsidRDefault="00623D6A" w:rsidP="00FD2D7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623D6A">
                          <w:rPr>
                            <w:rFonts w:hint="eastAsia"/>
                          </w:rPr>
                          <w:t>西区、岚北港的卷类内部自己组合：一装一卸，两装一卸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  <w:r w:rsidRPr="00623D6A">
                          <w:rPr>
                            <w:rFonts w:hint="eastAsia"/>
                          </w:rPr>
                          <w:t>，一装两卸，两装两卸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</w:p>
                      <w:p w14:paraId="46C91BE4" w14:textId="4CCE2083" w:rsidR="00623D6A" w:rsidRDefault="00623D6A" w:rsidP="00FD2D7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623D6A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个</w:t>
                        </w:r>
                        <w:r>
                          <w:rPr>
                            <w:rFonts w:hint="eastAsia"/>
                          </w:rPr>
                          <w:t>厂区的</w:t>
                        </w:r>
                        <w:r w:rsidRPr="00623D6A">
                          <w:rPr>
                            <w:rFonts w:hint="eastAsia"/>
                          </w:rPr>
                          <w:t>卷类与非卷类组合在一起走正常流程拼货：一装一卸，两装一卸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  <w:r w:rsidRPr="00623D6A">
                          <w:rPr>
                            <w:rFonts w:hint="eastAsia"/>
                          </w:rPr>
                          <w:t>，一装两卸，两装两卸</w:t>
                        </w:r>
                        <w:r w:rsidRPr="00623D6A">
                          <w:rPr>
                            <w:rFonts w:hint="eastAsia"/>
                          </w:rPr>
                          <w:t>(</w:t>
                        </w:r>
                        <w:r w:rsidRPr="00623D6A">
                          <w:rPr>
                            <w:rFonts w:hint="eastAsia"/>
                          </w:rPr>
                          <w:t>同区</w:t>
                        </w:r>
                        <w:r w:rsidRPr="00623D6A">
                          <w:rPr>
                            <w:rFonts w:hint="eastAsia"/>
                          </w:rPr>
                          <w:t>)</w:t>
                        </w:r>
                      </w:p>
                      <w:p w14:paraId="1AC22852" w14:textId="189D8F3F" w:rsidR="00623D6A" w:rsidRDefault="00623D6A" w:rsidP="00FD2D7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623D6A">
                          <w:rPr>
                            <w:rFonts w:hint="eastAsia"/>
                          </w:rPr>
                          <w:t>不在当前仓库范围内的货物，则仓库内部自己组合</w:t>
                        </w:r>
                        <w:r w:rsidR="00FD2D7A">
                          <w:rPr>
                            <w:rFonts w:hint="eastAsia"/>
                          </w:rPr>
                          <w:t>(</w:t>
                        </w:r>
                        <w:r w:rsidR="00FD2D7A" w:rsidRPr="00FD2D7A">
                          <w:rPr>
                            <w:rFonts w:hint="eastAsia"/>
                          </w:rPr>
                          <w:t>一装一卸，一装两卸</w:t>
                        </w:r>
                        <w:r w:rsidR="00FD2D7A">
                          <w:t>)</w:t>
                        </w:r>
                      </w:p>
                      <w:p w14:paraId="252F16B0" w14:textId="00DBAD57" w:rsidR="00623D6A" w:rsidRDefault="00FD2D7A" w:rsidP="00FD2D7A">
                        <w:pPr>
                          <w:pStyle w:val="afa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 w:rsidRPr="00FD2D7A">
                          <w:rPr>
                            <w:rFonts w:hint="eastAsia"/>
                          </w:rPr>
                          <w:t>处理</w:t>
                        </w:r>
                        <w:r w:rsidRPr="00FD2D7A">
                          <w:rPr>
                            <w:rFonts w:hint="eastAsia"/>
                          </w:rPr>
                          <w:t>24</w:t>
                        </w:r>
                        <w:r w:rsidRPr="00FD2D7A">
                          <w:rPr>
                            <w:rFonts w:hint="eastAsia"/>
                          </w:rPr>
                          <w:t>吨及以上的卷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件</w:t>
                        </w:r>
                        <w:r>
                          <w:rPr>
                            <w:rFonts w:hint="eastAsia"/>
                          </w:rPr>
                          <w:t>重为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且</w:t>
                        </w:r>
                        <w:r>
                          <w:rPr>
                            <w:rFonts w:hint="eastAsia"/>
                          </w:rPr>
                          <w:t>重量大于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4</w:t>
                        </w:r>
                        <w:r>
                          <w:t>吨</w:t>
                        </w:r>
                        <w:r>
                          <w:rPr>
                            <w:rFonts w:hint="eastAsia"/>
                          </w:rPr>
                          <w:t>的卷在无货可拼的情况下也生成车次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矩形 66" o:spid="_x0000_s1090" style="position:absolute;left:685;top:42748;width:1104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14:paraId="0DC5EF13" w14:textId="2B13C405" w:rsidR="00623D6A" w:rsidRDefault="00623D6A" w:rsidP="00623D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货物</w:t>
                        </w:r>
                        <w:r>
                          <w:t>配载</w:t>
                        </w:r>
                      </w:p>
                    </w:txbxContent>
                  </v:textbox>
                </v:rect>
                <v:line id="直接连接符 67" o:spid="_x0000_s1091" style="position:absolute;flip:x;visibility:visible;mso-wrap-style:square" from="11734,44767" to="15925,44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5b9bd5 [3204]" strokeweight=".5pt">
                  <v:stroke joinstyle="miter"/>
                </v:line>
                <v:shape id="直接箭头连接符 68" o:spid="_x0000_s1092" type="#_x0000_t32" style="position:absolute;left:6210;top:17068;width:0;height:25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5b9bd5 [3204]" strokeweight=".5pt">
                  <v:stroke endarrow="block" joinstyle="miter"/>
                </v:shape>
                <v:rect id="矩形 69" o:spid="_x0000_s1093" style="position:absolute;left:685;top:68580;width:11049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14:paraId="16A60BAA" w14:textId="7DE8A776" w:rsidR="00895F38" w:rsidRDefault="00895F38" w:rsidP="00895F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生成摘单计划</w:t>
                        </w:r>
                      </w:p>
                    </w:txbxContent>
                  </v:textbox>
                </v:rect>
                <v:rect id="矩形 70" o:spid="_x0000_s1094" style="position:absolute;left:15925;top:62622;width:36348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5b9bd5 [3204]" strokecolor="#1f4d78 [1604]" strokeweight="1pt">
                  <v:textbox>
                    <w:txbxContent>
                      <w:p w14:paraId="12B86061" w14:textId="77777777" w:rsidR="00AE6C70" w:rsidRDefault="00895F38" w:rsidP="00AE6C70">
                        <w:pPr>
                          <w:pStyle w:val="af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将相同属性的车次记录合并生成摘单计划</w:t>
                        </w:r>
                      </w:p>
                      <w:p w14:paraId="628FD2AC" w14:textId="4656221C" w:rsidR="00895F38" w:rsidRDefault="00AE6C70" w:rsidP="00AE6C70">
                        <w:pPr>
                          <w:pStyle w:val="af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合并时考虑的属性：</w:t>
                        </w:r>
                        <w:r w:rsidR="00895F38">
                          <w:rPr>
                            <w:rFonts w:hint="eastAsia"/>
                          </w:rPr>
                          <w:t>城市、区县、厂区、是否必须铁架子（热卷）、品种（单品种货物：卷类看品种</w:t>
                        </w:r>
                        <w:r w:rsidR="00895F38">
                          <w:rPr>
                            <w:rFonts w:hint="eastAsia"/>
                          </w:rPr>
                          <w:t>+</w:t>
                        </w:r>
                        <w:r w:rsidR="00895F38">
                          <w:t>件数</w:t>
                        </w:r>
                        <w:r w:rsidR="00895F38">
                          <w:rPr>
                            <w:rFonts w:hint="eastAsia"/>
                          </w:rPr>
                          <w:t>，非卷类只看品种；多品种货物：看品种</w:t>
                        </w:r>
                        <w:r w:rsidR="00895F38">
                          <w:rPr>
                            <w:rFonts w:hint="eastAsia"/>
                          </w:rPr>
                          <w:t>+</w:t>
                        </w:r>
                        <w:r w:rsidR="00895F38">
                          <w:t>件数</w:t>
                        </w:r>
                        <w:r w:rsidR="00895F38">
                          <w:rPr>
                            <w:rFonts w:hint="eastAsia"/>
                          </w:rPr>
                          <w:t>）</w:t>
                        </w:r>
                      </w:p>
                      <w:p w14:paraId="620BB204" w14:textId="664CAD36" w:rsidR="00AE6C70" w:rsidRDefault="00AE6C70" w:rsidP="00AE6C70">
                        <w:pPr>
                          <w:pStyle w:val="af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ind w:left="357" w:firstLineChars="0" w:hanging="357"/>
                          <w:jc w:val="left"/>
                        </w:pPr>
                        <w:r>
                          <w:rPr>
                            <w:rFonts w:hint="eastAsia"/>
                          </w:rPr>
                          <w:t>生成备注信息（品名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件数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重量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厂区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716760D7" w14:textId="13A2802C" w:rsidR="00AE6C70" w:rsidRDefault="00AE6C70" w:rsidP="00AE6C70">
                        <w:pPr>
                          <w:pStyle w:val="afa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ind w:left="357" w:firstLineChars="0" w:hanging="357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特殊备注：必须铁架子、</w:t>
                        </w:r>
                        <w:r w:rsidRPr="00AE6C70">
                          <w:rPr>
                            <w:rFonts w:hint="eastAsia"/>
                          </w:rPr>
                          <w:t>木托窄带、窄带卷、热镀锌</w:t>
                        </w:r>
                      </w:p>
                    </w:txbxContent>
                  </v:textbox>
                </v:rect>
                <v:line id="直接连接符 71" o:spid="_x0000_s1095" style="position:absolute;flip:x;visibility:visible;mso-wrap-style:square" from="11734,70242" to="15925,7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5b9bd5 [3204]" strokeweight=".5pt">
                  <v:stroke joinstyle="miter"/>
                </v:line>
                <v:shape id="直接箭头连接符 72" o:spid="_x0000_s1096" type="#_x0000_t32" style="position:absolute;left:6210;top:46405;width:0;height:2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73" o:spid="_x0000_s1097" type="#_x0000_t32" style="position:absolute;left:6210;top:72316;width:0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5b9bd5 [3204]" strokeweight=".5pt">
                  <v:stroke endarrow="block" joinstyle="miter"/>
                </v:shape>
                <v:roundrect id="矩形: 圆角 74" o:spid="_x0000_s1098" style="position:absolute;left:685;top:78028;width:11049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Uec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t4uofrl/wD5OoPAAD//wMAUEsBAi0AFAAGAAgAAAAhANvh9svuAAAAhQEAABMAAAAAAAAAAAAA&#10;AAAAAAAAAFtDb250ZW50X1R5cGVzXS54bWxQSwECLQAUAAYACAAAACEAWvQsW78AAAAVAQAACwAA&#10;AAAAAAAAAAAAAAAfAQAAX3JlbHMvLnJlbHNQSwECLQAUAAYACAAAACEAWvlHn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27DEF2" w14:textId="4CE041DB" w:rsidR="00AE6C70" w:rsidRDefault="00AE6C70" w:rsidP="00AE6C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返回结果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C6A3190" w14:textId="3F336CA8" w:rsidR="00AE6C70" w:rsidRDefault="00AE6C70" w:rsidP="00AE6C7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9</w:t>
      </w:r>
      <w:r>
        <w:t xml:space="preserve"> </w:t>
      </w:r>
      <w:r w:rsidRPr="00AE6C70">
        <w:rPr>
          <w:rFonts w:hint="eastAsia"/>
        </w:rPr>
        <w:t>业务流程图</w:t>
      </w:r>
    </w:p>
    <w:p w14:paraId="312CFC50" w14:textId="77AAAD6E" w:rsidR="00705EBC" w:rsidRPr="001431EA" w:rsidRDefault="00A557E5" w:rsidP="001431EA">
      <w:pPr>
        <w:spacing w:after="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lastRenderedPageBreak/>
        <w:t>以下给出</w:t>
      </w:r>
      <w:r w:rsidR="00AE6C70">
        <w:rPr>
          <w:rFonts w:ascii="宋体" w:eastAsia="宋体" w:hAnsi="宋体" w:hint="eastAsia"/>
          <w:sz w:val="24"/>
          <w:szCs w:val="24"/>
        </w:rPr>
        <w:t>各模块</w:t>
      </w:r>
      <w:r w:rsidRPr="001431EA">
        <w:rPr>
          <w:rFonts w:ascii="宋体" w:eastAsia="宋体" w:hAnsi="宋体" w:hint="eastAsia"/>
          <w:sz w:val="24"/>
          <w:szCs w:val="24"/>
        </w:rPr>
        <w:t>详细描述。</w:t>
      </w:r>
    </w:p>
    <w:p w14:paraId="25D8665A" w14:textId="0F6DEA19" w:rsidR="00705EBC" w:rsidRPr="00E76268" w:rsidRDefault="00A557E5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（1）</w:t>
      </w:r>
      <w:r w:rsidR="00B33A84" w:rsidRPr="00E76268">
        <w:rPr>
          <w:rFonts w:asciiTheme="minorEastAsia" w:hAnsiTheme="minorEastAsia"/>
          <w:b/>
          <w:bCs/>
          <w:sz w:val="24"/>
          <w:szCs w:val="24"/>
        </w:rPr>
        <w:t>pick_goods_dispatch_service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79DB43A3" w14:textId="13C67CB0" w:rsidR="00705EBC" w:rsidRPr="001431EA" w:rsidRDefault="00B33A84" w:rsidP="001431EA">
      <w:pPr>
        <w:tabs>
          <w:tab w:val="left" w:pos="3065"/>
        </w:tabs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摘单分货主入口</w:t>
      </w:r>
    </w:p>
    <w:p w14:paraId="6BBEC637" w14:textId="42BF52B2" w:rsidR="00705EBC" w:rsidRPr="001431EA" w:rsidRDefault="00B33A8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dispatch</w:t>
      </w:r>
      <w:r w:rsidR="00A557E5" w:rsidRPr="001431EA">
        <w:rPr>
          <w:rFonts w:asciiTheme="minorEastAsia" w:hAnsiTheme="minorEastAsia"/>
          <w:sz w:val="24"/>
          <w:szCs w:val="24"/>
        </w:rPr>
        <w:t>()</w:t>
      </w:r>
      <w:r w:rsidR="00A557E5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3010F90" w14:textId="3499BF13" w:rsidR="00B33A84" w:rsidRPr="001431EA" w:rsidRDefault="00B33A8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输入：json格式的库存数据</w:t>
      </w:r>
    </w:p>
    <w:p w14:paraId="0943F873" w14:textId="03DF4E13" w:rsidR="00B33A84" w:rsidRPr="001431EA" w:rsidRDefault="00B33A8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2BA2BC3A" w14:textId="2B7F59E6" w:rsidR="00B33A84" w:rsidRPr="001431EA" w:rsidRDefault="00B33A84" w:rsidP="001431EA">
      <w:pPr>
        <w:pStyle w:val="afa"/>
        <w:numPr>
          <w:ilvl w:val="0"/>
          <w:numId w:val="4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获取经过预处理的、切分完的、按厂区以及卷类与非卷类分类的库存列表</w:t>
      </w:r>
    </w:p>
    <w:p w14:paraId="5CD60E24" w14:textId="07EE3E9E" w:rsidR="00B33A84" w:rsidRPr="001431EA" w:rsidRDefault="00B33A84" w:rsidP="001431EA">
      <w:pPr>
        <w:pStyle w:val="afa"/>
        <w:numPr>
          <w:ilvl w:val="0"/>
          <w:numId w:val="4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dispatch_filter</w:t>
      </w:r>
      <w:r w:rsidRPr="001431EA">
        <w:rPr>
          <w:rFonts w:asciiTheme="minorEastAsia" w:hAnsiTheme="minorEastAsia" w:hint="eastAsia"/>
          <w:sz w:val="24"/>
          <w:szCs w:val="24"/>
        </w:rPr>
        <w:t>方法进行配载，得到配载车次列表、无法配载的剩余尾货列表</w:t>
      </w:r>
    </w:p>
    <w:p w14:paraId="59E4E29A" w14:textId="2D11F0E1" w:rsidR="004D303E" w:rsidRPr="001431EA" w:rsidRDefault="004D303E" w:rsidP="001431EA">
      <w:pPr>
        <w:pStyle w:val="afa"/>
        <w:numPr>
          <w:ilvl w:val="0"/>
          <w:numId w:val="4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create_pick_task</w:t>
      </w:r>
      <w:r w:rsidRPr="001431EA">
        <w:rPr>
          <w:rFonts w:asciiTheme="minorEastAsia" w:hAnsiTheme="minorEastAsia" w:hint="eastAsia"/>
          <w:sz w:val="24"/>
          <w:szCs w:val="24"/>
        </w:rPr>
        <w:t>方法将车次合并生成摘单记录</w:t>
      </w:r>
    </w:p>
    <w:p w14:paraId="2452B4D7" w14:textId="38863EF5" w:rsidR="004D303E" w:rsidRPr="001431EA" w:rsidRDefault="004D303E" w:rsidP="001431EA">
      <w:pPr>
        <w:pStyle w:val="afa"/>
        <w:numPr>
          <w:ilvl w:val="0"/>
          <w:numId w:val="4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将生成的摘单记录转换为指定格式</w:t>
      </w:r>
    </w:p>
    <w:p w14:paraId="2C93D902" w14:textId="3A50B310" w:rsidR="004D303E" w:rsidRPr="001431EA" w:rsidRDefault="004D303E" w:rsidP="001431EA">
      <w:pPr>
        <w:pStyle w:val="afa"/>
        <w:numPr>
          <w:ilvl w:val="0"/>
          <w:numId w:val="4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保存生成的摘单记录、尾货记录、被扣除的已调度未开单的摘单记录到数据库</w:t>
      </w:r>
    </w:p>
    <w:p w14:paraId="10C70B84" w14:textId="36522DD7" w:rsidR="00705EBC" w:rsidRPr="001431EA" w:rsidRDefault="004D303E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返回：指定格式的摘单记录</w:t>
      </w:r>
      <w:r w:rsidR="00A557E5" w:rsidRPr="001431EA">
        <w:rPr>
          <w:rFonts w:asciiTheme="minorEastAsia" w:hAnsiTheme="minorEastAsia" w:hint="eastAsia"/>
          <w:sz w:val="24"/>
          <w:szCs w:val="24"/>
        </w:rPr>
        <w:t>。</w:t>
      </w:r>
    </w:p>
    <w:p w14:paraId="3F119135" w14:textId="4332CDF6" w:rsidR="00705EBC" w:rsidRPr="001431EA" w:rsidRDefault="004D303E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data_format</w:t>
      </w:r>
      <w:r w:rsidR="00A557E5" w:rsidRPr="001431EA">
        <w:rPr>
          <w:rFonts w:asciiTheme="minorEastAsia" w:hAnsiTheme="minorEastAsia"/>
          <w:sz w:val="24"/>
          <w:szCs w:val="24"/>
        </w:rPr>
        <w:t>()</w:t>
      </w:r>
      <w:r w:rsidR="00A557E5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1FFC7852" w14:textId="306C1CAA" w:rsidR="00705EBC" w:rsidRPr="001431EA" w:rsidRDefault="004D303E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将生成的摘单记录和尾货数据按指定的格式进行转换</w:t>
      </w:r>
      <w:r w:rsidR="00A557E5" w:rsidRPr="001431EA">
        <w:rPr>
          <w:rFonts w:asciiTheme="minorEastAsia" w:hAnsiTheme="minorEastAsia" w:hint="eastAsia"/>
          <w:sz w:val="24"/>
          <w:szCs w:val="24"/>
        </w:rPr>
        <w:t>。</w:t>
      </w:r>
    </w:p>
    <w:p w14:paraId="33A0A201" w14:textId="76063CB8" w:rsidR="00705EBC" w:rsidRPr="001431EA" w:rsidRDefault="004D303E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save_result</w:t>
      </w:r>
      <w:r w:rsidR="00A557E5" w:rsidRPr="001431EA">
        <w:rPr>
          <w:rFonts w:asciiTheme="minorEastAsia" w:hAnsiTheme="minorEastAsia"/>
          <w:sz w:val="24"/>
          <w:szCs w:val="24"/>
        </w:rPr>
        <w:t>()</w:t>
      </w:r>
      <w:r w:rsidR="00A557E5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1E197B66" w14:textId="64C6DE39" w:rsidR="00705EBC" w:rsidRPr="001431EA" w:rsidRDefault="004D303E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保存生成的摘单记录和尾货数据</w:t>
      </w:r>
      <w:r w:rsidR="00A557E5" w:rsidRPr="001431EA">
        <w:rPr>
          <w:rFonts w:asciiTheme="minorEastAsia" w:hAnsiTheme="minorEastAsia" w:hint="eastAsia"/>
          <w:sz w:val="24"/>
          <w:szCs w:val="24"/>
        </w:rPr>
        <w:t>。</w:t>
      </w:r>
      <w:bookmarkStart w:id="21" w:name="_Hlk60149065"/>
    </w:p>
    <w:p w14:paraId="529FC621" w14:textId="7AB20EEF" w:rsidR="00705EBC" w:rsidRPr="001431EA" w:rsidRDefault="004D303E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save_deduct_pick</w:t>
      </w:r>
      <w:r w:rsidR="00A557E5" w:rsidRPr="001431EA">
        <w:rPr>
          <w:rFonts w:asciiTheme="minorEastAsia" w:hAnsiTheme="minorEastAsia"/>
          <w:sz w:val="24"/>
          <w:szCs w:val="24"/>
        </w:rPr>
        <w:t>()</w:t>
      </w:r>
      <w:r w:rsidR="00A557E5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773CB9D" w14:textId="77777777" w:rsidR="004D303E" w:rsidRPr="001431EA" w:rsidRDefault="004D303E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保存被扣除的已调度未开单的摘单记录。</w:t>
      </w:r>
    </w:p>
    <w:p w14:paraId="60572BB6" w14:textId="72D02EA8" w:rsidR="004D303E" w:rsidRPr="001431EA" w:rsidRDefault="004D303E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weight_delete()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2956D845" w14:textId="6CEEE822" w:rsidR="004D303E" w:rsidRPr="001431EA" w:rsidRDefault="00BC2695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22" w:name="_Hlk60149215"/>
      <w:r w:rsidRPr="001431EA">
        <w:rPr>
          <w:rFonts w:asciiTheme="minorEastAsia" w:hAnsiTheme="minorEastAsia" w:hint="eastAsia"/>
          <w:sz w:val="24"/>
          <w:szCs w:val="24"/>
        </w:rPr>
        <w:t>已调度未开单</w:t>
      </w:r>
      <w:bookmarkEnd w:id="22"/>
      <w:r w:rsidRPr="001431EA">
        <w:rPr>
          <w:rFonts w:asciiTheme="minorEastAsia" w:hAnsiTheme="minorEastAsia" w:hint="eastAsia"/>
          <w:sz w:val="24"/>
          <w:szCs w:val="24"/>
        </w:rPr>
        <w:t>的扣除操作</w:t>
      </w:r>
      <w:r w:rsidR="004D303E" w:rsidRPr="001431EA">
        <w:rPr>
          <w:rFonts w:asciiTheme="minorEastAsia" w:hAnsiTheme="minorEastAsia" w:hint="eastAsia"/>
          <w:sz w:val="24"/>
          <w:szCs w:val="24"/>
        </w:rPr>
        <w:t>。</w:t>
      </w:r>
      <w:bookmarkEnd w:id="21"/>
    </w:p>
    <w:p w14:paraId="244C54F1" w14:textId="2682C0C5" w:rsidR="00BC2695" w:rsidRPr="001431EA" w:rsidRDefault="00BC2695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23" w:name="_Hlk60150697"/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bookmarkEnd w:id="23"/>
    <w:p w14:paraId="012A0E53" w14:textId="67A536F2" w:rsidR="00BC2695" w:rsidRPr="001431EA" w:rsidRDefault="00BC2695" w:rsidP="001431EA">
      <w:pPr>
        <w:pStyle w:val="afa"/>
        <w:numPr>
          <w:ilvl w:val="0"/>
          <w:numId w:val="5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根据已调度未开单表中的数据，先按照</w:t>
      </w:r>
      <w:bookmarkStart w:id="24" w:name="_Hlk60149317"/>
      <w:r w:rsidRPr="001431EA">
        <w:rPr>
          <w:rFonts w:asciiTheme="minorEastAsia" w:hAnsiTheme="minorEastAsia" w:hint="eastAsia"/>
          <w:sz w:val="24"/>
          <w:szCs w:val="24"/>
        </w:rPr>
        <w:t>区县、品名、件数精准查询相应的摘单记录并扣除</w:t>
      </w:r>
      <w:bookmarkEnd w:id="24"/>
    </w:p>
    <w:p w14:paraId="24F279D8" w14:textId="45461DEC" w:rsidR="00705EBC" w:rsidRPr="001431EA" w:rsidRDefault="00BC2695" w:rsidP="001431EA">
      <w:pPr>
        <w:pStyle w:val="afa"/>
        <w:numPr>
          <w:ilvl w:val="0"/>
          <w:numId w:val="5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若没有查询到则按照区县、品名询相应的摘单记录并扣除</w:t>
      </w:r>
    </w:p>
    <w:p w14:paraId="05390D3E" w14:textId="6F660C24" w:rsidR="00705EBC" w:rsidRPr="00E76268" w:rsidRDefault="00A557E5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（2）</w:t>
      </w:r>
      <w:r w:rsidR="00BC2695" w:rsidRPr="00E76268">
        <w:rPr>
          <w:rFonts w:asciiTheme="minorEastAsia" w:hAnsiTheme="minorEastAsia"/>
          <w:b/>
          <w:bCs/>
          <w:sz w:val="24"/>
          <w:szCs w:val="24"/>
        </w:rPr>
        <w:t>pick_stock_service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1B8D5A0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摘单库存服务</w:t>
      </w:r>
    </w:p>
    <w:p w14:paraId="18C46D2E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g</w:t>
      </w:r>
      <w:r w:rsidRPr="001431EA">
        <w:rPr>
          <w:rFonts w:asciiTheme="minorEastAsia" w:hAnsiTheme="minorEastAsia"/>
          <w:sz w:val="24"/>
          <w:szCs w:val="24"/>
        </w:rPr>
        <w:t>et_stock</w:t>
      </w:r>
      <w:r w:rsidRPr="001431EA">
        <w:rPr>
          <w:rFonts w:asciiTheme="minorEastAsia" w:hAnsiTheme="minorEastAsia" w:hint="eastAsia"/>
          <w:sz w:val="24"/>
          <w:szCs w:val="24"/>
        </w:rPr>
        <w:t>_id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29D49F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根据库存信息生成每条库存的唯一id</w:t>
      </w:r>
    </w:p>
    <w:p w14:paraId="272C454E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get_pick_stock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86B855E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库存预处理，根据车辆目的地和可运货物返回库存列表</w:t>
      </w:r>
    </w:p>
    <w:p w14:paraId="7FE864A6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116A3E07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json格式的列表</w:t>
      </w:r>
    </w:p>
    <w:p w14:paraId="33DA40A0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功能与流程：</w:t>
      </w:r>
    </w:p>
    <w:p w14:paraId="56EE08CC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1）对获取的库存数据进行数据预处理，其中包括：</w:t>
      </w:r>
    </w:p>
    <w:p w14:paraId="04D46FAD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1.根据公式计算实际可发重量（*1000），实际可发件数。过滤掉实际可发件数小于等于0的库存数据。</w:t>
      </w:r>
    </w:p>
    <w:p w14:paraId="64CCF319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2.根据公式计算件重：实际可发重量/实际可发件数</w:t>
      </w:r>
    </w:p>
    <w:p w14:paraId="2596E937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3.将待发重量转换成kg（*1000）</w:t>
      </w:r>
    </w:p>
    <w:p w14:paraId="297DA25F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4.过滤掉实际可发重量/件数小于等于0和最新挂单时间为空（及当前没有货物可分）的数据。</w:t>
      </w:r>
    </w:p>
    <w:p w14:paraId="53CAE39D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5.对品种重命名，改成例如“老区-卷板”的格式。</w:t>
      </w:r>
    </w:p>
    <w:p w14:paraId="298AD45B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6.将终点统一赋值到实际终点，方便后续处理联运。</w:t>
      </w:r>
    </w:p>
    <w:p w14:paraId="4E016420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2</w:t>
      </w:r>
      <w:r w:rsidRPr="001431EA">
        <w:rPr>
          <w:rFonts w:asciiTheme="minorEastAsia" w:hAnsiTheme="minorEastAsia" w:hint="eastAsia"/>
          <w:sz w:val="24"/>
          <w:szCs w:val="24"/>
        </w:rPr>
        <w:t>）初始化对象列表，转换成 List[Stock] 格式数据。</w:t>
      </w:r>
    </w:p>
    <w:p w14:paraId="266AFAE4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3）调用</w:t>
      </w:r>
      <w:r w:rsidRPr="009350C1">
        <w:rPr>
          <w:rFonts w:asciiTheme="minorEastAsia" w:hAnsiTheme="minorEastAsia" w:hint="eastAsia"/>
          <w:sz w:val="24"/>
          <w:szCs w:val="24"/>
        </w:rPr>
        <w:t>pick_early_dispatch_filter</w:t>
      </w:r>
      <w:r w:rsidRPr="001431EA">
        <w:rPr>
          <w:rFonts w:asciiTheme="minorEastAsia" w:hAnsiTheme="minorEastAsia" w:hint="eastAsia"/>
          <w:sz w:val="24"/>
          <w:szCs w:val="24"/>
        </w:rPr>
        <w:t>模块的</w:t>
      </w:r>
      <w:r w:rsidRPr="009350C1">
        <w:rPr>
          <w:rFonts w:asciiTheme="minorEastAsia" w:hAnsiTheme="minorEastAsia" w:hint="eastAsia"/>
          <w:sz w:val="24"/>
          <w:szCs w:val="24"/>
        </w:rPr>
        <w:t>early_dispatch_filter()</w:t>
      </w:r>
      <w:r w:rsidRPr="001431EA">
        <w:rPr>
          <w:rFonts w:asciiTheme="minorEastAsia" w:hAnsiTheme="minorEastAsia" w:hint="eastAsia"/>
          <w:sz w:val="24"/>
          <w:szCs w:val="24"/>
        </w:rPr>
        <w:t>方法，对数据进一步处理。</w:t>
      </w:r>
    </w:p>
    <w:p w14:paraId="7127B971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4）调用</w:t>
      </w:r>
      <w:r w:rsidRPr="009350C1">
        <w:rPr>
          <w:rFonts w:asciiTheme="minorEastAsia" w:hAnsiTheme="minorEastAsia" w:hint="eastAsia"/>
          <w:sz w:val="24"/>
          <w:szCs w:val="24"/>
        </w:rPr>
        <w:t>split_pick_stock()</w:t>
      </w:r>
      <w:r w:rsidRPr="001431EA">
        <w:rPr>
          <w:rFonts w:asciiTheme="minorEastAsia" w:hAnsiTheme="minorEastAsia" w:hint="eastAsia"/>
          <w:sz w:val="24"/>
          <w:szCs w:val="24"/>
        </w:rPr>
        <w:t>方法，对数据做进一步尾货的筛选。</w:t>
      </w:r>
    </w:p>
    <w:p w14:paraId="1C02223C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5）对货物列表做关于卷类、装点的筛选，规则如下：</w:t>
      </w:r>
    </w:p>
    <w:p w14:paraId="18E806C8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1.筛选出西区的'新产品-卷板', '新产品-白卷'</w:t>
      </w:r>
    </w:p>
    <w:p w14:paraId="1858D5DD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2.筛选出西区中除'新产品-卷板', '新产品-白卷'外的其他货物</w:t>
      </w:r>
    </w:p>
    <w:p w14:paraId="23114366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3.筛选出老区的'老区-卷板'</w:t>
      </w:r>
    </w:p>
    <w:p w14:paraId="685357CD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4.筛选出老区中除'老区-卷板'外的其他货物</w:t>
      </w:r>
    </w:p>
    <w:p w14:paraId="605C32B4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5.筛选出岚北港的卷类</w:t>
      </w:r>
    </w:p>
    <w:p w14:paraId="4C121E6C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6.筛选出岚北港中除卷类外的其他货物</w:t>
      </w:r>
    </w:p>
    <w:p w14:paraId="6E25F8D0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7.筛选出不在ModelConfig.RG_WAREHOUSE_LIST仓库中的货物</w:t>
      </w:r>
    </w:p>
    <w:p w14:paraId="41C72CC3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split_pick_stock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110D0F95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货物切分方法，将件重大于重量上限的货物保存到尾货</w:t>
      </w:r>
    </w:p>
    <w:p w14:paraId="3D1B7955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620A802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init_stock_list：以Stock对象为元数据的列表</w:t>
      </w:r>
    </w:p>
    <w:p w14:paraId="47E4376E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192F652F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1）对库存进行平衡分组，保证组数不变的情况下，每组件数尽可能多。</w:t>
      </w:r>
    </w:p>
    <w:p w14:paraId="4A4976F8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2）处理平衡分组后的尾货，保证每组不超载的情况下，尾货尽可能少。</w:t>
      </w:r>
    </w:p>
    <w:p w14:paraId="7F65D916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3）将单件件重超限的货物，加入尾货。</w:t>
      </w:r>
    </w:p>
    <w:p w14:paraId="01462EC3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4）将可装件数大于实际可发件数的货物加入待发库存列表。</w:t>
      </w:r>
    </w:p>
    <w:p w14:paraId="7C7C956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5）对剩下的库存进行拆分</w:t>
      </w:r>
    </w:p>
    <w:p w14:paraId="0AD9E247" w14:textId="151AD06E" w:rsidR="00705EBC" w:rsidRPr="00E76268" w:rsidRDefault="00A557E5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（3）</w:t>
      </w:r>
      <w:r w:rsidR="00BC2695" w:rsidRPr="00E76268">
        <w:rPr>
          <w:rFonts w:asciiTheme="minorEastAsia" w:hAnsiTheme="minorEastAsia"/>
          <w:b/>
          <w:bCs/>
          <w:sz w:val="24"/>
          <w:szCs w:val="24"/>
        </w:rPr>
        <w:t>pick_early_dispatch_filter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053C1094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库存进一步处理筛选服务</w:t>
      </w:r>
    </w:p>
    <w:p w14:paraId="6C54B7C2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early_dispatch_filter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91A7DF3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早期处理，处理大于200的切分和流向剩余量少的情况</w:t>
      </w:r>
    </w:p>
    <w:p w14:paraId="585E791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3B594353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init_stock_list：以Stock对象为元数据的列表</w:t>
      </w:r>
    </w:p>
    <w:p w14:paraId="6A788F4E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2E1EA078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1）移除等货的数据，规则如下：</w:t>
      </w:r>
    </w:p>
    <w:p w14:paraId="67FEDC1B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1.筛选出滨州市不需要分配的货物</w:t>
      </w:r>
    </w:p>
    <w:p w14:paraId="374EE0B6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2.如果可发小于待发，并且待发在标载范围内，就不参与配载</w:t>
      </w:r>
    </w:p>
    <w:p w14:paraId="680F64FB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2</w:t>
      </w:r>
      <w:r w:rsidRPr="001431EA">
        <w:rPr>
          <w:rFonts w:asciiTheme="minorEastAsia" w:hAnsiTheme="minorEastAsia" w:hint="eastAsia"/>
          <w:sz w:val="24"/>
          <w:szCs w:val="24"/>
        </w:rPr>
        <w:t>）按区县分组，存在两种情况：</w:t>
      </w:r>
    </w:p>
    <w:p w14:paraId="31A1DA3C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1</w:t>
      </w:r>
      <w:r w:rsidRPr="001431EA">
        <w:rPr>
          <w:rFonts w:asciiTheme="minorEastAsia" w:hAnsiTheme="minorEastAsia" w:hint="eastAsia"/>
          <w:sz w:val="24"/>
          <w:szCs w:val="24"/>
        </w:rPr>
        <w:t>.处理流向剩余量少的情况（不包括济南市），规则如下：</w:t>
      </w:r>
    </w:p>
    <w:p w14:paraId="293DFC9A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移除未完全生产完的货物，求新的总重</w:t>
      </w:r>
    </w:p>
    <w:p w14:paraId="4A105A64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去重：考虑品种搭配、客户数量、仓库数量,包括两装两卸</w:t>
      </w:r>
    </w:p>
    <w:p w14:paraId="70687BE0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2</w:t>
      </w:r>
      <w:r w:rsidRPr="001431EA">
        <w:rPr>
          <w:rFonts w:asciiTheme="minorEastAsia" w:hAnsiTheme="minorEastAsia" w:hint="eastAsia"/>
          <w:sz w:val="24"/>
          <w:szCs w:val="24"/>
        </w:rPr>
        <w:t>.处理整个区县大于200吨的货物，规则如下：</w:t>
      </w:r>
    </w:p>
    <w:p w14:paraId="73654080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按客户和品名分组</w:t>
      </w:r>
    </w:p>
    <w:p w14:paraId="0E685FB8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调用early_split_pick_stock()方法，寻找并切分某客户某品种总量大于200吨的情况。</w:t>
      </w:r>
    </w:p>
    <w:p w14:paraId="552CDB00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judge_if_across_factory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34DA81F1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判断deliware_house_set中的仓库是否跨厂区，跨厂区返回True，否则返回False</w:t>
      </w:r>
    </w:p>
    <w:p w14:paraId="3DB7C674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early_split_pick_stock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E452A0E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早期的切分方法，拿最大重量切</w:t>
      </w:r>
    </w:p>
    <w:p w14:paraId="4E6B33BA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01AC3BD8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consumer_big_commodity_list 某客户某品种，以Stock对象为元数据的列表</w:t>
      </w:r>
    </w:p>
    <w:p w14:paraId="478075B5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early_stock_list 以Stock对象为元数据的列表</w:t>
      </w:r>
    </w:p>
    <w:p w14:paraId="263068F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early_wait_list 尾货，以Stock对象为元数据的列表</w:t>
      </w:r>
    </w:p>
    <w:p w14:paraId="2A388049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549E4A35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1）去除 件重大于35500的货物，保存到尾货</w:t>
      </w:r>
    </w:p>
    <w:p w14:paraId="5791BD5A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2</w:t>
      </w:r>
      <w:r w:rsidRPr="001431EA">
        <w:rPr>
          <w:rFonts w:asciiTheme="minorEastAsia" w:hAnsiTheme="minorEastAsia" w:hint="eastAsia"/>
          <w:sz w:val="24"/>
          <w:szCs w:val="24"/>
        </w:rPr>
        <w:t>）如果可装的件数大于实际可发件数，不用拆分，直接添加到stock_list列表中</w:t>
      </w:r>
    </w:p>
    <w:p w14:paraId="0D1A0755" w14:textId="77777777" w:rsidR="000F61B4" w:rsidRPr="001431EA" w:rsidRDefault="000F61B4" w:rsidP="001431EA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3</w:t>
      </w:r>
      <w:r w:rsidRPr="001431EA">
        <w:rPr>
          <w:rFonts w:asciiTheme="minorEastAsia" w:hAnsiTheme="minorEastAsia" w:hint="eastAsia"/>
          <w:sz w:val="24"/>
          <w:szCs w:val="24"/>
        </w:rPr>
        <w:t>）如果可装的件数小于等于实际可发件数，则拆分后添加到stock_list列表中</w:t>
      </w:r>
    </w:p>
    <w:p w14:paraId="2019B9DF" w14:textId="7F07D62F" w:rsidR="00705EBC" w:rsidRPr="00E76268" w:rsidRDefault="00A557E5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25" w:name="_Hlk60151212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Pr="00E76268">
        <w:rPr>
          <w:rFonts w:asciiTheme="minorEastAsia" w:hAnsiTheme="minorEastAsia"/>
          <w:b/>
          <w:bCs/>
          <w:sz w:val="24"/>
          <w:szCs w:val="24"/>
        </w:rPr>
        <w:t>4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="00BC2695" w:rsidRPr="00E76268">
        <w:rPr>
          <w:rFonts w:asciiTheme="minorEastAsia" w:hAnsiTheme="minorEastAsia"/>
          <w:b/>
          <w:bCs/>
          <w:sz w:val="24"/>
          <w:szCs w:val="24"/>
        </w:rPr>
        <w:t>pick_goods_dispatch_filter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15FC5583" w14:textId="1F44ED8A" w:rsidR="00705EBC" w:rsidRPr="001431EA" w:rsidRDefault="00B7235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lastRenderedPageBreak/>
        <w:t>dispatch_filter</w:t>
      </w:r>
      <w:r w:rsidR="00A557E5" w:rsidRPr="001431EA">
        <w:rPr>
          <w:rFonts w:asciiTheme="minorEastAsia" w:hAnsiTheme="minorEastAsia"/>
          <w:sz w:val="24"/>
          <w:szCs w:val="24"/>
        </w:rPr>
        <w:t>()</w:t>
      </w:r>
      <w:r w:rsidR="00A557E5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115BC3EF" w14:textId="37318B01" w:rsidR="00B72358" w:rsidRPr="001431EA" w:rsidRDefault="00B7235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输入：前面分类好的扣除列表</w:t>
      </w:r>
    </w:p>
    <w:p w14:paraId="02AE637C" w14:textId="6DF77183" w:rsidR="00B72358" w:rsidRPr="001431EA" w:rsidRDefault="00B7235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26" w:name="_Hlk60151018"/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bookmarkEnd w:id="26"/>
    <w:p w14:paraId="48CA8D86" w14:textId="5B51133B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老区的卷类先自己拼：一装一卸，两装一卸(同区)，一装两卸，两装两卸(同区)</w:t>
      </w:r>
    </w:p>
    <w:p w14:paraId="179C1EAA" w14:textId="53DFF965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西区、岚北港的卷类 件重24-31t的先内部组合：一装一卸，两装一卸(同区)，一装两卸，两装两卸(同区)</w:t>
      </w:r>
    </w:p>
    <w:p w14:paraId="526F6744" w14:textId="29BBD10C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老区配西区、岚北：两装一卸(非同区)、两装两卸(非同区)</w:t>
      </w:r>
    </w:p>
    <w:p w14:paraId="254F795A" w14:textId="04FC80FF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西区、岚北港的卷类内部自己组合：一装一卸，两装一卸(同区)，一装两卸，两装两卸(同区)</w:t>
      </w:r>
    </w:p>
    <w:p w14:paraId="65ED6BE9" w14:textId="19A18D70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将卷类与非卷类组合在一起走正常流程拼货：一装一卸，两装一卸(同区)，一装两卸，两装两卸(同区)</w:t>
      </w:r>
    </w:p>
    <w:p w14:paraId="65BBCE90" w14:textId="36B5DE8B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不在当前仓库范围内的货物，则仓库内部自己组合</w:t>
      </w:r>
    </w:p>
    <w:p w14:paraId="7A275335" w14:textId="25D42A2A" w:rsidR="00C37B49" w:rsidRPr="001431EA" w:rsidRDefault="00C37B49" w:rsidP="001431EA">
      <w:pPr>
        <w:pStyle w:val="afa"/>
        <w:numPr>
          <w:ilvl w:val="0"/>
          <w:numId w:val="6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处理24吨及以上的卷</w:t>
      </w:r>
    </w:p>
    <w:p w14:paraId="0C6D497C" w14:textId="148B7FCB" w:rsidR="00B72358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返回：车次列表，剩余的尾货列表</w:t>
      </w:r>
    </w:p>
    <w:p w14:paraId="46B25E05" w14:textId="55147FFE" w:rsidR="00C37B49" w:rsidRPr="001431EA" w:rsidRDefault="00C37B49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stock_compose</w:t>
      </w:r>
      <w:r w:rsidRPr="001431EA">
        <w:rPr>
          <w:rFonts w:asciiTheme="minorEastAsia" w:hAnsiTheme="minorEastAsia" w:hint="eastAsia"/>
          <w:sz w:val="24"/>
          <w:szCs w:val="24"/>
        </w:rPr>
        <w:t>(</w:t>
      </w:r>
      <w:r w:rsidRPr="001431EA">
        <w:rPr>
          <w:rFonts w:asciiTheme="minorEastAsia" w:hAnsiTheme="minorEastAsia"/>
          <w:sz w:val="24"/>
          <w:szCs w:val="24"/>
        </w:rPr>
        <w:t>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bookmarkEnd w:id="25"/>
    <w:p w14:paraId="48411610" w14:textId="781CA9FD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标准货物处理流程</w:t>
      </w:r>
    </w:p>
    <w:p w14:paraId="7EB250FB" w14:textId="7A94BAF4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36D51ECC" w14:textId="53BE356B" w:rsidR="00C37B49" w:rsidRPr="001431EA" w:rsidRDefault="00C37B49" w:rsidP="001431EA">
      <w:pPr>
        <w:pStyle w:val="afa"/>
        <w:numPr>
          <w:ilvl w:val="0"/>
          <w:numId w:val="7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将库存分为标载huge_stock_list和尾货tail_stock_list，标载直接生成车次</w:t>
      </w:r>
    </w:p>
    <w:p w14:paraId="61FD76AA" w14:textId="6D80716E" w:rsidR="00C37B49" w:rsidRPr="001431EA" w:rsidRDefault="00C37B49" w:rsidP="001431EA">
      <w:pPr>
        <w:pStyle w:val="afa"/>
        <w:numPr>
          <w:ilvl w:val="0"/>
          <w:numId w:val="7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将尾货按照区县客户分组</w:t>
      </w:r>
    </w:p>
    <w:p w14:paraId="738C6858" w14:textId="064D4733" w:rsidR="00C37B49" w:rsidRPr="001431EA" w:rsidRDefault="00C37B49" w:rsidP="001431EA">
      <w:pPr>
        <w:pStyle w:val="afa"/>
        <w:numPr>
          <w:ilvl w:val="0"/>
          <w:numId w:val="7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将同区县同客户的尾货组合配载，得到配载列表、无法配载的尾货列表，一装一卸、两装一卸(同区)</w:t>
      </w:r>
    </w:p>
    <w:p w14:paraId="5DB12A7F" w14:textId="431475D0" w:rsidR="00C37B49" w:rsidRPr="001431EA" w:rsidRDefault="00C37B49" w:rsidP="001431EA">
      <w:pPr>
        <w:pStyle w:val="afa"/>
        <w:numPr>
          <w:ilvl w:val="0"/>
          <w:numId w:val="7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将剩余的尾货按照区县仓库分组</w:t>
      </w:r>
    </w:p>
    <w:p w14:paraId="02F8849B" w14:textId="5739698E" w:rsidR="00C37B49" w:rsidRPr="001431EA" w:rsidRDefault="00C37B49" w:rsidP="001431EA">
      <w:pPr>
        <w:pStyle w:val="afa"/>
        <w:numPr>
          <w:ilvl w:val="0"/>
          <w:numId w:val="7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将同区县同仓库的尾货组合配载，一装两卸</w:t>
      </w:r>
    </w:p>
    <w:p w14:paraId="509356D5" w14:textId="39D8E162" w:rsidR="00C37B49" w:rsidRPr="001431EA" w:rsidRDefault="00C37B49" w:rsidP="001431EA">
      <w:pPr>
        <w:pStyle w:val="afa"/>
        <w:numPr>
          <w:ilvl w:val="0"/>
          <w:numId w:val="7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最后进行两装两卸(同区)</w:t>
      </w:r>
    </w:p>
    <w:p w14:paraId="50C06AFC" w14:textId="3DF049BE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返回：返回最后剩余的尾货列表</w:t>
      </w:r>
    </w:p>
    <w:p w14:paraId="4FF3083A" w14:textId="585018E0" w:rsidR="00C37B49" w:rsidRPr="00E76268" w:rsidRDefault="00C37B49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27" w:name="_Hlk60151248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（5）</w:t>
      </w:r>
      <w:r w:rsidRPr="00E76268">
        <w:rPr>
          <w:rFonts w:asciiTheme="minorEastAsia" w:hAnsiTheme="minorEastAsia"/>
          <w:b/>
          <w:bCs/>
          <w:sz w:val="24"/>
          <w:szCs w:val="24"/>
        </w:rPr>
        <w:t>pick_compose_j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  <w:bookmarkStart w:id="28" w:name="_Hlk60151517"/>
    </w:p>
    <w:p w14:paraId="398F8BC9" w14:textId="1A35EBA0" w:rsidR="00C37B49" w:rsidRPr="001431EA" w:rsidRDefault="00C37B49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compose_1_to_1()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AE2486D" w14:textId="194672BC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29" w:name="_Hlk60151391"/>
      <w:r w:rsidRPr="001431EA">
        <w:rPr>
          <w:rFonts w:asciiTheme="minorEastAsia" w:hAnsiTheme="minorEastAsia" w:hint="eastAsia"/>
          <w:sz w:val="24"/>
          <w:szCs w:val="24"/>
        </w:rPr>
        <w:t>一装一卸</w:t>
      </w:r>
    </w:p>
    <w:bookmarkEnd w:id="29"/>
    <w:p w14:paraId="26013F76" w14:textId="7CC0D5B5" w:rsidR="00C37B49" w:rsidRPr="001431EA" w:rsidRDefault="003F740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compose_2_to_1</w:t>
      </w:r>
      <w:r w:rsidR="00C37B49" w:rsidRPr="001431EA">
        <w:rPr>
          <w:rFonts w:asciiTheme="minorEastAsia" w:hAnsiTheme="minorEastAsia" w:hint="eastAsia"/>
          <w:sz w:val="24"/>
          <w:szCs w:val="24"/>
        </w:rPr>
        <w:t>(</w:t>
      </w:r>
      <w:r w:rsidR="00C37B49" w:rsidRPr="001431EA">
        <w:rPr>
          <w:rFonts w:asciiTheme="minorEastAsia" w:hAnsiTheme="minorEastAsia"/>
          <w:sz w:val="24"/>
          <w:szCs w:val="24"/>
        </w:rPr>
        <w:t>)</w:t>
      </w:r>
      <w:r w:rsidR="00C37B49" w:rsidRPr="001431EA">
        <w:rPr>
          <w:rFonts w:asciiTheme="minorEastAsia" w:hAnsiTheme="minorEastAsia" w:hint="eastAsia"/>
          <w:sz w:val="24"/>
          <w:szCs w:val="24"/>
        </w:rPr>
        <w:t>方法</w:t>
      </w:r>
    </w:p>
    <w:bookmarkEnd w:id="27"/>
    <w:p w14:paraId="7B6B483D" w14:textId="77777777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两装一卸：如果传入的one_stock_list和other_stock_list是同区的则是同区两装一卸，否则是非同区两装一卸</w:t>
      </w:r>
    </w:p>
    <w:p w14:paraId="5DBF416C" w14:textId="5D5EFC81" w:rsidR="003F7408" w:rsidRPr="001431EA" w:rsidRDefault="003F740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compose_1_to_</w:t>
      </w:r>
      <w:r w:rsidRPr="001431EA">
        <w:rPr>
          <w:rFonts w:asciiTheme="minorEastAsia" w:hAnsiTheme="minorEastAsia" w:hint="eastAsia"/>
          <w:sz w:val="24"/>
          <w:szCs w:val="24"/>
        </w:rPr>
        <w:t>2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D3DB06B" w14:textId="77777777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一装一卸</w:t>
      </w:r>
      <w:bookmarkStart w:id="30" w:name="_Hlk60151628"/>
    </w:p>
    <w:p w14:paraId="12A5A6BB" w14:textId="08BA0889" w:rsidR="003F7408" w:rsidRPr="001431EA" w:rsidRDefault="003F740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compose_2_to_1()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7396C21" w14:textId="2009D408" w:rsidR="00C37B49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两装一卸</w:t>
      </w:r>
    </w:p>
    <w:bookmarkEnd w:id="28"/>
    <w:bookmarkEnd w:id="30"/>
    <w:p w14:paraId="16852CFC" w14:textId="45CB0870" w:rsidR="003F7408" w:rsidRPr="001431EA" w:rsidRDefault="003F740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compose_2_to_</w:t>
      </w:r>
      <w:r w:rsidRPr="001431EA">
        <w:rPr>
          <w:rFonts w:asciiTheme="minorEastAsia" w:hAnsiTheme="minorEastAsia" w:hint="eastAsia"/>
          <w:sz w:val="24"/>
          <w:szCs w:val="24"/>
        </w:rPr>
        <w:t>2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07EC405" w14:textId="137BC805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两装两卸：如果传入的one_stock_list和other_stock_list是同区的则是同区两装两卸，否则是非同区两装两卸</w:t>
      </w:r>
    </w:p>
    <w:p w14:paraId="5A32D17A" w14:textId="38F08D67" w:rsidR="003F7408" w:rsidRPr="001431EA" w:rsidRDefault="003F740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compose_method()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A9B111B" w14:textId="20B16BDB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31" w:name="_Hlk60152005"/>
      <w:r w:rsidRPr="001431EA">
        <w:rPr>
          <w:rFonts w:asciiTheme="minorEastAsia" w:hAnsiTheme="minorEastAsia" w:hint="eastAsia"/>
          <w:sz w:val="24"/>
          <w:szCs w:val="24"/>
        </w:rPr>
        <w:t>一装一卸，两装一卸，一装两卸，两装两卸</w:t>
      </w:r>
      <w:bookmarkEnd w:id="31"/>
      <w:r w:rsidRPr="001431EA">
        <w:rPr>
          <w:rFonts w:asciiTheme="minorEastAsia" w:hAnsiTheme="minorEastAsia" w:hint="eastAsia"/>
          <w:sz w:val="24"/>
          <w:szCs w:val="24"/>
        </w:rPr>
        <w:t>(其中两装一卸、两装两卸是否同区，取决于one_stock_list与other_stock_list是否是同区的)</w:t>
      </w:r>
    </w:p>
    <w:p w14:paraId="59EC2634" w14:textId="40B30191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输入：2个库存列表，是否是同区的标记</w:t>
      </w:r>
      <w:r w:rsidR="007E6F73" w:rsidRPr="001431EA">
        <w:rPr>
          <w:rFonts w:asciiTheme="minorEastAsia" w:hAnsiTheme="minorEastAsia" w:hint="eastAsia"/>
          <w:sz w:val="24"/>
          <w:szCs w:val="24"/>
        </w:rPr>
        <w:t>（</w:t>
      </w:r>
      <w:r w:rsidRPr="001431EA">
        <w:rPr>
          <w:rFonts w:asciiTheme="minorEastAsia" w:hAnsiTheme="minorEastAsia" w:hint="eastAsia"/>
          <w:sz w:val="24"/>
          <w:szCs w:val="24"/>
        </w:rPr>
        <w:t>默认</w:t>
      </w:r>
      <w:r w:rsidR="007E6F73" w:rsidRPr="001431EA">
        <w:rPr>
          <w:rFonts w:asciiTheme="minorEastAsia" w:hAnsiTheme="minorEastAsia" w:hint="eastAsia"/>
          <w:sz w:val="24"/>
          <w:szCs w:val="24"/>
        </w:rPr>
        <w:t>同区）</w:t>
      </w:r>
    </w:p>
    <w:p w14:paraId="53827A39" w14:textId="77777777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09FB0DC5" w14:textId="268D1CF1" w:rsidR="003F7408" w:rsidRPr="001431EA" w:rsidRDefault="007E6F7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分别调用上面的一装一卸，两装一卸，一装两卸，两装两卸方法进行组合</w:t>
      </w:r>
    </w:p>
    <w:p w14:paraId="642078BD" w14:textId="174E9841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返回：车次列表、</w:t>
      </w:r>
      <w:r w:rsidR="007E6F73" w:rsidRPr="001431EA">
        <w:rPr>
          <w:rFonts w:asciiTheme="minorEastAsia" w:hAnsiTheme="minorEastAsia" w:hint="eastAsia"/>
          <w:sz w:val="24"/>
          <w:szCs w:val="24"/>
        </w:rPr>
        <w:t>传入的两个库存组合配载后</w:t>
      </w:r>
      <w:r w:rsidRPr="001431EA">
        <w:rPr>
          <w:rFonts w:asciiTheme="minorEastAsia" w:hAnsiTheme="minorEastAsia" w:hint="eastAsia"/>
          <w:sz w:val="24"/>
          <w:szCs w:val="24"/>
        </w:rPr>
        <w:t>剩余的库存</w:t>
      </w:r>
    </w:p>
    <w:p w14:paraId="5D020C3B" w14:textId="180015D7" w:rsidR="003F7408" w:rsidRPr="001431EA" w:rsidRDefault="003F740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inner_compose()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58539951" w14:textId="749093DB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将当前库存中件数为1重量为24-31t的库存先和自己内部的货物组合：一装一卸，两装一卸(同区)，一装两卸，两装两卸(同区)</w:t>
      </w:r>
    </w:p>
    <w:p w14:paraId="329C210E" w14:textId="22D9D2E1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 库存列表</w:t>
      </w:r>
    </w:p>
    <w:p w14:paraId="2AACE5F6" w14:textId="197BD07E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3DFA2194" w14:textId="17163DCF" w:rsidR="003F7408" w:rsidRPr="001431EA" w:rsidRDefault="003F7408" w:rsidP="001431EA">
      <w:pPr>
        <w:pStyle w:val="afa"/>
        <w:numPr>
          <w:ilvl w:val="0"/>
          <w:numId w:val="8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将库存分为件数为1重量为24-31t的和其他的</w:t>
      </w:r>
    </w:p>
    <w:p w14:paraId="16E2D51B" w14:textId="2D10B6F8" w:rsidR="003F7408" w:rsidRPr="001431EA" w:rsidRDefault="003F7408" w:rsidP="001431EA">
      <w:pPr>
        <w:pStyle w:val="afa"/>
        <w:numPr>
          <w:ilvl w:val="0"/>
          <w:numId w:val="8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compose_method</w:t>
      </w:r>
      <w:r w:rsidRPr="001431EA">
        <w:rPr>
          <w:rFonts w:asciiTheme="minorEastAsia" w:hAnsiTheme="minorEastAsia" w:hint="eastAsia"/>
          <w:sz w:val="24"/>
          <w:szCs w:val="24"/>
        </w:rPr>
        <w:t>方法进行一装一卸，两装一卸(同区)，一装两卸，两装两卸(同区)</w:t>
      </w:r>
    </w:p>
    <w:p w14:paraId="0C8C74F5" w14:textId="3D33B800" w:rsidR="003F7408" w:rsidRPr="001431EA" w:rsidRDefault="003F740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返回：车次列表、剩余的库存</w:t>
      </w:r>
    </w:p>
    <w:p w14:paraId="199E9509" w14:textId="29F5DD55" w:rsidR="00C37B49" w:rsidRPr="00E76268" w:rsidRDefault="00C37B49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（6）</w:t>
      </w:r>
      <w:r w:rsidR="007E6F73" w:rsidRPr="00E76268">
        <w:rPr>
          <w:rFonts w:asciiTheme="minorEastAsia" w:hAnsiTheme="minorEastAsia"/>
          <w:b/>
          <w:bCs/>
          <w:sz w:val="24"/>
          <w:szCs w:val="24"/>
        </w:rPr>
        <w:t>pick_group_by_huge_and_tail_rule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73C82CB2" w14:textId="0D847EDF" w:rsidR="00C37B49" w:rsidRPr="001431EA" w:rsidRDefault="007E6F73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stock_filter</w:t>
      </w:r>
      <w:r w:rsidR="00C37B49" w:rsidRPr="001431EA">
        <w:rPr>
          <w:rFonts w:asciiTheme="minorEastAsia" w:hAnsiTheme="minorEastAsia"/>
          <w:sz w:val="24"/>
          <w:szCs w:val="24"/>
        </w:rPr>
        <w:t>()</w:t>
      </w:r>
      <w:r w:rsidR="00C37B49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1678BDE" w14:textId="05A4EE10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7E6F73" w:rsidRPr="001431EA">
        <w:rPr>
          <w:rFonts w:asciiTheme="minorEastAsia" w:hAnsiTheme="minorEastAsia" w:hint="eastAsia"/>
          <w:sz w:val="24"/>
          <w:szCs w:val="24"/>
        </w:rPr>
        <w:t>库存列表</w:t>
      </w:r>
    </w:p>
    <w:p w14:paraId="5C6DB05E" w14:textId="234DA0C0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741C9D6B" w14:textId="49D5CC88" w:rsidR="007E6F73" w:rsidRPr="001431EA" w:rsidRDefault="007E6F7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将库存分为标载和尾货</w:t>
      </w:r>
    </w:p>
    <w:p w14:paraId="1BBCB602" w14:textId="22EA7C8A" w:rsidR="00C37B49" w:rsidRPr="001431EA" w:rsidRDefault="00C37B49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7E6F73" w:rsidRPr="001431EA">
        <w:rPr>
          <w:rFonts w:asciiTheme="minorEastAsia" w:hAnsiTheme="minorEastAsia" w:hint="eastAsia"/>
          <w:sz w:val="24"/>
          <w:szCs w:val="24"/>
        </w:rPr>
        <w:t>标载库存列表、尾货库存列表</w:t>
      </w:r>
    </w:p>
    <w:p w14:paraId="4700EDC8" w14:textId="78AAFDBA" w:rsidR="007E6F73" w:rsidRPr="00E76268" w:rsidRDefault="007E6F73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32" w:name="_Hlk60152452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（7）</w:t>
      </w:r>
      <w:r w:rsidRPr="00E76268">
        <w:rPr>
          <w:rFonts w:asciiTheme="minorEastAsia" w:hAnsiTheme="minorEastAsia"/>
          <w:b/>
          <w:bCs/>
          <w:sz w:val="24"/>
          <w:szCs w:val="24"/>
        </w:rPr>
        <w:t>pick_split_group_rule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09AEFC35" w14:textId="754A6567" w:rsidR="007E6F73" w:rsidRPr="001431EA" w:rsidRDefault="007E6F73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split_group()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65E45AB" w14:textId="6401A471" w:rsidR="007E6F73" w:rsidRPr="001431EA" w:rsidRDefault="00C453F2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按指定的属性分组</w:t>
      </w:r>
    </w:p>
    <w:p w14:paraId="014D9A19" w14:textId="760BAE49" w:rsidR="007E6F73" w:rsidRPr="001431EA" w:rsidRDefault="00C453F2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返回：分组后的字典</w:t>
      </w:r>
      <w:bookmarkEnd w:id="32"/>
    </w:p>
    <w:p w14:paraId="772B6DFC" w14:textId="73DE95BA" w:rsidR="007E6F73" w:rsidRPr="00E76268" w:rsidRDefault="007E6F73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33" w:name="_Hlk60152473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（8）</w:t>
      </w:r>
      <w:r w:rsidR="00C453F2" w:rsidRPr="00E76268">
        <w:rPr>
          <w:rFonts w:asciiTheme="minorEastAsia" w:hAnsiTheme="minorEastAsia"/>
          <w:b/>
          <w:bCs/>
          <w:sz w:val="24"/>
          <w:szCs w:val="24"/>
        </w:rPr>
        <w:t>pick_compose_in_same_district_and_consumer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58276417" w14:textId="5AAAFE1F" w:rsidR="007E6F73" w:rsidRPr="001431EA" w:rsidRDefault="00C453F2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tail_compose</w:t>
      </w:r>
      <w:r w:rsidR="007E6F73" w:rsidRPr="001431EA">
        <w:rPr>
          <w:rFonts w:asciiTheme="minorEastAsia" w:hAnsiTheme="minorEastAsia"/>
          <w:sz w:val="24"/>
          <w:szCs w:val="24"/>
        </w:rPr>
        <w:t>()</w:t>
      </w:r>
      <w:r w:rsidR="007E6F73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8E4863B" w14:textId="0A55011E" w:rsidR="00C453F2" w:rsidRPr="001431EA" w:rsidRDefault="00C453F2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将同区县同客户的尾货组合配载，一装一卸、两装一卸(同区)</w:t>
      </w:r>
    </w:p>
    <w:p w14:paraId="7A37B6D2" w14:textId="5347E9E3" w:rsidR="007E6F73" w:rsidRPr="001431EA" w:rsidRDefault="007E6F7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C453F2" w:rsidRPr="001431EA">
        <w:rPr>
          <w:rFonts w:asciiTheme="minorEastAsia" w:hAnsiTheme="minorEastAsia" w:hint="eastAsia"/>
          <w:sz w:val="24"/>
          <w:szCs w:val="24"/>
        </w:rPr>
        <w:t>分组的库存字典</w:t>
      </w:r>
    </w:p>
    <w:p w14:paraId="466D88C8" w14:textId="7A189015" w:rsidR="007E6F73" w:rsidRPr="001431EA" w:rsidRDefault="007E6F7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1B5C7652" w14:textId="4AE2C2A7" w:rsidR="00C453F2" w:rsidRPr="001431EA" w:rsidRDefault="00C453F2" w:rsidP="001431EA">
      <w:pPr>
        <w:pStyle w:val="afa"/>
        <w:numPr>
          <w:ilvl w:val="0"/>
          <w:numId w:val="9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bookmarkStart w:id="34" w:name="_Hlk60153199"/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compose_in_same_deliware_house</w:t>
      </w:r>
      <w:r w:rsidRPr="001431EA">
        <w:rPr>
          <w:rFonts w:asciiTheme="minorEastAsia" w:hAnsiTheme="minorEastAsia" w:hint="eastAsia"/>
          <w:sz w:val="24"/>
          <w:szCs w:val="24"/>
        </w:rPr>
        <w:t>进行</w:t>
      </w:r>
      <w:bookmarkEnd w:id="34"/>
      <w:r w:rsidRPr="001431EA">
        <w:rPr>
          <w:rFonts w:asciiTheme="minorEastAsia" w:hAnsiTheme="minorEastAsia" w:hint="eastAsia"/>
          <w:sz w:val="24"/>
          <w:szCs w:val="24"/>
        </w:rPr>
        <w:t>一装一卸</w:t>
      </w:r>
    </w:p>
    <w:p w14:paraId="07906E43" w14:textId="7CA92798" w:rsidR="00C453F2" w:rsidRPr="001431EA" w:rsidRDefault="00671E68" w:rsidP="001431EA">
      <w:pPr>
        <w:pStyle w:val="afa"/>
        <w:numPr>
          <w:ilvl w:val="0"/>
          <w:numId w:val="9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调用compose</w:t>
      </w:r>
      <w:r w:rsidRPr="001431EA">
        <w:rPr>
          <w:rFonts w:asciiTheme="minorEastAsia" w:hAnsiTheme="minorEastAsia"/>
          <w:sz w:val="24"/>
          <w:szCs w:val="24"/>
        </w:rPr>
        <w:t>_not</w:t>
      </w:r>
      <w:r w:rsidRPr="001431EA">
        <w:rPr>
          <w:rFonts w:asciiTheme="minorEastAsia" w:hAnsiTheme="minorEastAsia" w:hint="eastAsia"/>
          <w:sz w:val="24"/>
          <w:szCs w:val="24"/>
        </w:rPr>
        <w:t>_in_same_deliware_house进行</w:t>
      </w:r>
      <w:bookmarkStart w:id="35" w:name="_Hlk60153342"/>
      <w:r w:rsidRPr="001431EA">
        <w:rPr>
          <w:rFonts w:asciiTheme="minorEastAsia" w:hAnsiTheme="minorEastAsia" w:hint="eastAsia"/>
          <w:sz w:val="24"/>
          <w:szCs w:val="24"/>
        </w:rPr>
        <w:t>同区两装一卸</w:t>
      </w:r>
    </w:p>
    <w:bookmarkEnd w:id="35"/>
    <w:p w14:paraId="7325291C" w14:textId="4376C77B" w:rsidR="007E6F73" w:rsidRPr="001431EA" w:rsidRDefault="007E6F7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671E68" w:rsidRPr="001431EA">
        <w:rPr>
          <w:rFonts w:asciiTheme="minorEastAsia" w:hAnsiTheme="minorEastAsia" w:hint="eastAsia"/>
          <w:sz w:val="24"/>
          <w:szCs w:val="24"/>
        </w:rPr>
        <w:t>车次列表，剩余的尾货列表</w:t>
      </w:r>
      <w:bookmarkStart w:id="36" w:name="_Hlk60153328"/>
    </w:p>
    <w:p w14:paraId="3843EE01" w14:textId="77777777" w:rsidR="00671E68" w:rsidRPr="001431EA" w:rsidRDefault="00671E6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compose_in_same_deliware_house</w:t>
      </w:r>
      <w:r w:rsidR="007E6F73" w:rsidRPr="001431EA">
        <w:rPr>
          <w:rFonts w:asciiTheme="minorEastAsia" w:hAnsiTheme="minorEastAsia" w:hint="eastAsia"/>
          <w:sz w:val="24"/>
          <w:szCs w:val="24"/>
        </w:rPr>
        <w:t>(</w:t>
      </w:r>
      <w:r w:rsidR="007E6F73" w:rsidRPr="001431EA">
        <w:rPr>
          <w:rFonts w:asciiTheme="minorEastAsia" w:hAnsiTheme="minorEastAsia"/>
          <w:sz w:val="24"/>
          <w:szCs w:val="24"/>
        </w:rPr>
        <w:t>)</w:t>
      </w:r>
      <w:r w:rsidR="007E6F73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795B1749" w14:textId="0179D6CA" w:rsidR="00671E68" w:rsidRPr="001431EA" w:rsidRDefault="00671E6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一装一卸</w:t>
      </w:r>
    </w:p>
    <w:p w14:paraId="36994B0C" w14:textId="23C41C53" w:rsidR="00671E68" w:rsidRPr="001431EA" w:rsidRDefault="00671E6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compose_not_in_same_deliware_house</w:t>
      </w:r>
      <w:r w:rsidRPr="001431EA">
        <w:rPr>
          <w:rFonts w:asciiTheme="minorEastAsia" w:hAnsiTheme="minorEastAsia" w:hint="eastAsia"/>
          <w:sz w:val="24"/>
          <w:szCs w:val="24"/>
        </w:rPr>
        <w:t>(</w:t>
      </w:r>
      <w:r w:rsidRPr="001431EA">
        <w:rPr>
          <w:rFonts w:asciiTheme="minorEastAsia" w:hAnsiTheme="minorEastAsia"/>
          <w:sz w:val="24"/>
          <w:szCs w:val="24"/>
        </w:rPr>
        <w:t>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EEF1D30" w14:textId="364265A6" w:rsidR="00671E68" w:rsidRPr="001431EA" w:rsidRDefault="00671E6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同区两装一卸</w:t>
      </w:r>
    </w:p>
    <w:bookmarkEnd w:id="36"/>
    <w:p w14:paraId="2171251E" w14:textId="77777777" w:rsidR="00671E68" w:rsidRPr="001431EA" w:rsidRDefault="00671E68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goods_compose()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CA9BA75" w14:textId="099D4A1A" w:rsidR="00671E68" w:rsidRPr="001431EA" w:rsidRDefault="00671E6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Pr="001431EA">
        <w:rPr>
          <w:rFonts w:asciiTheme="minorEastAsia" w:hAnsiTheme="minorEastAsia" w:hint="eastAsia"/>
          <w:sz w:val="24"/>
          <w:szCs w:val="24"/>
        </w:rPr>
        <w:t>可组合的列表</w:t>
      </w:r>
      <w:r w:rsidRPr="001431EA">
        <w:rPr>
          <w:rFonts w:asciiTheme="minorEastAsia" w:hAnsiTheme="minorEastAsia"/>
          <w:sz w:val="24"/>
          <w:szCs w:val="24"/>
        </w:rPr>
        <w:t xml:space="preserve">filter_list, </w:t>
      </w:r>
      <w:r w:rsidRPr="001431EA">
        <w:rPr>
          <w:rFonts w:asciiTheme="minorEastAsia" w:hAnsiTheme="minorEastAsia" w:hint="eastAsia"/>
          <w:sz w:val="24"/>
          <w:szCs w:val="24"/>
        </w:rPr>
        <w:t>需要组合的对象</w:t>
      </w:r>
      <w:r w:rsidRPr="001431EA">
        <w:rPr>
          <w:rFonts w:asciiTheme="minorEastAsia" w:hAnsiTheme="minorEastAsia"/>
          <w:sz w:val="24"/>
          <w:szCs w:val="24"/>
        </w:rPr>
        <w:t xml:space="preserve">temp_stock, </w:t>
      </w:r>
      <w:r w:rsidRPr="001431EA">
        <w:rPr>
          <w:rFonts w:asciiTheme="minorEastAsia" w:hAnsiTheme="minorEastAsia" w:hint="eastAsia"/>
          <w:sz w:val="24"/>
          <w:szCs w:val="24"/>
        </w:rPr>
        <w:t>最大可组合重量</w:t>
      </w:r>
      <w:r w:rsidRPr="001431EA">
        <w:rPr>
          <w:rFonts w:asciiTheme="minorEastAsia" w:hAnsiTheme="minorEastAsia"/>
          <w:sz w:val="24"/>
          <w:szCs w:val="24"/>
        </w:rPr>
        <w:t xml:space="preserve">surplus_weight, </w:t>
      </w:r>
      <w:r w:rsidRPr="001431EA">
        <w:rPr>
          <w:rFonts w:asciiTheme="minorEastAsia" w:hAnsiTheme="minorEastAsia" w:hint="eastAsia"/>
          <w:sz w:val="24"/>
          <w:szCs w:val="24"/>
        </w:rPr>
        <w:t>组合的最小重量</w:t>
      </w:r>
      <w:r w:rsidRPr="001431EA">
        <w:rPr>
          <w:rFonts w:asciiTheme="minorEastAsia" w:hAnsiTheme="minorEastAsia"/>
          <w:sz w:val="24"/>
          <w:szCs w:val="24"/>
        </w:rPr>
        <w:t xml:space="preserve">new_min_weight, </w:t>
      </w:r>
      <w:r w:rsidRPr="001431EA">
        <w:rPr>
          <w:rFonts w:asciiTheme="minorEastAsia" w:hAnsiTheme="minorEastAsia" w:hint="eastAsia"/>
          <w:sz w:val="24"/>
          <w:szCs w:val="24"/>
        </w:rPr>
        <w:t>装卸类型</w:t>
      </w:r>
      <w:r w:rsidRPr="001431EA">
        <w:rPr>
          <w:rFonts w:asciiTheme="minorEastAsia" w:hAnsiTheme="minorEastAsia"/>
          <w:sz w:val="24"/>
          <w:szCs w:val="24"/>
        </w:rPr>
        <w:t>load_task_type</w:t>
      </w:r>
    </w:p>
    <w:p w14:paraId="6662C3B6" w14:textId="72307D3E" w:rsidR="00671E68" w:rsidRPr="001431EA" w:rsidRDefault="00671E6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49419D66" w14:textId="6EE9238A" w:rsidR="00671E68" w:rsidRPr="001431EA" w:rsidRDefault="00671E6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拿temp_stock与filter_list中的货物进行组合，如果一单在达标重量之上并且无货可拼的情况也生成车次</w:t>
      </w:r>
    </w:p>
    <w:p w14:paraId="75FB1992" w14:textId="24B43171" w:rsidR="00671E68" w:rsidRPr="001431EA" w:rsidRDefault="00671E68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Pr="001431EA">
        <w:rPr>
          <w:rFonts w:asciiTheme="minorEastAsia" w:hAnsiTheme="minorEastAsia" w:hint="eastAsia"/>
          <w:sz w:val="24"/>
          <w:szCs w:val="24"/>
        </w:rPr>
        <w:t>生成的车次，被组合的列表</w:t>
      </w:r>
    </w:p>
    <w:p w14:paraId="1D96A6DB" w14:textId="6C5F015A" w:rsidR="007E6F73" w:rsidRPr="00E76268" w:rsidRDefault="007E6F73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37" w:name="_Hlk60153635"/>
      <w:bookmarkEnd w:id="33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（9）</w:t>
      </w:r>
      <w:r w:rsidR="00671E68" w:rsidRPr="00E76268">
        <w:rPr>
          <w:rFonts w:asciiTheme="minorEastAsia" w:hAnsiTheme="minorEastAsia"/>
          <w:b/>
          <w:bCs/>
          <w:sz w:val="24"/>
          <w:szCs w:val="24"/>
        </w:rPr>
        <w:t>pick_compose_in_same_district_and_deliware_house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7211BEBF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同区县同仓库的尾货组合配载服务</w:t>
      </w:r>
    </w:p>
    <w:p w14:paraId="2DCFA956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surplus_compose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12A01D24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将同区县、同仓库，不同客户的尾货组合配载（一装两卸）</w:t>
      </w:r>
    </w:p>
    <w:p w14:paraId="238A99D7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173C8395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stock_list 以Stock对象为元数据的列表</w:t>
      </w:r>
    </w:p>
    <w:p w14:paraId="0790A0A2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mark 标记，判断是否为滨州市的货物，用于get_weight()方法</w:t>
      </w:r>
    </w:p>
    <w:p w14:paraId="526F0E7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098BAEA0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1）按重量降序排序</w:t>
      </w:r>
    </w:p>
    <w:p w14:paraId="4EB6E21A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2）调用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590CDF34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3）若配载成功：</w:t>
      </w:r>
    </w:p>
    <w:p w14:paraId="5DDBACF9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</w:t>
      </w:r>
    </w:p>
    <w:p w14:paraId="4F87B98D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24E6420C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4）若配载不成功，拆分货物后继续尝试配载：</w:t>
      </w:r>
    </w:p>
    <w:p w14:paraId="30808873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1.调用split_rule模块的</w:t>
      </w:r>
      <w:r w:rsidRPr="00E76268">
        <w:rPr>
          <w:rFonts w:asciiTheme="minorEastAsia" w:hAnsiTheme="minorEastAsia" w:hint="eastAsia"/>
          <w:sz w:val="24"/>
          <w:szCs w:val="24"/>
        </w:rPr>
        <w:t>split()</w:t>
      </w:r>
      <w:r w:rsidRPr="001431EA">
        <w:rPr>
          <w:rFonts w:asciiTheme="minorEastAsia" w:hAnsiTheme="minorEastAsia" w:hint="eastAsia"/>
          <w:sz w:val="24"/>
          <w:szCs w:val="24"/>
        </w:rPr>
        <w:t>方法，将货物拆分成单件</w:t>
      </w:r>
    </w:p>
    <w:p w14:paraId="4DFF5F32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2.调用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58F3DC93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3.配载成功：</w:t>
      </w:r>
    </w:p>
    <w:p w14:paraId="1E61E452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</w:t>
      </w:r>
    </w:p>
    <w:p w14:paraId="2C80ED5D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691EDEE0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4.配载失败，调入尾货</w:t>
      </w:r>
    </w:p>
    <w:p w14:paraId="60592C43" w14:textId="77777777" w:rsidR="000F61B4" w:rsidRPr="001431EA" w:rsidRDefault="000F61B4" w:rsidP="001431EA">
      <w:pPr>
        <w:numPr>
          <w:ilvl w:val="254"/>
          <w:numId w:val="0"/>
        </w:num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5）若拆分货物后配载也失败，调入尾货</w:t>
      </w:r>
    </w:p>
    <w:p w14:paraId="56123B32" w14:textId="706C4F2A" w:rsidR="00671E68" w:rsidRPr="00E76268" w:rsidRDefault="00671E68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38" w:name="_Hlk60153662"/>
      <w:bookmarkEnd w:id="37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（10）</w:t>
      </w:r>
      <w:r w:rsidRPr="00E76268">
        <w:rPr>
          <w:rFonts w:asciiTheme="minorEastAsia" w:hAnsiTheme="minorEastAsia"/>
          <w:b/>
          <w:bCs/>
          <w:sz w:val="24"/>
          <w:szCs w:val="24"/>
        </w:rPr>
        <w:t>pick_compose_2_to_2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2F87C8EB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两装两卸服务</w:t>
      </w:r>
    </w:p>
    <w:p w14:paraId="0733A2BC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same_deliware_compose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2F6C516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两装(同区仓库)两卸</w:t>
      </w:r>
    </w:p>
    <w:p w14:paraId="2FF3BF13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34F60CD3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stock_list 以Stock对象为元数据的列表</w:t>
      </w:r>
    </w:p>
    <w:p w14:paraId="5E56DB15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mark 标记，判断是否为滨州市的货物，用于</w:t>
      </w:r>
      <w:r w:rsidRPr="00E76268">
        <w:rPr>
          <w:rFonts w:asciiTheme="minorEastAsia" w:hAnsiTheme="minorEastAsia" w:hint="eastAsia"/>
          <w:sz w:val="24"/>
          <w:szCs w:val="24"/>
        </w:rPr>
        <w:t>get_weight()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51FAC11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6B18D02E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1）筛选出两装的待匹配的库存列表</w:t>
      </w:r>
    </w:p>
    <w:p w14:paraId="31F763E8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2）按重量降序排序</w:t>
      </w:r>
    </w:p>
    <w:p w14:paraId="7AC08409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3）调用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4696356B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4）若配载成功：</w:t>
      </w:r>
    </w:p>
    <w:p w14:paraId="0B8C364C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</w:t>
      </w:r>
    </w:p>
    <w:p w14:paraId="1D0BAEB8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643A89A8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5）若配载不成功，拆分货物后继续尝试配载：</w:t>
      </w:r>
    </w:p>
    <w:p w14:paraId="34BFD071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1.调用split_rule模块的</w:t>
      </w:r>
      <w:r w:rsidRPr="00E76268">
        <w:rPr>
          <w:rFonts w:asciiTheme="minorEastAsia" w:hAnsiTheme="minorEastAsia" w:hint="eastAsia"/>
          <w:sz w:val="24"/>
          <w:szCs w:val="24"/>
        </w:rPr>
        <w:t>split()</w:t>
      </w:r>
      <w:r w:rsidRPr="001431EA">
        <w:rPr>
          <w:rFonts w:asciiTheme="minorEastAsia" w:hAnsiTheme="minorEastAsia" w:hint="eastAsia"/>
          <w:sz w:val="24"/>
          <w:szCs w:val="24"/>
        </w:rPr>
        <w:t>方法，将货物拆分成单件</w:t>
      </w:r>
    </w:p>
    <w:p w14:paraId="3DAC53CC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17177D4C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3.配载成功：</w:t>
      </w:r>
    </w:p>
    <w:p w14:paraId="7B2E8B52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</w:t>
      </w:r>
    </w:p>
    <w:p w14:paraId="43A3CA44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7D9367BE" w14:textId="77777777" w:rsidR="000F61B4" w:rsidRPr="001431EA" w:rsidRDefault="000F61B4" w:rsidP="001431EA">
      <w:pPr>
        <w:spacing w:after="0" w:line="400" w:lineRule="exact"/>
        <w:ind w:left="7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4.配载失败，调入尾货</w:t>
      </w:r>
    </w:p>
    <w:p w14:paraId="1AFFEA73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6）若拆分货物后配载也失败，调入尾货</w:t>
      </w:r>
    </w:p>
    <w:p w14:paraId="66D1EC28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not_same_deliware_compose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1E5DA515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两装(非同区仓库)两卸</w:t>
      </w:r>
    </w:p>
    <w:p w14:paraId="0992D559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输入:</w:t>
      </w:r>
    </w:p>
    <w:p w14:paraId="610F6C14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west_stock_list 以Stock对象为元数据的列表</w:t>
      </w:r>
    </w:p>
    <w:p w14:paraId="27B236A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old_stock_list 以Stock对象为元数据的列表</w:t>
      </w:r>
    </w:p>
    <w:p w14:paraId="7AE8448A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lbg_stock_list 以Stock对象为元数据的列表</w:t>
      </w:r>
    </w:p>
    <w:p w14:paraId="3B9A5D17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2BF2180B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1）西区货物处理：</w:t>
      </w:r>
    </w:p>
    <w:p w14:paraId="01912BED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1.筛选出两装的待匹配的库存列表</w:t>
      </w:r>
    </w:p>
    <w:p w14:paraId="394ED2FA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筛选出符合条件的老区库存</w:t>
      </w:r>
    </w:p>
    <w:p w14:paraId="20009D49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筛选出符合条件的岚北港库存</w:t>
      </w:r>
    </w:p>
    <w:p w14:paraId="529EBE01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2.按重量降序排序</w:t>
      </w:r>
    </w:p>
    <w:p w14:paraId="2EEC06F4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3.调用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2FD38945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4.若配载成功：</w:t>
      </w:r>
    </w:p>
    <w:p w14:paraId="6145F29B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</w:t>
      </w:r>
    </w:p>
    <w:p w14:paraId="53791CA4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684CB4D7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5.若配载不成功，拆分货物后继续尝试配载：</w:t>
      </w:r>
    </w:p>
    <w:p w14:paraId="61C28035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调用split_rule模块的</w:t>
      </w:r>
      <w:r w:rsidRPr="00E76268">
        <w:rPr>
          <w:rFonts w:asciiTheme="minorEastAsia" w:hAnsiTheme="minorEastAsia" w:hint="eastAsia"/>
          <w:sz w:val="24"/>
          <w:szCs w:val="24"/>
        </w:rPr>
        <w:t>split()方</w:t>
      </w:r>
      <w:r w:rsidRPr="001431EA">
        <w:rPr>
          <w:rFonts w:asciiTheme="minorEastAsia" w:hAnsiTheme="minorEastAsia" w:hint="eastAsia"/>
          <w:sz w:val="24"/>
          <w:szCs w:val="24"/>
        </w:rPr>
        <w:t>法，将货物拆分成单件</w:t>
      </w:r>
    </w:p>
    <w:p w14:paraId="7DBD64DD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65D37CE7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配载成功：调用pcik_create_load_task_rule模块的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方法，生成具体车次；调用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7D6B8541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配载失败，调入尾货</w:t>
      </w:r>
    </w:p>
    <w:p w14:paraId="20E3F890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2）老区货物处理：</w:t>
      </w:r>
    </w:p>
    <w:p w14:paraId="64C38028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1.筛选出两装的待匹配的库存列表</w:t>
      </w:r>
    </w:p>
    <w:p w14:paraId="3B186230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筛选出符合条件的岚北港库存</w:t>
      </w:r>
    </w:p>
    <w:p w14:paraId="317B953E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2.按重量降序排序</w:t>
      </w:r>
    </w:p>
    <w:p w14:paraId="6D194223" w14:textId="77777777" w:rsidR="000F61B4" w:rsidRPr="001431EA" w:rsidRDefault="000F61B4" w:rsidP="001431EA">
      <w:pPr>
        <w:spacing w:after="0"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3.调用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7D0B3804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4.若配载成功：</w:t>
      </w:r>
    </w:p>
    <w:p w14:paraId="3270E2AC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</w:t>
      </w:r>
    </w:p>
    <w:p w14:paraId="2FB4A5A5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40437785" w14:textId="77777777" w:rsidR="000F61B4" w:rsidRPr="001431EA" w:rsidRDefault="000F61B4" w:rsidP="001431EA">
      <w:pPr>
        <w:spacing w:after="0" w:line="400" w:lineRule="exact"/>
        <w:ind w:left="420"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5.若配载不成功，拆分货物后继续尝试配载：</w:t>
      </w:r>
    </w:p>
    <w:p w14:paraId="774CF537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调用split_rule模块的</w:t>
      </w:r>
      <w:r w:rsidRPr="00E76268">
        <w:rPr>
          <w:rFonts w:asciiTheme="minorEastAsia" w:hAnsiTheme="minorEastAsia" w:hint="eastAsia"/>
          <w:sz w:val="24"/>
          <w:szCs w:val="24"/>
        </w:rPr>
        <w:t>split()</w:t>
      </w:r>
      <w:r w:rsidRPr="001431EA">
        <w:rPr>
          <w:rFonts w:asciiTheme="minorEastAsia" w:hAnsiTheme="minorEastAsia" w:hint="eastAsia"/>
          <w:sz w:val="24"/>
          <w:szCs w:val="24"/>
        </w:rPr>
        <w:t>方法，将货物拆分成单件</w:t>
      </w:r>
    </w:p>
    <w:p w14:paraId="5E683F42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E76268">
        <w:rPr>
          <w:rFonts w:asciiTheme="minorEastAsia" w:hAnsiTheme="minorEastAsia" w:hint="eastAsia"/>
          <w:sz w:val="24"/>
          <w:szCs w:val="24"/>
        </w:rPr>
        <w:t>get_optimal_group()</w:t>
      </w:r>
      <w:r w:rsidRPr="001431EA">
        <w:rPr>
          <w:rFonts w:asciiTheme="minorEastAsia" w:hAnsiTheme="minorEastAsia" w:hint="eastAsia"/>
          <w:sz w:val="24"/>
          <w:szCs w:val="24"/>
        </w:rPr>
        <w:t>方法，配载货物</w:t>
      </w:r>
    </w:p>
    <w:p w14:paraId="604F9F9D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配载成功：调用pcik_create_load_task_rule模块的</w:t>
      </w:r>
      <w:r w:rsidRPr="00E76268">
        <w:rPr>
          <w:rFonts w:asciiTheme="minorEastAsia" w:hAnsiTheme="minorEastAsia" w:hint="eastAsia"/>
          <w:sz w:val="24"/>
          <w:szCs w:val="24"/>
        </w:rPr>
        <w:t>create_load_task()</w:t>
      </w:r>
      <w:r w:rsidRPr="001431EA">
        <w:rPr>
          <w:rFonts w:asciiTheme="minorEastAsia" w:hAnsiTheme="minorEastAsia" w:hint="eastAsia"/>
          <w:sz w:val="24"/>
          <w:szCs w:val="24"/>
        </w:rPr>
        <w:t>方法，生成具体车次；调用</w:t>
      </w:r>
      <w:r w:rsidRPr="00E76268">
        <w:rPr>
          <w:rFonts w:asciiTheme="minorEastAsia" w:hAnsiTheme="minorEastAsia" w:hint="eastAsia"/>
          <w:sz w:val="24"/>
          <w:szCs w:val="24"/>
        </w:rPr>
        <w:t>delete_the_stock_be_composed()</w:t>
      </w:r>
      <w:r w:rsidRPr="001431EA">
        <w:rPr>
          <w:rFonts w:asciiTheme="minorEastAsia" w:hAnsiTheme="minorEastAsia" w:hint="eastAsia"/>
          <w:sz w:val="24"/>
          <w:szCs w:val="24"/>
        </w:rPr>
        <w:t>方法，删除对应库存</w:t>
      </w:r>
    </w:p>
    <w:p w14:paraId="69AB45AA" w14:textId="77777777" w:rsidR="000F61B4" w:rsidRPr="001431EA" w:rsidRDefault="000F61B4" w:rsidP="001431EA">
      <w:pPr>
        <w:numPr>
          <w:ilvl w:val="0"/>
          <w:numId w:val="2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配载失败，调入尾货</w:t>
      </w:r>
    </w:p>
    <w:p w14:paraId="6A9C7FB8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3）如果岚北港还有货物，则调入尾货</w:t>
      </w:r>
    </w:p>
    <w:p w14:paraId="4318B6D0" w14:textId="77777777" w:rsidR="00504B93" w:rsidRPr="00E76268" w:rsidRDefault="00671E68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39" w:name="_Hlk60153811"/>
      <w:bookmarkEnd w:id="38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（11）</w:t>
      </w:r>
      <w:r w:rsidR="00504B93" w:rsidRPr="00E76268">
        <w:rPr>
          <w:rFonts w:asciiTheme="minorEastAsia" w:hAnsiTheme="minorEastAsia"/>
          <w:b/>
          <w:bCs/>
          <w:sz w:val="24"/>
          <w:szCs w:val="24"/>
        </w:rPr>
        <w:t>last_j_handler_rule</w:t>
      </w:r>
      <w:r w:rsidR="00504B93"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262A1E62" w14:textId="77777777" w:rsidR="00504B93" w:rsidRPr="001431EA" w:rsidRDefault="00504B93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j_handler()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86BF5FD" w14:textId="26ACCAE8" w:rsidR="00671E68" w:rsidRPr="001431EA" w:rsidRDefault="00504B9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处理24吨及以上的卷：卷类1件，并且重量大于24t可发走</w:t>
      </w:r>
    </w:p>
    <w:p w14:paraId="71BCF26D" w14:textId="50814584" w:rsidR="00504B93" w:rsidRPr="00E76268" w:rsidRDefault="00671E68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bookmarkStart w:id="40" w:name="_Hlk60153991"/>
      <w:bookmarkEnd w:id="39"/>
      <w:r w:rsidRPr="00E76268">
        <w:rPr>
          <w:rFonts w:asciiTheme="minorEastAsia" w:hAnsiTheme="minorEastAsia" w:hint="eastAsia"/>
          <w:b/>
          <w:bCs/>
          <w:sz w:val="24"/>
          <w:szCs w:val="24"/>
        </w:rPr>
        <w:t>（12）</w:t>
      </w:r>
      <w:r w:rsidR="008D5DB5" w:rsidRPr="00E76268">
        <w:rPr>
          <w:rFonts w:asciiTheme="minorEastAsia" w:hAnsiTheme="minorEastAsia"/>
          <w:b/>
          <w:bCs/>
          <w:sz w:val="24"/>
          <w:szCs w:val="24"/>
        </w:rPr>
        <w:t>create_pick_task_rule</w:t>
      </w:r>
      <w:r w:rsidR="00504B93"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78AD414C" w14:textId="6A2D0AF9" w:rsidR="00504B93" w:rsidRPr="001431EA" w:rsidRDefault="008D5DB5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create_pick_task</w:t>
      </w:r>
      <w:r w:rsidR="00504B93" w:rsidRPr="001431EA">
        <w:rPr>
          <w:rFonts w:asciiTheme="minorEastAsia" w:hAnsiTheme="minorEastAsia"/>
          <w:sz w:val="24"/>
          <w:szCs w:val="24"/>
        </w:rPr>
        <w:t>()</w:t>
      </w:r>
      <w:r w:rsidR="00504B93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29AEEAA2" w14:textId="56F8E31F" w:rsidR="00504B93" w:rsidRPr="001431EA" w:rsidRDefault="00504B9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8D5DB5" w:rsidRPr="001431EA">
        <w:rPr>
          <w:rFonts w:asciiTheme="minorEastAsia" w:hAnsiTheme="minorEastAsia" w:hint="eastAsia"/>
          <w:sz w:val="24"/>
          <w:szCs w:val="24"/>
        </w:rPr>
        <w:t>车次列表</w:t>
      </w:r>
    </w:p>
    <w:p w14:paraId="366C2397" w14:textId="3EE2742D" w:rsidR="00504B93" w:rsidRPr="001431EA" w:rsidRDefault="00504B9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5A42ABA6" w14:textId="13E8DC76" w:rsidR="009E599A" w:rsidRPr="001431EA" w:rsidRDefault="009E599A" w:rsidP="001431EA">
      <w:pPr>
        <w:pStyle w:val="afa"/>
        <w:numPr>
          <w:ilvl w:val="0"/>
          <w:numId w:val="10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deal_pick_task</w:t>
      </w:r>
      <w:r w:rsidRPr="001431EA">
        <w:rPr>
          <w:rFonts w:asciiTheme="minorEastAsia" w:hAnsiTheme="minorEastAsia" w:hint="eastAsia"/>
          <w:sz w:val="24"/>
          <w:szCs w:val="24"/>
        </w:rPr>
        <w:t>方法进行预处理，将load_task_list转换为pick_list</w:t>
      </w:r>
    </w:p>
    <w:p w14:paraId="0EC76E8D" w14:textId="3F60ED4A" w:rsidR="009E599A" w:rsidRPr="001431EA" w:rsidRDefault="009E599A" w:rsidP="001431EA">
      <w:pPr>
        <w:pStyle w:val="afa"/>
        <w:numPr>
          <w:ilvl w:val="0"/>
          <w:numId w:val="10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split_group</w:t>
      </w:r>
      <w:r w:rsidRPr="001431EA">
        <w:rPr>
          <w:rFonts w:asciiTheme="minorEastAsia" w:hAnsiTheme="minorEastAsia" w:hint="eastAsia"/>
          <w:sz w:val="24"/>
          <w:szCs w:val="24"/>
        </w:rPr>
        <w:t>方法将相同的记录合并</w:t>
      </w:r>
    </w:p>
    <w:p w14:paraId="21787717" w14:textId="7B966334" w:rsidR="009E599A" w:rsidRPr="001431EA" w:rsidRDefault="009E599A" w:rsidP="001431EA">
      <w:pPr>
        <w:pStyle w:val="afa"/>
        <w:numPr>
          <w:ilvl w:val="0"/>
          <w:numId w:val="10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merge_and_remark</w:t>
      </w:r>
      <w:r w:rsidRPr="001431EA">
        <w:rPr>
          <w:rFonts w:asciiTheme="minorEastAsia" w:hAnsiTheme="minorEastAsia" w:hint="eastAsia"/>
          <w:sz w:val="24"/>
          <w:szCs w:val="24"/>
        </w:rPr>
        <w:t>方法生成备注， 并且生成摘单计划</w:t>
      </w:r>
    </w:p>
    <w:p w14:paraId="6D9E306B" w14:textId="1E8CFAA6" w:rsidR="00504B93" w:rsidRPr="001431EA" w:rsidRDefault="00504B9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8D5DB5" w:rsidRPr="001431EA">
        <w:rPr>
          <w:rFonts w:asciiTheme="minorEastAsia" w:hAnsiTheme="minorEastAsia" w:hint="eastAsia"/>
          <w:sz w:val="24"/>
          <w:szCs w:val="24"/>
        </w:rPr>
        <w:t>摘单记录列表</w:t>
      </w:r>
    </w:p>
    <w:p w14:paraId="730D8B38" w14:textId="77777777" w:rsidR="009E599A" w:rsidRPr="001431EA" w:rsidRDefault="009E599A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deal_pick_task</w:t>
      </w:r>
      <w:r w:rsidR="00504B93" w:rsidRPr="001431EA">
        <w:rPr>
          <w:rFonts w:asciiTheme="minorEastAsia" w:hAnsiTheme="minorEastAsia" w:hint="eastAsia"/>
          <w:sz w:val="24"/>
          <w:szCs w:val="24"/>
        </w:rPr>
        <w:t>(</w:t>
      </w:r>
      <w:r w:rsidR="00504B93" w:rsidRPr="001431EA">
        <w:rPr>
          <w:rFonts w:asciiTheme="minorEastAsia" w:hAnsiTheme="minorEastAsia"/>
          <w:sz w:val="24"/>
          <w:szCs w:val="24"/>
        </w:rPr>
        <w:t>)</w:t>
      </w:r>
      <w:r w:rsidR="00504B93"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69A2E3EB" w14:textId="397392CF" w:rsidR="009E599A" w:rsidRPr="001431EA" w:rsidRDefault="009E599A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071F05" w:rsidRPr="001431EA">
        <w:rPr>
          <w:rFonts w:asciiTheme="minorEastAsia" w:hAnsiTheme="minorEastAsia" w:hint="eastAsia"/>
          <w:sz w:val="24"/>
          <w:szCs w:val="24"/>
        </w:rPr>
        <w:t>车次列表</w:t>
      </w:r>
    </w:p>
    <w:p w14:paraId="290EA2E3" w14:textId="59A0FF8D" w:rsidR="009E599A" w:rsidRPr="001431EA" w:rsidRDefault="009E599A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1078A855" w14:textId="7F2CAC42" w:rsidR="00071F05" w:rsidRPr="001431EA" w:rsidRDefault="00071F05" w:rsidP="001431EA">
      <w:pPr>
        <w:pStyle w:val="afa"/>
        <w:numPr>
          <w:ilvl w:val="0"/>
          <w:numId w:val="11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找出货物所在的厂区</w:t>
      </w:r>
    </w:p>
    <w:p w14:paraId="29857029" w14:textId="5196B155" w:rsidR="00071F05" w:rsidRPr="001431EA" w:rsidRDefault="00071F05" w:rsidP="001431EA">
      <w:pPr>
        <w:pStyle w:val="afa"/>
        <w:numPr>
          <w:ilvl w:val="0"/>
          <w:numId w:val="11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bookmarkStart w:id="41" w:name="_Hlk60156073"/>
      <w:r w:rsidRPr="001431EA">
        <w:rPr>
          <w:rFonts w:asciiTheme="minorEastAsia" w:hAnsiTheme="minorEastAsia" w:hint="eastAsia"/>
          <w:sz w:val="24"/>
          <w:szCs w:val="24"/>
        </w:rPr>
        <w:t>如果是济南市Z1、Z2库24h内的热卷，则标记：必须铁架子</w:t>
      </w:r>
      <w:bookmarkEnd w:id="41"/>
    </w:p>
    <w:p w14:paraId="1D1DE60B" w14:textId="7E7BAF02" w:rsidR="00071F05" w:rsidRPr="001431EA" w:rsidRDefault="00071F05" w:rsidP="001431EA">
      <w:pPr>
        <w:pStyle w:val="afa"/>
        <w:numPr>
          <w:ilvl w:val="0"/>
          <w:numId w:val="11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/>
          <w:sz w:val="24"/>
          <w:szCs w:val="24"/>
        </w:rPr>
        <w:t>get_special_remark</w:t>
      </w:r>
      <w:r w:rsidRPr="001431EA">
        <w:rPr>
          <w:rFonts w:asciiTheme="minorEastAsia" w:hAnsiTheme="minorEastAsia" w:hint="eastAsia"/>
          <w:sz w:val="24"/>
          <w:szCs w:val="24"/>
        </w:rPr>
        <w:t>生成特别的备注信息：(木托窄带)、(窄带卷)、(热镀锌)</w:t>
      </w:r>
    </w:p>
    <w:p w14:paraId="69F5D630" w14:textId="3C801FC1" w:rsidR="00071F05" w:rsidRPr="001431EA" w:rsidRDefault="00420D23" w:rsidP="001431EA">
      <w:pPr>
        <w:pStyle w:val="afa"/>
        <w:numPr>
          <w:ilvl w:val="0"/>
          <w:numId w:val="11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求出各品名的总件数、总重量</w:t>
      </w:r>
    </w:p>
    <w:p w14:paraId="1A4EF5A0" w14:textId="232E9DB5" w:rsidR="00420D23" w:rsidRPr="001431EA" w:rsidRDefault="00420D23" w:rsidP="001431EA">
      <w:pPr>
        <w:pStyle w:val="afa"/>
        <w:numPr>
          <w:ilvl w:val="0"/>
          <w:numId w:val="11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拼货时，跨厂区和非跨厂区的处理</w:t>
      </w:r>
    </w:p>
    <w:p w14:paraId="4E64ED2A" w14:textId="1758460F" w:rsidR="00EA64C6" w:rsidRPr="001431EA" w:rsidRDefault="00EA64C6" w:rsidP="001431EA">
      <w:pPr>
        <w:pStyle w:val="afa"/>
        <w:numPr>
          <w:ilvl w:val="0"/>
          <w:numId w:val="11"/>
        </w:numPr>
        <w:spacing w:after="0"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生成模板号</w:t>
      </w:r>
    </w:p>
    <w:p w14:paraId="318BA340" w14:textId="1A92CFF6" w:rsidR="009E599A" w:rsidRPr="001431EA" w:rsidRDefault="009E599A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EA64C6" w:rsidRPr="001431EA">
        <w:rPr>
          <w:rFonts w:asciiTheme="minorEastAsia" w:hAnsiTheme="minorEastAsia" w:hint="eastAsia"/>
          <w:sz w:val="24"/>
          <w:szCs w:val="24"/>
        </w:rPr>
        <w:t>返回处理后的摘单记录列表</w:t>
      </w:r>
    </w:p>
    <w:p w14:paraId="7E87BCDD" w14:textId="77777777" w:rsidR="00EA64C6" w:rsidRPr="001431EA" w:rsidRDefault="00EA64C6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split_group()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38657354" w14:textId="49FE7D06" w:rsidR="00EA64C6" w:rsidRPr="001431EA" w:rsidRDefault="00EA64C6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Pr="001431EA">
        <w:rPr>
          <w:rFonts w:asciiTheme="minorEastAsia" w:hAnsiTheme="minorEastAsia" w:hint="eastAsia"/>
          <w:sz w:val="24"/>
          <w:szCs w:val="24"/>
        </w:rPr>
        <w:t>摘单记录列表</w:t>
      </w:r>
    </w:p>
    <w:p w14:paraId="27063FE6" w14:textId="01B60E1C" w:rsidR="00EA64C6" w:rsidRPr="001431EA" w:rsidRDefault="00EA64C6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p w14:paraId="442147EF" w14:textId="77777777" w:rsidR="00295963" w:rsidRPr="001431EA" w:rsidRDefault="0029596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将摘单记录按照条件分组</w:t>
      </w:r>
    </w:p>
    <w:p w14:paraId="3541F71F" w14:textId="47B9F60E" w:rsidR="00295963" w:rsidRPr="001431EA" w:rsidRDefault="0029596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42" w:name="_Hlk60157170"/>
      <w:r w:rsidRPr="001431EA">
        <w:rPr>
          <w:rFonts w:asciiTheme="minorEastAsia" w:hAnsiTheme="minorEastAsia" w:hint="eastAsia"/>
          <w:sz w:val="24"/>
          <w:szCs w:val="24"/>
        </w:rPr>
        <w:lastRenderedPageBreak/>
        <w:t>分组条件：①城市；②区县；③厂区；④是否是热卷；⑤品种（单品种货物，分组时非卷类只看品种，不看件数，卷类既看品种，又看件数；多品种货物，分组时看品种+件数</w:t>
      </w:r>
      <w:bookmarkEnd w:id="42"/>
      <w:r w:rsidRPr="001431EA">
        <w:rPr>
          <w:rFonts w:asciiTheme="minorEastAsia" w:hAnsiTheme="minorEastAsia" w:hint="eastAsia"/>
          <w:sz w:val="24"/>
          <w:szCs w:val="24"/>
        </w:rPr>
        <w:t>）</w:t>
      </w:r>
    </w:p>
    <w:p w14:paraId="35CE20FD" w14:textId="20BFD7B2" w:rsidR="00EA64C6" w:rsidRPr="001431EA" w:rsidRDefault="00EA64C6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bookmarkStart w:id="43" w:name="_Hlk60215054"/>
      <w:r w:rsidR="00295963" w:rsidRPr="001431EA">
        <w:rPr>
          <w:rFonts w:asciiTheme="minorEastAsia" w:hAnsiTheme="minorEastAsia" w:hint="eastAsia"/>
          <w:sz w:val="24"/>
          <w:szCs w:val="24"/>
        </w:rPr>
        <w:t>分组后的字典</w:t>
      </w:r>
      <w:bookmarkEnd w:id="43"/>
    </w:p>
    <w:p w14:paraId="63F5189D" w14:textId="77777777" w:rsidR="00295963" w:rsidRPr="001431EA" w:rsidRDefault="00295963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merge_and_remark()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CBE2C48" w14:textId="12F74F9C" w:rsidR="00295963" w:rsidRPr="001431EA" w:rsidRDefault="0029596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bookmarkStart w:id="44" w:name="_Hlk60216702"/>
      <w:r w:rsidRPr="001431EA">
        <w:rPr>
          <w:rFonts w:asciiTheme="minorEastAsia" w:hAnsiTheme="minorEastAsia" w:hint="eastAsia"/>
          <w:sz w:val="24"/>
          <w:szCs w:val="24"/>
        </w:rPr>
        <w:t>输入：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F7203A" w:rsidRPr="001431EA">
        <w:rPr>
          <w:rFonts w:asciiTheme="minorEastAsia" w:hAnsiTheme="minorEastAsia" w:hint="eastAsia"/>
          <w:sz w:val="24"/>
          <w:szCs w:val="24"/>
        </w:rPr>
        <w:t>摘单记录分组后的字典</w:t>
      </w:r>
    </w:p>
    <w:p w14:paraId="36B5998D" w14:textId="34B5CF8A" w:rsidR="00295963" w:rsidRPr="001431EA" w:rsidRDefault="0029596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 xml:space="preserve">功能与流程： </w:t>
      </w:r>
    </w:p>
    <w:bookmarkEnd w:id="44"/>
    <w:p w14:paraId="3DE7BFFE" w14:textId="08305783" w:rsidR="00F7203A" w:rsidRPr="001431EA" w:rsidRDefault="00F7203A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将相同的车次记录合并，并且生成备注， 生成摘单计划</w:t>
      </w:r>
    </w:p>
    <w:p w14:paraId="520318F5" w14:textId="40D4561D" w:rsidR="00705EBC" w:rsidRPr="001431EA" w:rsidRDefault="00295963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</w:t>
      </w:r>
      <w:r w:rsidRPr="001431EA">
        <w:rPr>
          <w:rFonts w:asciiTheme="minorEastAsia" w:hAnsiTheme="minorEastAsia"/>
          <w:sz w:val="24"/>
          <w:szCs w:val="24"/>
        </w:rPr>
        <w:t xml:space="preserve"> </w:t>
      </w:r>
      <w:r w:rsidR="00F7203A" w:rsidRPr="001431EA">
        <w:rPr>
          <w:rFonts w:asciiTheme="minorEastAsia" w:hAnsiTheme="minorEastAsia" w:hint="eastAsia"/>
          <w:sz w:val="24"/>
          <w:szCs w:val="24"/>
        </w:rPr>
        <w:t>摘单计划列表</w:t>
      </w:r>
      <w:bookmarkEnd w:id="40"/>
    </w:p>
    <w:p w14:paraId="2A1A7F8B" w14:textId="04860A88" w:rsidR="00083E5C" w:rsidRPr="00E76268" w:rsidRDefault="00083E5C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（13）</w:t>
      </w:r>
      <w:r w:rsidRPr="00E76268">
        <w:rPr>
          <w:rFonts w:asciiTheme="minorEastAsia" w:hAnsiTheme="minorEastAsia"/>
          <w:b/>
          <w:bCs/>
          <w:sz w:val="24"/>
          <w:szCs w:val="24"/>
        </w:rPr>
        <w:t>goods_filter_rule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16AC8F2C" w14:textId="14EF6BF3" w:rsidR="00083E5C" w:rsidRPr="001431EA" w:rsidRDefault="00083E5C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/>
          <w:sz w:val="24"/>
          <w:szCs w:val="24"/>
        </w:rPr>
        <w:t>goods_filter()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CCA610A" w14:textId="73D45B47" w:rsidR="00A6195D" w:rsidRPr="001431EA" w:rsidRDefault="00A6195D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输入： 库存列表，重量限制</w:t>
      </w:r>
    </w:p>
    <w:p w14:paraId="312AB1DA" w14:textId="0AF9A550" w:rsidR="00A6195D" w:rsidRPr="001431EA" w:rsidRDefault="00A6195D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功能与流程：</w:t>
      </w:r>
    </w:p>
    <w:p w14:paraId="2610966A" w14:textId="34BEAE5A" w:rsidR="00083E5C" w:rsidRPr="001431EA" w:rsidRDefault="00083E5C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通过0-1背包算法</w:t>
      </w:r>
      <w:r w:rsidR="00753DDF" w:rsidRPr="001431EA">
        <w:rPr>
          <w:rFonts w:asciiTheme="minorEastAsia" w:hAnsiTheme="minorEastAsia" w:hint="eastAsia"/>
          <w:sz w:val="24"/>
          <w:szCs w:val="24"/>
        </w:rPr>
        <w:t>求解最优化问题，调用</w:t>
      </w:r>
      <w:r w:rsidR="00753DDF" w:rsidRPr="001431EA">
        <w:rPr>
          <w:rFonts w:asciiTheme="minorEastAsia" w:hAnsiTheme="minorEastAsia"/>
          <w:sz w:val="24"/>
          <w:szCs w:val="24"/>
        </w:rPr>
        <w:t>pulp_pack()</w:t>
      </w:r>
      <w:r w:rsidR="00753DDF" w:rsidRPr="001431EA">
        <w:rPr>
          <w:rFonts w:asciiTheme="minorEastAsia" w:hAnsiTheme="minorEastAsia" w:hint="eastAsia"/>
          <w:sz w:val="24"/>
          <w:szCs w:val="24"/>
        </w:rPr>
        <w:t>方法进行求解</w:t>
      </w:r>
    </w:p>
    <w:p w14:paraId="12337A68" w14:textId="0B2BD8DC" w:rsidR="00A6195D" w:rsidRPr="001431EA" w:rsidRDefault="00A6195D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返回：被组合的列表，组合后的最优值</w:t>
      </w:r>
    </w:p>
    <w:p w14:paraId="5BE14D56" w14:textId="6AA094A2" w:rsidR="00705EBC" w:rsidRPr="00E76268" w:rsidRDefault="00A557E5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</w:t>
      </w:r>
      <w:r w:rsidR="00A6195D" w:rsidRPr="00E76268">
        <w:rPr>
          <w:rFonts w:asciiTheme="minorEastAsia" w:hAnsiTheme="minorEastAsia" w:hint="eastAsia"/>
          <w:b/>
          <w:bCs/>
          <w:sz w:val="24"/>
          <w:szCs w:val="24"/>
        </w:rPr>
        <w:t>14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Pr="00E76268">
        <w:rPr>
          <w:rFonts w:asciiTheme="minorEastAsia" w:hAnsiTheme="minorEastAsia"/>
          <w:b/>
          <w:bCs/>
          <w:sz w:val="24"/>
          <w:szCs w:val="24"/>
        </w:rPr>
        <w:t>pulp_solve</w:t>
      </w:r>
      <w:r w:rsidRPr="00E76268">
        <w:rPr>
          <w:rFonts w:asciiTheme="minorEastAsia" w:hAnsiTheme="minorEastAsia" w:hint="eastAsia"/>
          <w:b/>
          <w:bCs/>
          <w:sz w:val="24"/>
          <w:szCs w:val="24"/>
        </w:rPr>
        <w:t>模块</w:t>
      </w:r>
    </w:p>
    <w:p w14:paraId="6D60D061" w14:textId="77777777" w:rsidR="00705EBC" w:rsidRPr="001431EA" w:rsidRDefault="00A557E5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bookmarkStart w:id="45" w:name="_Hlk60216091"/>
      <w:r w:rsidRPr="001431EA">
        <w:rPr>
          <w:rFonts w:asciiTheme="minorEastAsia" w:hAnsiTheme="minorEastAsia"/>
          <w:sz w:val="24"/>
          <w:szCs w:val="24"/>
        </w:rPr>
        <w:t>pulp_pac</w:t>
      </w:r>
      <w:r w:rsidRPr="001431EA">
        <w:rPr>
          <w:rFonts w:asciiTheme="minorEastAsia" w:hAnsiTheme="minorEastAsia" w:hint="eastAsia"/>
          <w:sz w:val="24"/>
          <w:szCs w:val="24"/>
        </w:rPr>
        <w:t>k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bookmarkEnd w:id="45"/>
    <w:p w14:paraId="362707E9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调用pulp包解决最优化问题，使用线性规划的方法求解最优解，优化目标与限制条件如下：</w:t>
      </w:r>
    </w:p>
    <w:p w14:paraId="12673410" w14:textId="77777777" w:rsidR="00705EBC" w:rsidRPr="001431EA" w:rsidRDefault="00C05288" w:rsidP="00E76268">
      <w:pPr>
        <w:spacing w:after="0" w:line="480" w:lineRule="auto"/>
        <w:ind w:firstLineChars="200" w:firstLine="480"/>
        <w:rPr>
          <w:rFonts w:asciiTheme="minorEastAsia" w:hAnsi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. 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≤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1C45090E" w14:textId="77777777" w:rsidR="00705EBC" w:rsidRPr="001431EA" w:rsidRDefault="00A557E5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其中w表示单件货物的重量，x表示该货物的选择情况，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Pr="001431EA">
        <w:rPr>
          <w:rFonts w:asciiTheme="minorEastAsia" w:hAnsiTheme="minorEastAsia" w:hint="eastAsia"/>
          <w:sz w:val="24"/>
          <w:szCs w:val="24"/>
        </w:rPr>
        <w:t>，c为阈值表示装载上限。优化目标为最大化选择的货物总重量，限制条件为选择的货物总重量小于阈值。</w:t>
      </w:r>
    </w:p>
    <w:p w14:paraId="1F791D41" w14:textId="26CBAAB9" w:rsidR="00705EBC" w:rsidRPr="001431EA" w:rsidRDefault="00A557E5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因此方法结果求解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arg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nary>
          </m:e>
        </m:func>
      </m:oMath>
      <w:r w:rsidRPr="001431EA">
        <w:rPr>
          <w:rFonts w:asciiTheme="minorEastAsia" w:hAnsiTheme="minorEastAsia" w:hint="eastAsia"/>
          <w:sz w:val="24"/>
          <w:szCs w:val="24"/>
        </w:rPr>
        <w:t>，得到实数列x。最终需要得到货物是否被选择（0表示不选择，1表示选择）的结果列表，因此程序使用0</w:t>
      </w:r>
      <w:r w:rsidRPr="001431EA">
        <w:rPr>
          <w:rFonts w:asciiTheme="minorEastAsia" w:hAnsiTheme="minorEastAsia"/>
          <w:sz w:val="24"/>
          <w:szCs w:val="24"/>
        </w:rPr>
        <w:t>.5</w:t>
      </w:r>
      <w:r w:rsidRPr="001431EA">
        <w:rPr>
          <w:rFonts w:asciiTheme="minorEastAsia" w:hAnsiTheme="minorEastAsia" w:hint="eastAsia"/>
          <w:sz w:val="24"/>
          <w:szCs w:val="24"/>
        </w:rPr>
        <w:t>为阈值将x进行01离散化处理。</w:t>
      </w:r>
    </w:p>
    <w:p w14:paraId="6E614C6E" w14:textId="7BA13463" w:rsidR="000F61B4" w:rsidRPr="00E76268" w:rsidRDefault="000F61B4" w:rsidP="001431EA">
      <w:pPr>
        <w:spacing w:after="0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E76268">
        <w:rPr>
          <w:rFonts w:asciiTheme="minorEastAsia" w:hAnsiTheme="minorEastAsia" w:hint="eastAsia"/>
          <w:b/>
          <w:bCs/>
          <w:sz w:val="24"/>
          <w:szCs w:val="24"/>
        </w:rPr>
        <w:t>（15）pick_compose_public_method模块</w:t>
      </w:r>
    </w:p>
    <w:p w14:paraId="66A1D88D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摘单配载共用方法服务</w:t>
      </w:r>
    </w:p>
    <w:p w14:paraId="69FD9228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get_weight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3FDCE8D0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获取库存重量</w:t>
      </w:r>
    </w:p>
    <w:p w14:paraId="18DC5D10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lastRenderedPageBreak/>
        <w:t>滨州大于等于29吨小于31吨的卷，优先配货，最大载重调到39（只限滨州卷配货）；剩余流向载重照常。</w:t>
      </w:r>
    </w:p>
    <w:p w14:paraId="58EAFF0F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get_optimal_group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4A47D0E5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获取最优组别</w:t>
      </w:r>
    </w:p>
    <w:p w14:paraId="4025B0FE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调用</w:t>
      </w:r>
      <w:r w:rsidRPr="001431EA">
        <w:rPr>
          <w:rFonts w:asciiTheme="minorEastAsia" w:hAnsiTheme="minorEastAsia" w:hint="eastAsia"/>
          <w:b/>
          <w:bCs/>
          <w:sz w:val="24"/>
          <w:szCs w:val="24"/>
        </w:rPr>
        <w:t>goods_filter()</w:t>
      </w:r>
      <w:r w:rsidRPr="001431EA">
        <w:rPr>
          <w:rFonts w:asciiTheme="minorEastAsia" w:hAnsiTheme="minorEastAsia" w:hint="eastAsia"/>
          <w:sz w:val="24"/>
          <w:szCs w:val="24"/>
        </w:rPr>
        <w:t>方法（0-1背包），获取单背包的货物配载最优解（对型钢做特判）</w:t>
      </w:r>
    </w:p>
    <w:p w14:paraId="0103C4E9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delete_the_stock_be_composed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08A5E0CF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删除库存中已经被组合的货物</w:t>
      </w:r>
    </w:p>
    <w:p w14:paraId="5EAE2796" w14:textId="77777777" w:rsidR="000F61B4" w:rsidRPr="001431EA" w:rsidRDefault="000F61B4" w:rsidP="001431EA">
      <w:pPr>
        <w:spacing w:after="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若扣减后实际件数为0，则删除库存</w:t>
      </w:r>
    </w:p>
    <w:p w14:paraId="5A318849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merge_result</w:t>
      </w:r>
      <w:r w:rsidRPr="001431EA">
        <w:rPr>
          <w:rFonts w:asciiTheme="minorEastAsia" w:hAnsiTheme="minorEastAsia"/>
          <w:sz w:val="24"/>
          <w:szCs w:val="24"/>
        </w:rPr>
        <w:t>()</w:t>
      </w:r>
      <w:r w:rsidRPr="001431EA">
        <w:rPr>
          <w:rFonts w:asciiTheme="minorEastAsia" w:hAnsiTheme="minorEastAsia" w:hint="eastAsia"/>
          <w:sz w:val="24"/>
          <w:szCs w:val="24"/>
        </w:rPr>
        <w:t>方法</w:t>
      </w:r>
    </w:p>
    <w:p w14:paraId="39463222" w14:textId="77777777" w:rsidR="000F61B4" w:rsidRPr="001431EA" w:rsidRDefault="000F61B4" w:rsidP="001431EA">
      <w:pPr>
        <w:spacing w:after="0"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将load_task中相同订单的子项合并</w:t>
      </w:r>
    </w:p>
    <w:p w14:paraId="54FE257B" w14:textId="77777777" w:rsidR="000F61B4" w:rsidRPr="001431EA" w:rsidRDefault="000F61B4" w:rsidP="001431EA">
      <w:pPr>
        <w:numPr>
          <w:ilvl w:val="0"/>
          <w:numId w:val="1"/>
        </w:numPr>
        <w:spacing w:after="0" w:line="400" w:lineRule="exact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merge_split_stock()方法</w:t>
      </w:r>
    </w:p>
    <w:p w14:paraId="34F0C570" w14:textId="77777777" w:rsidR="000F61B4" w:rsidRPr="001431EA" w:rsidRDefault="000F61B4" w:rsidP="001431EA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 w:rsidRPr="001431EA">
        <w:rPr>
          <w:rFonts w:asciiTheme="minorEastAsia" w:hAnsiTheme="minorEastAsia" w:hint="eastAsia"/>
          <w:sz w:val="24"/>
          <w:szCs w:val="24"/>
        </w:rPr>
        <w:t>将stock_list中parent_stock_id相同的订单合并为一条记录</w:t>
      </w:r>
    </w:p>
    <w:p w14:paraId="0463FED0" w14:textId="7F1DAAAF" w:rsidR="00705EBC" w:rsidRDefault="00A557E5">
      <w:pPr>
        <w:pStyle w:val="2"/>
      </w:pPr>
      <w:bookmarkStart w:id="46" w:name="_Toc60232482"/>
      <w:r>
        <w:rPr>
          <w:rFonts w:hint="eastAsia"/>
        </w:rPr>
        <w:t>4</w:t>
      </w:r>
      <w:r>
        <w:t>.4</w:t>
      </w:r>
      <w:r>
        <w:rPr>
          <w:rFonts w:hint="eastAsia"/>
        </w:rPr>
        <w:t>外部接口</w:t>
      </w:r>
      <w:bookmarkStart w:id="47" w:name="_Toc40650599"/>
      <w:bookmarkEnd w:id="46"/>
    </w:p>
    <w:p w14:paraId="0B332DE2" w14:textId="2DB47790" w:rsidR="00705EBC" w:rsidRPr="001431EA" w:rsidRDefault="00A557E5" w:rsidP="001431EA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（1）测试接口链接:</w:t>
      </w:r>
      <w:hyperlink r:id="rId14" w:anchor="/system/goods-allocation/goods-allocation/billOfManage" w:history="1">
        <w:r w:rsidRPr="001431EA">
          <w:rPr>
            <w:rFonts w:ascii="宋体" w:eastAsia="宋体" w:hAnsi="宋体" w:hint="eastAsia"/>
            <w:sz w:val="24"/>
            <w:szCs w:val="24"/>
          </w:rPr>
          <w:t>http://192.168.1.27:9238</w:t>
        </w:r>
        <w:r w:rsidR="000F61B4" w:rsidRPr="001431EA">
          <w:rPr>
            <w:rFonts w:ascii="宋体" w:eastAsia="宋体" w:hAnsi="宋体"/>
            <w:sz w:val="24"/>
            <w:szCs w:val="24"/>
          </w:rPr>
          <w:t xml:space="preserve"> /pickGoodsAllocation</w:t>
        </w:r>
      </w:hyperlink>
    </w:p>
    <w:p w14:paraId="4573F30B" w14:textId="49A1B459" w:rsidR="00705EBC" w:rsidRPr="001431EA" w:rsidRDefault="00A557E5" w:rsidP="001431EA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（2）功能说明：根据输入的</w:t>
      </w:r>
      <w:r w:rsidR="009B5572" w:rsidRPr="001431EA">
        <w:rPr>
          <w:rFonts w:ascii="宋体" w:eastAsia="宋体" w:hAnsi="宋体" w:hint="eastAsia"/>
          <w:sz w:val="24"/>
          <w:szCs w:val="24"/>
        </w:rPr>
        <w:t>库存json数据</w:t>
      </w:r>
      <w:r w:rsidRPr="001431EA">
        <w:rPr>
          <w:rFonts w:ascii="宋体" w:eastAsia="宋体" w:hAnsi="宋体" w:hint="eastAsia"/>
          <w:sz w:val="24"/>
          <w:szCs w:val="24"/>
        </w:rPr>
        <w:t>，按照分货配载规则分发到车次</w:t>
      </w:r>
      <w:r w:rsidR="009B5572" w:rsidRPr="001431EA">
        <w:rPr>
          <w:rFonts w:ascii="宋体" w:eastAsia="宋体" w:hAnsi="宋体" w:hint="eastAsia"/>
          <w:sz w:val="24"/>
          <w:szCs w:val="24"/>
        </w:rPr>
        <w:t>，将相同类型的车次合并为一条摘单记录</w:t>
      </w:r>
      <w:r w:rsidRPr="001431EA">
        <w:rPr>
          <w:rFonts w:ascii="宋体" w:eastAsia="宋体" w:hAnsi="宋体" w:hint="eastAsia"/>
          <w:sz w:val="24"/>
          <w:szCs w:val="24"/>
        </w:rPr>
        <w:t>，产生</w:t>
      </w:r>
      <w:r w:rsidR="009B5572" w:rsidRPr="001431EA">
        <w:rPr>
          <w:rFonts w:ascii="宋体" w:eastAsia="宋体" w:hAnsi="宋体" w:hint="eastAsia"/>
          <w:sz w:val="24"/>
          <w:szCs w:val="24"/>
        </w:rPr>
        <w:t>摘单</w:t>
      </w:r>
      <w:r w:rsidRPr="001431EA">
        <w:rPr>
          <w:rFonts w:ascii="宋体" w:eastAsia="宋体" w:hAnsi="宋体" w:hint="eastAsia"/>
          <w:sz w:val="24"/>
          <w:szCs w:val="24"/>
        </w:rPr>
        <w:t>列表</w:t>
      </w:r>
    </w:p>
    <w:p w14:paraId="0C3FD2D4" w14:textId="77777777" w:rsidR="00705EBC" w:rsidRPr="001431EA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（</w:t>
      </w:r>
      <w:r w:rsidRPr="001431EA">
        <w:rPr>
          <w:rFonts w:ascii="宋体" w:eastAsia="宋体" w:hAnsi="宋体"/>
          <w:sz w:val="24"/>
          <w:szCs w:val="24"/>
        </w:rPr>
        <w:t>3</w:t>
      </w:r>
      <w:r w:rsidRPr="001431EA">
        <w:rPr>
          <w:rFonts w:ascii="宋体" w:eastAsia="宋体" w:hAnsi="宋体" w:hint="eastAsia"/>
          <w:sz w:val="24"/>
          <w:szCs w:val="24"/>
        </w:rPr>
        <w:t>）接口说明：</w:t>
      </w:r>
    </w:p>
    <w:tbl>
      <w:tblPr>
        <w:tblStyle w:val="4-11"/>
        <w:tblW w:w="8264" w:type="dxa"/>
        <w:tblLook w:val="04A0" w:firstRow="1" w:lastRow="0" w:firstColumn="1" w:lastColumn="0" w:noHBand="0" w:noVBand="1"/>
      </w:tblPr>
      <w:tblGrid>
        <w:gridCol w:w="1411"/>
        <w:gridCol w:w="1257"/>
        <w:gridCol w:w="2274"/>
        <w:gridCol w:w="3322"/>
      </w:tblGrid>
      <w:tr w:rsidR="00705EBC" w14:paraId="45CA0227" w14:textId="77777777" w:rsidTr="00E76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787BCBA" w14:textId="77777777" w:rsidR="00705EBC" w:rsidRDefault="00A557E5">
            <w:pPr>
              <w:spacing w:after="0"/>
              <w:jc w:val="center"/>
              <w:textAlignment w:val="center"/>
              <w:rPr>
                <w:rFonts w:asciiTheme="minorEastAsia" w:hAnsiTheme="minorEastAsia" w:cs="微软雅黑"/>
                <w:b w:val="0"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 w:val="0"/>
                <w:color w:val="000000"/>
                <w:lang w:bidi="ar"/>
              </w:rPr>
              <w:t>请求协议</w:t>
            </w:r>
          </w:p>
        </w:tc>
        <w:tc>
          <w:tcPr>
            <w:tcW w:w="1257" w:type="dxa"/>
          </w:tcPr>
          <w:p w14:paraId="7D5FD766" w14:textId="77777777" w:rsidR="00705EBC" w:rsidRDefault="00A557E5">
            <w:pPr>
              <w:spacing w:after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b w:val="0"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 w:val="0"/>
                <w:color w:val="000000"/>
                <w:lang w:bidi="ar"/>
              </w:rPr>
              <w:t>请求方式</w:t>
            </w:r>
          </w:p>
        </w:tc>
        <w:tc>
          <w:tcPr>
            <w:tcW w:w="2274" w:type="dxa"/>
          </w:tcPr>
          <w:p w14:paraId="60D76E39" w14:textId="77777777" w:rsidR="00705EBC" w:rsidRDefault="00A557E5">
            <w:pPr>
              <w:spacing w:after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b w:val="0"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 w:val="0"/>
                <w:color w:val="000000"/>
                <w:lang w:bidi="ar"/>
              </w:rPr>
              <w:t>编码格式</w:t>
            </w:r>
          </w:p>
        </w:tc>
        <w:tc>
          <w:tcPr>
            <w:tcW w:w="3322" w:type="dxa"/>
          </w:tcPr>
          <w:p w14:paraId="43AC5873" w14:textId="77777777" w:rsidR="00705EBC" w:rsidRDefault="00A557E5">
            <w:pPr>
              <w:spacing w:after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b w:val="0"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 w:val="0"/>
                <w:color w:val="000000"/>
                <w:lang w:bidi="ar"/>
              </w:rPr>
              <w:t>返回格式</w:t>
            </w:r>
          </w:p>
        </w:tc>
      </w:tr>
      <w:tr w:rsidR="00705EBC" w14:paraId="75B09B97" w14:textId="77777777" w:rsidTr="00E7626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1C16BDB" w14:textId="77777777" w:rsidR="00705EBC" w:rsidRPr="00E76268" w:rsidRDefault="00A557E5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E76268">
              <w:rPr>
                <w:rFonts w:asciiTheme="minorEastAsia" w:hAnsiTheme="minorEastAsia" w:hint="eastAsia"/>
                <w:b w:val="0"/>
                <w:bCs w:val="0"/>
              </w:rPr>
              <w:t>HTTP</w:t>
            </w:r>
          </w:p>
        </w:tc>
        <w:tc>
          <w:tcPr>
            <w:tcW w:w="1257" w:type="dxa"/>
          </w:tcPr>
          <w:p w14:paraId="24539AA9" w14:textId="77777777" w:rsidR="00705EBC" w:rsidRDefault="00A557E5">
            <w:pPr>
              <w:adjustRightInd w:val="0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  <w:tc>
          <w:tcPr>
            <w:tcW w:w="2274" w:type="dxa"/>
          </w:tcPr>
          <w:p w14:paraId="366100AA" w14:textId="77777777" w:rsidR="00705EBC" w:rsidRDefault="00A557E5">
            <w:pPr>
              <w:adjustRightInd w:val="0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UTF-8</w:t>
            </w:r>
          </w:p>
        </w:tc>
        <w:tc>
          <w:tcPr>
            <w:tcW w:w="3322" w:type="dxa"/>
          </w:tcPr>
          <w:p w14:paraId="4263473C" w14:textId="77777777" w:rsidR="00705EBC" w:rsidRDefault="00A557E5">
            <w:pPr>
              <w:adjustRightInd w:val="0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JSON</w:t>
            </w:r>
          </w:p>
        </w:tc>
      </w:tr>
    </w:tbl>
    <w:p w14:paraId="2E58B422" w14:textId="22988590" w:rsidR="00705EBC" w:rsidRPr="001431EA" w:rsidRDefault="00A557E5" w:rsidP="001431EA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1431EA">
        <w:rPr>
          <w:rFonts w:ascii="宋体" w:eastAsia="宋体" w:hAnsi="宋体" w:hint="eastAsia"/>
          <w:sz w:val="24"/>
          <w:szCs w:val="24"/>
        </w:rPr>
        <w:t>（4）接口参数：</w:t>
      </w:r>
    </w:p>
    <w:tbl>
      <w:tblPr>
        <w:tblStyle w:val="4-5"/>
        <w:tblpPr w:leftFromText="180" w:rightFromText="180" w:vertAnchor="text" w:horzAnchor="page" w:tblpX="1766" w:tblpY="236"/>
        <w:tblW w:w="8308" w:type="dxa"/>
        <w:tblLayout w:type="fixed"/>
        <w:tblLook w:val="04A0" w:firstRow="1" w:lastRow="0" w:firstColumn="1" w:lastColumn="0" w:noHBand="0" w:noVBand="1"/>
      </w:tblPr>
      <w:tblGrid>
        <w:gridCol w:w="379"/>
        <w:gridCol w:w="3245"/>
        <w:gridCol w:w="1742"/>
        <w:gridCol w:w="2942"/>
      </w:tblGrid>
      <w:tr w:rsidR="00A02F56" w14:paraId="6A433CC5" w14:textId="77777777" w:rsidTr="00E76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gridSpan w:val="2"/>
          </w:tcPr>
          <w:p w14:paraId="42E73186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b w:val="0"/>
                <w:szCs w:val="20"/>
              </w:rPr>
              <w:t>参数名字</w:t>
            </w:r>
          </w:p>
        </w:tc>
        <w:tc>
          <w:tcPr>
            <w:tcW w:w="1742" w:type="dxa"/>
            <w:noWrap/>
          </w:tcPr>
          <w:p w14:paraId="3A63C15D" w14:textId="77777777" w:rsidR="009B5572" w:rsidRDefault="009B5572" w:rsidP="00143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b w:val="0"/>
                <w:szCs w:val="20"/>
              </w:rPr>
              <w:t>类型</w:t>
            </w:r>
          </w:p>
        </w:tc>
        <w:tc>
          <w:tcPr>
            <w:tcW w:w="2942" w:type="dxa"/>
            <w:noWrap/>
          </w:tcPr>
          <w:p w14:paraId="1FFDE4E7" w14:textId="77777777" w:rsidR="009B5572" w:rsidRDefault="009B5572" w:rsidP="00143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b w:val="0"/>
                <w:szCs w:val="20"/>
              </w:rPr>
              <w:t>说明</w:t>
            </w:r>
          </w:p>
        </w:tc>
      </w:tr>
      <w:tr w:rsidR="009B5572" w14:paraId="5057F448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gridSpan w:val="2"/>
          </w:tcPr>
          <w:p w14:paraId="307F3D04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data</w:t>
            </w:r>
          </w:p>
        </w:tc>
        <w:tc>
          <w:tcPr>
            <w:tcW w:w="1742" w:type="dxa"/>
            <w:noWrap/>
          </w:tcPr>
          <w:p w14:paraId="1C548810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list</w:t>
            </w:r>
          </w:p>
        </w:tc>
        <w:tc>
          <w:tcPr>
            <w:tcW w:w="2942" w:type="dxa"/>
            <w:noWrap/>
          </w:tcPr>
          <w:p w14:paraId="71F49DD5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</w:tr>
      <w:tr w:rsidR="009B5572" w14:paraId="4DB49AB0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9434A64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0589CF2D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notice_num</w:t>
            </w:r>
          </w:p>
        </w:tc>
        <w:tc>
          <w:tcPr>
            <w:tcW w:w="1742" w:type="dxa"/>
            <w:noWrap/>
          </w:tcPr>
          <w:p w14:paraId="12DD9398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5973E211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发运通知单号</w:t>
            </w:r>
          </w:p>
        </w:tc>
      </w:tr>
      <w:tr w:rsidR="00A02F56" w14:paraId="10667367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49F3D16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0BF74518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consumer</w:t>
            </w:r>
          </w:p>
        </w:tc>
        <w:tc>
          <w:tcPr>
            <w:tcW w:w="1742" w:type="dxa"/>
            <w:noWrap/>
          </w:tcPr>
          <w:p w14:paraId="282263DD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4A5DED53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收货用户</w:t>
            </w:r>
          </w:p>
        </w:tc>
      </w:tr>
      <w:tr w:rsidR="009B5572" w14:paraId="72FA3E9B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565FF9F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750C625B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oritem_num</w:t>
            </w:r>
          </w:p>
        </w:tc>
        <w:tc>
          <w:tcPr>
            <w:tcW w:w="1742" w:type="dxa"/>
            <w:noWrap/>
          </w:tcPr>
          <w:p w14:paraId="772636F7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10178FF4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订单号</w:t>
            </w:r>
          </w:p>
        </w:tc>
      </w:tr>
      <w:tr w:rsidR="00A02F56" w14:paraId="7269C6D3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540BEA4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  <w:highlight w:val="green"/>
              </w:rPr>
            </w:pPr>
          </w:p>
        </w:tc>
        <w:tc>
          <w:tcPr>
            <w:tcW w:w="3245" w:type="dxa"/>
          </w:tcPr>
          <w:p w14:paraId="1FDE56A6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  <w:highlight w:val="green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deliware_house</w:t>
            </w:r>
          </w:p>
        </w:tc>
        <w:tc>
          <w:tcPr>
            <w:tcW w:w="1742" w:type="dxa"/>
            <w:noWrap/>
          </w:tcPr>
          <w:p w14:paraId="2FAED335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60E954DF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出库仓库</w:t>
            </w:r>
          </w:p>
        </w:tc>
      </w:tr>
      <w:tr w:rsidR="009B5572" w14:paraId="377A408E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EFD885B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3F650711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commodity_name</w:t>
            </w:r>
          </w:p>
        </w:tc>
        <w:tc>
          <w:tcPr>
            <w:tcW w:w="1742" w:type="dxa"/>
            <w:noWrap/>
          </w:tcPr>
          <w:p w14:paraId="21CCE242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4C10B19A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品名</w:t>
            </w:r>
          </w:p>
        </w:tc>
      </w:tr>
      <w:tr w:rsidR="00A02F56" w14:paraId="41101CE2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80B58BB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1657F346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big_commodity_name</w:t>
            </w:r>
          </w:p>
        </w:tc>
        <w:tc>
          <w:tcPr>
            <w:tcW w:w="1742" w:type="dxa"/>
            <w:noWrap/>
          </w:tcPr>
          <w:p w14:paraId="471C8924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2CC5F336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大品名</w:t>
            </w:r>
          </w:p>
        </w:tc>
      </w:tr>
      <w:tr w:rsidR="009B5572" w14:paraId="045BF7C1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230E1C5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485209F9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color w:val="FFFFFF" w:themeColor="background1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detail_address</w:t>
            </w:r>
          </w:p>
        </w:tc>
        <w:tc>
          <w:tcPr>
            <w:tcW w:w="1742" w:type="dxa"/>
            <w:noWrap/>
          </w:tcPr>
          <w:p w14:paraId="0E557345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7F33E16C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详细地址</w:t>
            </w:r>
          </w:p>
        </w:tc>
      </w:tr>
      <w:tr w:rsidR="00A02F56" w14:paraId="4DCB3E4D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73C62FB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42AE160B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city</w:t>
            </w:r>
          </w:p>
        </w:tc>
        <w:tc>
          <w:tcPr>
            <w:tcW w:w="1742" w:type="dxa"/>
            <w:noWrap/>
          </w:tcPr>
          <w:p w14:paraId="2B907C30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60F90F42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市</w:t>
            </w:r>
          </w:p>
        </w:tc>
      </w:tr>
      <w:tr w:rsidR="009B5572" w14:paraId="4146ADBA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0921FC53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77D9A24A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waint_fordel_number</w:t>
            </w:r>
          </w:p>
        </w:tc>
        <w:tc>
          <w:tcPr>
            <w:tcW w:w="1742" w:type="dxa"/>
            <w:noWrap/>
          </w:tcPr>
          <w:p w14:paraId="7333DC2D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2792AEBF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待发件数</w:t>
            </w:r>
          </w:p>
        </w:tc>
      </w:tr>
      <w:tr w:rsidR="00A02F56" w14:paraId="5FE98B92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F839854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0677AD9A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waint_fordel_weight</w:t>
            </w:r>
          </w:p>
        </w:tc>
        <w:tc>
          <w:tcPr>
            <w:tcW w:w="1742" w:type="dxa"/>
            <w:noWrap/>
          </w:tcPr>
          <w:p w14:paraId="384BB3AE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4B38DFAB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待发重量</w:t>
            </w:r>
          </w:p>
        </w:tc>
      </w:tr>
      <w:tr w:rsidR="009B5572" w14:paraId="2B624381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D9C41D3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0E95F0B4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can_send_number</w:t>
            </w:r>
          </w:p>
        </w:tc>
        <w:tc>
          <w:tcPr>
            <w:tcW w:w="1742" w:type="dxa"/>
            <w:noWrap/>
          </w:tcPr>
          <w:p w14:paraId="293FF3F2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157E5A7E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可发件数</w:t>
            </w:r>
          </w:p>
        </w:tc>
      </w:tr>
      <w:tr w:rsidR="00A02F56" w14:paraId="2B7843D3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3C47A63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53980F97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can_send_weight</w:t>
            </w:r>
          </w:p>
        </w:tc>
        <w:tc>
          <w:tcPr>
            <w:tcW w:w="1742" w:type="dxa"/>
            <w:noWrap/>
          </w:tcPr>
          <w:p w14:paraId="0B9AF5CA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52D4095E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可发重量</w:t>
            </w:r>
          </w:p>
        </w:tc>
      </w:tr>
      <w:tr w:rsidR="009B5572" w14:paraId="22A24E72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FCEC5FA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7A8DD6DE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dlv_spot_name_end</w:t>
            </w:r>
          </w:p>
        </w:tc>
        <w:tc>
          <w:tcPr>
            <w:tcW w:w="1742" w:type="dxa"/>
            <w:noWrap/>
          </w:tcPr>
          <w:p w14:paraId="2E78F4B1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714FEF75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终点（区县）</w:t>
            </w:r>
          </w:p>
        </w:tc>
      </w:tr>
      <w:tr w:rsidR="00A02F56" w14:paraId="719733DE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47A83777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1B64B815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pack_number</w:t>
            </w:r>
          </w:p>
        </w:tc>
        <w:tc>
          <w:tcPr>
            <w:tcW w:w="1742" w:type="dxa"/>
            <w:noWrap/>
          </w:tcPr>
          <w:p w14:paraId="01F6CE08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744AB88F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窄带捆包数</w:t>
            </w:r>
          </w:p>
        </w:tc>
      </w:tr>
      <w:tr w:rsidR="009B5572" w14:paraId="28255C80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0ADCE66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36D3F78C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need_lading_num</w:t>
            </w:r>
          </w:p>
        </w:tc>
        <w:tc>
          <w:tcPr>
            <w:tcW w:w="1742" w:type="dxa"/>
            <w:noWrap/>
          </w:tcPr>
          <w:p w14:paraId="7CCC7D30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4BEB97A4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需开单件数</w:t>
            </w:r>
          </w:p>
        </w:tc>
      </w:tr>
      <w:tr w:rsidR="00A02F56" w14:paraId="17D69EFE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C5A5FE2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721D4295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need_lading_wt</w:t>
            </w:r>
          </w:p>
        </w:tc>
        <w:tc>
          <w:tcPr>
            <w:tcW w:w="1742" w:type="dxa"/>
            <w:noWrap/>
          </w:tcPr>
          <w:p w14:paraId="67903407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2228F1F2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需开单重量</w:t>
            </w:r>
          </w:p>
        </w:tc>
      </w:tr>
      <w:tr w:rsidR="009B5572" w14:paraId="3DF4BD5F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1F9E3417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13412A94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over_flow_wt</w:t>
            </w:r>
          </w:p>
        </w:tc>
        <w:tc>
          <w:tcPr>
            <w:tcW w:w="1742" w:type="dxa"/>
            <w:noWrap/>
          </w:tcPr>
          <w:p w14:paraId="460B2989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35454855" w14:textId="7777777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需短溢重量</w:t>
            </w:r>
          </w:p>
        </w:tc>
      </w:tr>
      <w:tr w:rsidR="00A02F56" w14:paraId="25255AED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111ACD7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4E20B14F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latest_order_time</w:t>
            </w:r>
          </w:p>
        </w:tc>
        <w:tc>
          <w:tcPr>
            <w:tcW w:w="1742" w:type="dxa"/>
            <w:noWrap/>
          </w:tcPr>
          <w:p w14:paraId="573F119E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2993C626" w14:textId="77777777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最新挂单时间</w:t>
            </w:r>
          </w:p>
        </w:tc>
      </w:tr>
      <w:tr w:rsidR="009B5572" w14:paraId="54780502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7EF22077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29D47416" w14:textId="1E8BB224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9B5572">
              <w:rPr>
                <w:rFonts w:asciiTheme="minorEastAsia" w:eastAsia="宋体" w:hAnsiTheme="minorEastAsia" w:cs="Times New Roman"/>
                <w:szCs w:val="20"/>
              </w:rPr>
              <w:t>specs</w:t>
            </w:r>
          </w:p>
        </w:tc>
        <w:tc>
          <w:tcPr>
            <w:tcW w:w="1742" w:type="dxa"/>
            <w:noWrap/>
          </w:tcPr>
          <w:p w14:paraId="56763766" w14:textId="197FBD2E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103821DE" w14:textId="1769E855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规格</w:t>
            </w:r>
          </w:p>
        </w:tc>
      </w:tr>
      <w:tr w:rsidR="009B5572" w14:paraId="7515D8C1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36E852CF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09BD9D34" w14:textId="54122015" w:rsidR="009B5572" w:rsidRP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9B5572">
              <w:rPr>
                <w:rFonts w:asciiTheme="minorEastAsia" w:eastAsia="宋体" w:hAnsiTheme="minorEastAsia" w:cs="Times New Roman"/>
                <w:szCs w:val="20"/>
              </w:rPr>
              <w:t>source_number</w:t>
            </w:r>
          </w:p>
        </w:tc>
        <w:tc>
          <w:tcPr>
            <w:tcW w:w="1742" w:type="dxa"/>
            <w:noWrap/>
          </w:tcPr>
          <w:p w14:paraId="4A448ABD" w14:textId="171DABFC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428B4D00" w14:textId="58D29378" w:rsid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货源编号</w:t>
            </w:r>
          </w:p>
        </w:tc>
      </w:tr>
      <w:tr w:rsidR="009B5572" w14:paraId="1DD7264D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27D61A76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5BC1F9A8" w14:textId="5E50050B" w:rsidR="009B5572" w:rsidRP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9B5572">
              <w:rPr>
                <w:rFonts w:asciiTheme="minorEastAsia" w:eastAsia="宋体" w:hAnsiTheme="minorEastAsia" w:cs="Times New Roman"/>
                <w:szCs w:val="20"/>
              </w:rPr>
              <w:t>source_name</w:t>
            </w:r>
          </w:p>
        </w:tc>
        <w:tc>
          <w:tcPr>
            <w:tcW w:w="1742" w:type="dxa"/>
            <w:noWrap/>
          </w:tcPr>
          <w:p w14:paraId="3B93853D" w14:textId="1086AF27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256B3B85" w14:textId="1FE8C53B" w:rsidR="009B5572" w:rsidRDefault="009B5572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货源名称</w:t>
            </w:r>
          </w:p>
        </w:tc>
      </w:tr>
      <w:tr w:rsidR="009B5572" w14:paraId="6C99F413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A32AAEA" w14:textId="77777777" w:rsidR="009B5572" w:rsidRDefault="009B5572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34D3B8C3" w14:textId="690E6BAB" w:rsidR="009B5572" w:rsidRPr="009B5572" w:rsidRDefault="009B5572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9B5572">
              <w:rPr>
                <w:rFonts w:asciiTheme="minorEastAsia" w:eastAsia="宋体" w:hAnsiTheme="minorEastAsia" w:cs="Times New Roman"/>
                <w:szCs w:val="20"/>
              </w:rPr>
              <w:t>can_split_weight</w:t>
            </w:r>
          </w:p>
        </w:tc>
        <w:tc>
          <w:tcPr>
            <w:tcW w:w="1742" w:type="dxa"/>
            <w:noWrap/>
          </w:tcPr>
          <w:p w14:paraId="3963DDF1" w14:textId="548E31BF" w:rsidR="009B5572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47463CDE" w14:textId="2261989A" w:rsidR="009B5572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可分重量</w:t>
            </w:r>
          </w:p>
        </w:tc>
      </w:tr>
      <w:tr w:rsidR="00F45ED8" w14:paraId="42C12ED0" w14:textId="77777777" w:rsidTr="00E76268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5C3472BF" w14:textId="77777777" w:rsidR="00F45ED8" w:rsidRDefault="00F45ED8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6322F030" w14:textId="135AA499" w:rsidR="00F45ED8" w:rsidRPr="009B5572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F45ED8">
              <w:rPr>
                <w:rFonts w:asciiTheme="minorEastAsia" w:eastAsia="宋体" w:hAnsiTheme="minorEastAsia" w:cs="Times New Roman"/>
                <w:szCs w:val="20"/>
              </w:rPr>
              <w:t>can_split_number</w:t>
            </w:r>
          </w:p>
        </w:tc>
        <w:tc>
          <w:tcPr>
            <w:tcW w:w="1742" w:type="dxa"/>
            <w:noWrap/>
          </w:tcPr>
          <w:p w14:paraId="4E65435E" w14:textId="088F1FD0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2942" w:type="dxa"/>
            <w:noWrap/>
          </w:tcPr>
          <w:p w14:paraId="1DD65680" w14:textId="1BA5A826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可分数量</w:t>
            </w:r>
          </w:p>
        </w:tc>
      </w:tr>
      <w:tr w:rsidR="00F45ED8" w14:paraId="2A904B13" w14:textId="77777777" w:rsidTr="00E76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dxa"/>
          </w:tcPr>
          <w:p w14:paraId="630F82F6" w14:textId="77777777" w:rsidR="00F45ED8" w:rsidRDefault="00F45ED8" w:rsidP="001431EA">
            <w:pPr>
              <w:jc w:val="center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3245" w:type="dxa"/>
          </w:tcPr>
          <w:p w14:paraId="651FF7A6" w14:textId="70EBE67C" w:rsidR="00F45ED8" w:rsidRP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F45ED8">
              <w:rPr>
                <w:rFonts w:asciiTheme="minorEastAsia" w:eastAsia="宋体" w:hAnsiTheme="minorEastAsia" w:cs="Times New Roman"/>
                <w:szCs w:val="20"/>
              </w:rPr>
              <w:t>pack</w:t>
            </w:r>
          </w:p>
        </w:tc>
        <w:tc>
          <w:tcPr>
            <w:tcW w:w="1742" w:type="dxa"/>
            <w:noWrap/>
          </w:tcPr>
          <w:p w14:paraId="166C84CE" w14:textId="766ED82A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2942" w:type="dxa"/>
            <w:noWrap/>
          </w:tcPr>
          <w:p w14:paraId="5C2FA315" w14:textId="6B7DACCC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包装形式</w:t>
            </w:r>
          </w:p>
        </w:tc>
      </w:tr>
    </w:tbl>
    <w:p w14:paraId="069F0223" w14:textId="1F138619" w:rsidR="00F45ED8" w:rsidRPr="001431EA" w:rsidRDefault="00A557E5" w:rsidP="001431EA">
      <w:pPr>
        <w:spacing w:after="0" w:line="400" w:lineRule="exact"/>
        <w:rPr>
          <w:rFonts w:ascii="宋体" w:eastAsia="宋体" w:hAnsi="宋体"/>
          <w:sz w:val="24"/>
          <w:szCs w:val="24"/>
        </w:rPr>
      </w:pPr>
      <w:bookmarkStart w:id="48" w:name="_Toc40650604"/>
      <w:bookmarkEnd w:id="47"/>
      <w:r w:rsidRPr="001431EA">
        <w:rPr>
          <w:rFonts w:ascii="宋体" w:eastAsia="宋体" w:hAnsi="宋体" w:hint="eastAsia"/>
          <w:sz w:val="24"/>
          <w:szCs w:val="24"/>
        </w:rPr>
        <w:t>（5）返回结果</w:t>
      </w:r>
    </w:p>
    <w:tbl>
      <w:tblPr>
        <w:tblStyle w:val="4-5"/>
        <w:tblpPr w:leftFromText="180" w:rightFromText="180" w:vertAnchor="text" w:horzAnchor="page" w:tblpXSpec="center" w:tblpY="236"/>
        <w:tblW w:w="5000" w:type="pct"/>
        <w:tblLook w:val="04A0" w:firstRow="1" w:lastRow="0" w:firstColumn="1" w:lastColumn="0" w:noHBand="0" w:noVBand="1"/>
      </w:tblPr>
      <w:tblGrid>
        <w:gridCol w:w="1206"/>
        <w:gridCol w:w="1800"/>
        <w:gridCol w:w="1731"/>
        <w:gridCol w:w="1082"/>
        <w:gridCol w:w="2477"/>
      </w:tblGrid>
      <w:tr w:rsidR="00F45ED8" w14:paraId="12845F1B" w14:textId="77777777" w:rsidTr="00A02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pct"/>
            <w:gridSpan w:val="2"/>
          </w:tcPr>
          <w:p w14:paraId="5F7466EA" w14:textId="77777777" w:rsidR="00F45ED8" w:rsidRDefault="00F45ED8" w:rsidP="001431EA">
            <w:pPr>
              <w:jc w:val="center"/>
              <w:rPr>
                <w:rFonts w:asciiTheme="minorEastAsia" w:eastAsia="宋体" w:hAnsiTheme="minorEastAsia" w:cs="Times New Roman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b w:val="0"/>
                <w:szCs w:val="20"/>
              </w:rPr>
              <w:t>参数名字</w:t>
            </w:r>
          </w:p>
        </w:tc>
        <w:tc>
          <w:tcPr>
            <w:tcW w:w="1043" w:type="pct"/>
          </w:tcPr>
          <w:p w14:paraId="0F9D103A" w14:textId="77777777" w:rsidR="00F45ED8" w:rsidRDefault="00F45ED8" w:rsidP="00143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b w:val="0"/>
                <w:bCs w:val="0"/>
                <w:szCs w:val="20"/>
              </w:rPr>
            </w:pPr>
          </w:p>
        </w:tc>
        <w:tc>
          <w:tcPr>
            <w:tcW w:w="652" w:type="pct"/>
            <w:noWrap/>
          </w:tcPr>
          <w:p w14:paraId="17844628" w14:textId="77777777" w:rsidR="00F45ED8" w:rsidRDefault="00F45ED8" w:rsidP="00143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b w:val="0"/>
                <w:szCs w:val="20"/>
              </w:rPr>
              <w:t>类型</w:t>
            </w:r>
          </w:p>
        </w:tc>
        <w:tc>
          <w:tcPr>
            <w:tcW w:w="1493" w:type="pct"/>
            <w:noWrap/>
          </w:tcPr>
          <w:p w14:paraId="48843224" w14:textId="77777777" w:rsidR="00F45ED8" w:rsidRDefault="00F45ED8" w:rsidP="00143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bCs w:val="0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b w:val="0"/>
                <w:szCs w:val="20"/>
              </w:rPr>
              <w:t>说明</w:t>
            </w:r>
          </w:p>
        </w:tc>
      </w:tr>
      <w:tr w:rsidR="00A02F56" w14:paraId="3B3C0DF5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gridSpan w:val="3"/>
          </w:tcPr>
          <w:p w14:paraId="7B4141FB" w14:textId="77777777" w:rsidR="00F45ED8" w:rsidRDefault="00F45ED8" w:rsidP="001431EA">
            <w:pPr>
              <w:jc w:val="center"/>
              <w:textAlignment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Calibri" w:hint="eastAsia"/>
                <w:color w:val="000000"/>
                <w:szCs w:val="20"/>
              </w:rPr>
              <w:t>code</w:t>
            </w:r>
          </w:p>
        </w:tc>
        <w:tc>
          <w:tcPr>
            <w:tcW w:w="652" w:type="pct"/>
            <w:noWrap/>
          </w:tcPr>
          <w:p w14:paraId="118D3CB6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int</w:t>
            </w:r>
          </w:p>
        </w:tc>
        <w:tc>
          <w:tcPr>
            <w:tcW w:w="1493" w:type="pct"/>
            <w:noWrap/>
          </w:tcPr>
          <w:p w14:paraId="725ED5C6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状态码</w:t>
            </w:r>
          </w:p>
        </w:tc>
      </w:tr>
      <w:tr w:rsidR="00F45ED8" w14:paraId="5A6596EB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gridSpan w:val="3"/>
          </w:tcPr>
          <w:p w14:paraId="09F041C1" w14:textId="77777777" w:rsidR="00F45ED8" w:rsidRDefault="00F45ED8" w:rsidP="001431EA">
            <w:pPr>
              <w:jc w:val="center"/>
              <w:textAlignment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msg</w:t>
            </w:r>
          </w:p>
        </w:tc>
        <w:tc>
          <w:tcPr>
            <w:tcW w:w="652" w:type="pct"/>
            <w:noWrap/>
          </w:tcPr>
          <w:p w14:paraId="6117431B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54765346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返回提示信息</w:t>
            </w:r>
          </w:p>
        </w:tc>
      </w:tr>
      <w:tr w:rsidR="00A02F56" w14:paraId="2AD2F06E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gridSpan w:val="3"/>
          </w:tcPr>
          <w:p w14:paraId="065BA432" w14:textId="77777777" w:rsidR="00F45ED8" w:rsidRDefault="00F45ED8" w:rsidP="001431EA">
            <w:pPr>
              <w:jc w:val="center"/>
              <w:textAlignment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data</w:t>
            </w:r>
          </w:p>
        </w:tc>
        <w:tc>
          <w:tcPr>
            <w:tcW w:w="652" w:type="pct"/>
            <w:noWrap/>
          </w:tcPr>
          <w:p w14:paraId="04B6B815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</w:p>
        </w:tc>
        <w:tc>
          <w:tcPr>
            <w:tcW w:w="1493" w:type="pct"/>
            <w:noWrap/>
          </w:tcPr>
          <w:p w14:paraId="70C0ADA8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结果数据</w:t>
            </w:r>
          </w:p>
        </w:tc>
      </w:tr>
      <w:tr w:rsidR="00A02F56" w14:paraId="7AAD97A3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14:paraId="795E8319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b w:val="0"/>
                <w:bCs w:val="0"/>
                <w:color w:val="000000"/>
                <w:szCs w:val="20"/>
                <w:lang w:bidi="ar"/>
              </w:rPr>
              <w:t>pick_</w:t>
            </w:r>
            <w:r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  <w:t>list</w:t>
            </w:r>
          </w:p>
        </w:tc>
        <w:tc>
          <w:tcPr>
            <w:tcW w:w="1085" w:type="pct"/>
          </w:tcPr>
          <w:p w14:paraId="39D85FCD" w14:textId="21B603C4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 w:rsidRPr="00F45ED8">
              <w:rPr>
                <w:rFonts w:ascii="宋体" w:eastAsia="宋体" w:hAnsi="宋体" w:cs="等线"/>
                <w:color w:val="000000"/>
                <w:szCs w:val="20"/>
                <w:lang w:bidi="ar"/>
              </w:rPr>
              <w:t>sourceName</w:t>
            </w:r>
          </w:p>
        </w:tc>
        <w:tc>
          <w:tcPr>
            <w:tcW w:w="1043" w:type="pct"/>
          </w:tcPr>
          <w:p w14:paraId="3CE00FEB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7ACF790B" w14:textId="32E0A626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 w:rsidRPr="00F45ED8">
              <w:rPr>
                <w:rFonts w:ascii="宋体" w:eastAsia="宋体" w:hAnsi="宋体" w:cs="等线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04639090" w14:textId="2FFF93E1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货源名称</w:t>
            </w:r>
          </w:p>
        </w:tc>
      </w:tr>
      <w:tr w:rsidR="00F45ED8" w14:paraId="38F88445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3C15FD53" w14:textId="77777777" w:rsidR="00F45ED8" w:rsidRDefault="00F45ED8" w:rsidP="00F45ED8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32A44008" w14:textId="0E6183E5" w:rsidR="00F45ED8" w:rsidRDefault="00F45ED8" w:rsidP="00F45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0822D7">
              <w:rPr>
                <w:rFonts w:hint="eastAsia"/>
              </w:rPr>
              <w:t>totalWeight</w:t>
            </w:r>
          </w:p>
        </w:tc>
        <w:tc>
          <w:tcPr>
            <w:tcW w:w="1043" w:type="pct"/>
          </w:tcPr>
          <w:p w14:paraId="62393571" w14:textId="77777777" w:rsidR="00F45ED8" w:rsidRDefault="00F45ED8" w:rsidP="00F45ED8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47C41547" w14:textId="4E0DB298" w:rsidR="00F45ED8" w:rsidRDefault="00F45ED8" w:rsidP="00F45ED8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0822D7">
              <w:rPr>
                <w:rFonts w:hint="eastAsia"/>
              </w:rPr>
              <w:t>number</w:t>
            </w:r>
          </w:p>
        </w:tc>
        <w:tc>
          <w:tcPr>
            <w:tcW w:w="1493" w:type="pct"/>
            <w:noWrap/>
          </w:tcPr>
          <w:p w14:paraId="48712DD8" w14:textId="7E895937" w:rsidR="00F45ED8" w:rsidRDefault="00F45ED8" w:rsidP="00F45ED8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 w:rsidRPr="000822D7">
              <w:rPr>
                <w:rFonts w:hint="eastAsia"/>
              </w:rPr>
              <w:t>总重量</w:t>
            </w:r>
          </w:p>
        </w:tc>
      </w:tr>
      <w:tr w:rsidR="00F45ED8" w14:paraId="132FCADE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709F3250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265A08B2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truckNum</w:t>
            </w:r>
          </w:p>
        </w:tc>
        <w:tc>
          <w:tcPr>
            <w:tcW w:w="1043" w:type="pct"/>
          </w:tcPr>
          <w:p w14:paraId="670C6236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6120B1BE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1493" w:type="pct"/>
            <w:noWrap/>
          </w:tcPr>
          <w:p w14:paraId="3E4FB717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总车次数</w:t>
            </w:r>
          </w:p>
        </w:tc>
      </w:tr>
      <w:tr w:rsidR="00F45ED8" w14:paraId="0E020167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3A08A38E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787755F3" w14:textId="4D5B7F51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F45ED8">
              <w:rPr>
                <w:rFonts w:asciiTheme="minorEastAsia" w:eastAsia="宋体" w:hAnsiTheme="minorEastAsia" w:cs="Times New Roman"/>
                <w:szCs w:val="20"/>
              </w:rPr>
              <w:t>province</w:t>
            </w:r>
          </w:p>
        </w:tc>
        <w:tc>
          <w:tcPr>
            <w:tcW w:w="1043" w:type="pct"/>
          </w:tcPr>
          <w:p w14:paraId="1529438A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6B10CD23" w14:textId="7C9BD761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 w:rsidRPr="00F45ED8">
              <w:rPr>
                <w:rFonts w:ascii="宋体" w:eastAsia="宋体" w:hAnsi="宋体" w:cs="等线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7E9AA6E8" w14:textId="7EE2D465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省份</w:t>
            </w:r>
          </w:p>
        </w:tc>
      </w:tr>
      <w:tr w:rsidR="00A02F56" w14:paraId="4148E3C6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2B867480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603021C6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city</w:t>
            </w:r>
          </w:p>
        </w:tc>
        <w:tc>
          <w:tcPr>
            <w:tcW w:w="1043" w:type="pct"/>
          </w:tcPr>
          <w:p w14:paraId="318C8983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77844599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286EE4B6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城市</w:t>
            </w:r>
          </w:p>
        </w:tc>
      </w:tr>
      <w:tr w:rsidR="00F45ED8" w14:paraId="72F0C9CE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2456EB9D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3599A0DB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endPoint</w:t>
            </w:r>
          </w:p>
        </w:tc>
        <w:tc>
          <w:tcPr>
            <w:tcW w:w="1043" w:type="pct"/>
          </w:tcPr>
          <w:p w14:paraId="61BCBB96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20755504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504B4707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区县</w:t>
            </w:r>
          </w:p>
        </w:tc>
      </w:tr>
      <w:tr w:rsidR="00A02F56" w14:paraId="4E5780F3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1A7AE41E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778E052C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bigCommodity</w:t>
            </w:r>
          </w:p>
        </w:tc>
        <w:tc>
          <w:tcPr>
            <w:tcW w:w="1043" w:type="pct"/>
          </w:tcPr>
          <w:p w14:paraId="1E69649E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4C45D026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2D4F17F9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大品名</w:t>
            </w:r>
          </w:p>
        </w:tc>
      </w:tr>
      <w:tr w:rsidR="00F45ED8" w14:paraId="5C782394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0DFACDC9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69B553E3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commodity</w:t>
            </w:r>
          </w:p>
        </w:tc>
        <w:tc>
          <w:tcPr>
            <w:tcW w:w="1043" w:type="pct"/>
          </w:tcPr>
          <w:p w14:paraId="6C600A52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3B78EA58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28C303DE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品名</w:t>
            </w:r>
          </w:p>
        </w:tc>
      </w:tr>
      <w:tr w:rsidR="00A02F56" w14:paraId="5C976C9C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07F9CCFF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1539F927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remark</w:t>
            </w:r>
          </w:p>
        </w:tc>
        <w:tc>
          <w:tcPr>
            <w:tcW w:w="1043" w:type="pct"/>
          </w:tcPr>
          <w:p w14:paraId="6C180E94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71F4338E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406ACF17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备注</w:t>
            </w:r>
          </w:p>
        </w:tc>
      </w:tr>
      <w:tr w:rsidR="00F45ED8" w14:paraId="6E4372D3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4BD5DDE5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66AE83FD" w14:textId="5221CC19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F45ED8">
              <w:rPr>
                <w:rFonts w:asciiTheme="minorEastAsia" w:eastAsia="宋体" w:hAnsiTheme="minorEastAsia" w:cs="Times New Roman"/>
                <w:szCs w:val="20"/>
              </w:rPr>
              <w:t>groupFlag</w:t>
            </w:r>
          </w:p>
        </w:tc>
        <w:tc>
          <w:tcPr>
            <w:tcW w:w="1043" w:type="pct"/>
          </w:tcPr>
          <w:p w14:paraId="500A6D08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3B05A9DE" w14:textId="4592C10C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boolean</w:t>
            </w:r>
          </w:p>
        </w:tc>
        <w:tc>
          <w:tcPr>
            <w:tcW w:w="1493" w:type="pct"/>
            <w:noWrap/>
          </w:tcPr>
          <w:p w14:paraId="63527AF2" w14:textId="66E61EE0" w:rsidR="00F45ED8" w:rsidRDefault="00EE7A9F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是否跨厂区</w:t>
            </w:r>
          </w:p>
        </w:tc>
      </w:tr>
      <w:tr w:rsidR="00EE7A9F" w14:paraId="499C6A1E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48A3DD9C" w14:textId="77777777" w:rsidR="00EE7A9F" w:rsidRDefault="00EE7A9F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51798A1B" w14:textId="7FE8E9C3" w:rsidR="00EE7A9F" w:rsidRPr="00F45ED8" w:rsidRDefault="00EE7A9F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/>
                <w:szCs w:val="20"/>
              </w:rPr>
              <w:t>templateNo</w:t>
            </w:r>
          </w:p>
        </w:tc>
        <w:tc>
          <w:tcPr>
            <w:tcW w:w="1043" w:type="pct"/>
          </w:tcPr>
          <w:p w14:paraId="3EB3FEE2" w14:textId="77777777" w:rsidR="00EE7A9F" w:rsidRDefault="00EE7A9F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1A45EC1C" w14:textId="70B33915" w:rsidR="00EE7A9F" w:rsidRDefault="00EE7A9F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077FB702" w14:textId="2C6A1FF3" w:rsidR="00EE7A9F" w:rsidRDefault="00EE7A9F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模板号</w:t>
            </w:r>
          </w:p>
        </w:tc>
      </w:tr>
      <w:tr w:rsidR="00EE7A9F" w14:paraId="7ED9CDC4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382E92E9" w14:textId="77777777" w:rsidR="00EE7A9F" w:rsidRDefault="00EE7A9F" w:rsidP="00EE7A9F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 w:val="restart"/>
          </w:tcPr>
          <w:p w14:paraId="6DC6C03F" w14:textId="77777777" w:rsidR="00EE7A9F" w:rsidRDefault="00EE7A9F" w:rsidP="00EE7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items</w:t>
            </w:r>
          </w:p>
        </w:tc>
        <w:tc>
          <w:tcPr>
            <w:tcW w:w="1043" w:type="pct"/>
          </w:tcPr>
          <w:p w14:paraId="7CCA154A" w14:textId="23DB067A" w:rsidR="00EE7A9F" w:rsidRDefault="00EE7A9F" w:rsidP="00EE7A9F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/>
                <w:szCs w:val="20"/>
              </w:rPr>
              <w:t>sourceName</w:t>
            </w:r>
          </w:p>
        </w:tc>
        <w:tc>
          <w:tcPr>
            <w:tcW w:w="652" w:type="pct"/>
            <w:noWrap/>
          </w:tcPr>
          <w:p w14:paraId="6F9FA101" w14:textId="5C2FD5BC" w:rsidR="00EE7A9F" w:rsidRDefault="00EE7A9F" w:rsidP="00EE7A9F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300B54">
              <w:rPr>
                <w:rFonts w:hint="eastAsia"/>
              </w:rPr>
              <w:t>string</w:t>
            </w:r>
          </w:p>
        </w:tc>
        <w:tc>
          <w:tcPr>
            <w:tcW w:w="1493" w:type="pct"/>
            <w:noWrap/>
          </w:tcPr>
          <w:p w14:paraId="59F09D92" w14:textId="322764BD" w:rsidR="00EE7A9F" w:rsidRDefault="00EE7A9F" w:rsidP="00EE7A9F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 w:rsidRPr="00300B54">
              <w:rPr>
                <w:rFonts w:hint="eastAsia"/>
              </w:rPr>
              <w:t>货源名称</w:t>
            </w:r>
          </w:p>
        </w:tc>
      </w:tr>
      <w:tr w:rsidR="00EE7A9F" w14:paraId="2D400786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3DE5F4DE" w14:textId="77777777" w:rsidR="00EE7A9F" w:rsidRDefault="00EE7A9F" w:rsidP="00EE7A9F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39EFB29A" w14:textId="77777777" w:rsidR="00EE7A9F" w:rsidRDefault="00EE7A9F" w:rsidP="00EE7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3BA3A280" w14:textId="76C53705" w:rsidR="00EE7A9F" w:rsidRPr="00EE7A9F" w:rsidRDefault="00EE7A9F" w:rsidP="00EE7A9F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 w:hint="eastAsia"/>
                <w:szCs w:val="20"/>
              </w:rPr>
              <w:t>totalWeight</w:t>
            </w:r>
          </w:p>
        </w:tc>
        <w:tc>
          <w:tcPr>
            <w:tcW w:w="652" w:type="pct"/>
            <w:noWrap/>
          </w:tcPr>
          <w:p w14:paraId="0F9DD933" w14:textId="06DCAC30" w:rsidR="00EE7A9F" w:rsidRDefault="00EE7A9F" w:rsidP="00EE7A9F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1493" w:type="pct"/>
            <w:noWrap/>
          </w:tcPr>
          <w:p w14:paraId="35A2450E" w14:textId="5AC65A2B" w:rsidR="00EE7A9F" w:rsidRPr="00EE7A9F" w:rsidRDefault="00EE7A9F" w:rsidP="00EE7A9F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 w:hint="eastAsia"/>
                <w:szCs w:val="20"/>
              </w:rPr>
              <w:t>总重量</w:t>
            </w:r>
          </w:p>
        </w:tc>
      </w:tr>
      <w:tr w:rsidR="00A02F56" w14:paraId="1217BC59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04B7CF58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1A9A0F41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2347F181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truckNum</w:t>
            </w:r>
          </w:p>
        </w:tc>
        <w:tc>
          <w:tcPr>
            <w:tcW w:w="652" w:type="pct"/>
            <w:noWrap/>
          </w:tcPr>
          <w:p w14:paraId="1A08A0E1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1493" w:type="pct"/>
            <w:noWrap/>
          </w:tcPr>
          <w:p w14:paraId="5810A85C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总车次数</w:t>
            </w:r>
          </w:p>
        </w:tc>
      </w:tr>
      <w:tr w:rsidR="00EE7A9F" w14:paraId="0ACA1700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1F5005BF" w14:textId="77777777" w:rsidR="00EE7A9F" w:rsidRDefault="00EE7A9F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5BF93518" w14:textId="77777777" w:rsidR="00EE7A9F" w:rsidRDefault="00EE7A9F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0276C937" w14:textId="4BF685EB" w:rsidR="00EE7A9F" w:rsidRDefault="00EE7A9F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/>
                <w:szCs w:val="20"/>
              </w:rPr>
              <w:t>truckCount</w:t>
            </w:r>
          </w:p>
        </w:tc>
        <w:tc>
          <w:tcPr>
            <w:tcW w:w="652" w:type="pct"/>
            <w:noWrap/>
          </w:tcPr>
          <w:p w14:paraId="2212013F" w14:textId="2C31493A" w:rsidR="00EE7A9F" w:rsidRDefault="00EE7A9F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number</w:t>
            </w:r>
          </w:p>
        </w:tc>
        <w:tc>
          <w:tcPr>
            <w:tcW w:w="1493" w:type="pct"/>
            <w:noWrap/>
          </w:tcPr>
          <w:p w14:paraId="27C6A58F" w14:textId="794B3EC8" w:rsidR="00EE7A9F" w:rsidRDefault="00EE7A9F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一车的件数</w:t>
            </w:r>
          </w:p>
        </w:tc>
      </w:tr>
      <w:tr w:rsidR="00EE7A9F" w14:paraId="1716A9BE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44666FE8" w14:textId="77777777" w:rsidR="00EE7A9F" w:rsidRDefault="00EE7A9F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28DFE98E" w14:textId="77777777" w:rsidR="00EE7A9F" w:rsidRDefault="00EE7A9F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310FB0FF" w14:textId="01339E58" w:rsidR="00EE7A9F" w:rsidRDefault="00EE7A9F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/>
                <w:szCs w:val="20"/>
              </w:rPr>
              <w:t>province</w:t>
            </w:r>
          </w:p>
        </w:tc>
        <w:tc>
          <w:tcPr>
            <w:tcW w:w="652" w:type="pct"/>
            <w:noWrap/>
          </w:tcPr>
          <w:p w14:paraId="4205FA42" w14:textId="21254514" w:rsidR="00EE7A9F" w:rsidRDefault="00EE7A9F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7A5E84B9" w14:textId="20A11DC6" w:rsidR="00EE7A9F" w:rsidRDefault="00EE7A9F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省份</w:t>
            </w:r>
          </w:p>
        </w:tc>
      </w:tr>
      <w:tr w:rsidR="00F45ED8" w14:paraId="27935502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33A15D87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508DCA8D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6AA05A23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city</w:t>
            </w:r>
          </w:p>
        </w:tc>
        <w:tc>
          <w:tcPr>
            <w:tcW w:w="652" w:type="pct"/>
            <w:noWrap/>
          </w:tcPr>
          <w:p w14:paraId="24AEE588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64A84CB3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城市</w:t>
            </w:r>
          </w:p>
        </w:tc>
      </w:tr>
      <w:tr w:rsidR="00A02F56" w14:paraId="5AE11EF2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5A30E95E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2175AB78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3A3FD8C9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endPoint</w:t>
            </w:r>
          </w:p>
        </w:tc>
        <w:tc>
          <w:tcPr>
            <w:tcW w:w="652" w:type="pct"/>
            <w:noWrap/>
          </w:tcPr>
          <w:p w14:paraId="3E6C67B8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5FD3C95F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区县</w:t>
            </w:r>
          </w:p>
        </w:tc>
      </w:tr>
      <w:tr w:rsidR="00F45ED8" w14:paraId="73ADDB72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096D172A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391E534A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5B6E1E17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bigCommodity</w:t>
            </w:r>
          </w:p>
        </w:tc>
        <w:tc>
          <w:tcPr>
            <w:tcW w:w="652" w:type="pct"/>
            <w:noWrap/>
          </w:tcPr>
          <w:p w14:paraId="2A853AE3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5430EAD5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大品名</w:t>
            </w:r>
          </w:p>
        </w:tc>
      </w:tr>
      <w:tr w:rsidR="00A02F56" w14:paraId="0B366084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6FC89E18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7E65FE51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29DA7684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commodity</w:t>
            </w:r>
          </w:p>
        </w:tc>
        <w:tc>
          <w:tcPr>
            <w:tcW w:w="652" w:type="pct"/>
            <w:noWrap/>
          </w:tcPr>
          <w:p w14:paraId="3D0180FE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7DBE5E58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品名</w:t>
            </w:r>
          </w:p>
        </w:tc>
      </w:tr>
      <w:tr w:rsidR="00F45ED8" w14:paraId="60970AC3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402155E2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  <w:vMerge/>
          </w:tcPr>
          <w:p w14:paraId="59E8A634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1043" w:type="pct"/>
          </w:tcPr>
          <w:p w14:paraId="4D3CF055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remark</w:t>
            </w:r>
          </w:p>
        </w:tc>
        <w:tc>
          <w:tcPr>
            <w:tcW w:w="652" w:type="pct"/>
            <w:noWrap/>
          </w:tcPr>
          <w:p w14:paraId="35DCC5BF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719AF432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备注</w:t>
            </w:r>
          </w:p>
        </w:tc>
      </w:tr>
      <w:tr w:rsidR="00A02F56" w14:paraId="36CF52D9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14:paraId="1D84CA8F" w14:textId="77777777" w:rsidR="00EE7A9F" w:rsidRDefault="00EE7A9F" w:rsidP="00EE7A9F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  <w:r>
              <w:rPr>
                <w:rFonts w:ascii="宋体" w:eastAsia="宋体" w:hAnsi="宋体" w:cs="等线" w:hint="eastAsia"/>
                <w:b w:val="0"/>
                <w:bCs w:val="0"/>
                <w:color w:val="000000"/>
                <w:szCs w:val="20"/>
                <w:lang w:bidi="ar"/>
              </w:rPr>
              <w:t>t</w:t>
            </w:r>
            <w:r>
              <w:rPr>
                <w:rFonts w:ascii="宋体" w:eastAsia="宋体" w:hAnsi="宋体" w:cs="等线"/>
                <w:b w:val="0"/>
                <w:bCs w:val="0"/>
                <w:color w:val="000000"/>
                <w:szCs w:val="20"/>
                <w:lang w:bidi="ar"/>
              </w:rPr>
              <w:t>ail_list</w:t>
            </w:r>
          </w:p>
        </w:tc>
        <w:tc>
          <w:tcPr>
            <w:tcW w:w="1085" w:type="pct"/>
          </w:tcPr>
          <w:p w14:paraId="0A5BA320" w14:textId="4D485104" w:rsidR="00EE7A9F" w:rsidRDefault="00EE7A9F" w:rsidP="00EE7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/>
                <w:szCs w:val="20"/>
              </w:rPr>
              <w:t>sourceNumber</w:t>
            </w:r>
          </w:p>
        </w:tc>
        <w:tc>
          <w:tcPr>
            <w:tcW w:w="1043" w:type="pct"/>
          </w:tcPr>
          <w:p w14:paraId="788DA790" w14:textId="77777777" w:rsidR="00EE7A9F" w:rsidRDefault="00EE7A9F" w:rsidP="00EE7A9F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6D622E34" w14:textId="663C90AF" w:rsidR="00EE7A9F" w:rsidRDefault="00EE7A9F" w:rsidP="00EE7A9F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2E22D1">
              <w:rPr>
                <w:rFonts w:hint="eastAsia"/>
              </w:rPr>
              <w:t>string</w:t>
            </w:r>
          </w:p>
        </w:tc>
        <w:tc>
          <w:tcPr>
            <w:tcW w:w="1493" w:type="pct"/>
            <w:noWrap/>
          </w:tcPr>
          <w:p w14:paraId="6A937A7F" w14:textId="3C8784FB" w:rsidR="00EE7A9F" w:rsidRDefault="00EE7A9F" w:rsidP="00EE7A9F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 w:rsidRPr="002E22D1">
              <w:rPr>
                <w:rFonts w:hint="eastAsia"/>
              </w:rPr>
              <w:t>货源名称</w:t>
            </w:r>
          </w:p>
        </w:tc>
      </w:tr>
      <w:tr w:rsidR="00EE7A9F" w14:paraId="3E8781B8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0180BD97" w14:textId="77777777" w:rsidR="00EE7A9F" w:rsidRDefault="00EE7A9F" w:rsidP="00EE7A9F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42F60559" w14:textId="403A9817" w:rsidR="00EE7A9F" w:rsidRDefault="00EE7A9F" w:rsidP="00EE7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 w:hint="eastAsia"/>
                <w:szCs w:val="20"/>
              </w:rPr>
              <w:t>noticeNum</w:t>
            </w:r>
          </w:p>
        </w:tc>
        <w:tc>
          <w:tcPr>
            <w:tcW w:w="1043" w:type="pct"/>
          </w:tcPr>
          <w:p w14:paraId="733809B6" w14:textId="77777777" w:rsidR="00EE7A9F" w:rsidRDefault="00EE7A9F" w:rsidP="00EE7A9F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47D98360" w14:textId="22E979EE" w:rsidR="00EE7A9F" w:rsidRPr="00EE7A9F" w:rsidRDefault="00EE7A9F" w:rsidP="00EE7A9F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 w:hint="eastAsia"/>
                <w:szCs w:val="20"/>
              </w:rPr>
              <w:t>string</w:t>
            </w:r>
          </w:p>
        </w:tc>
        <w:tc>
          <w:tcPr>
            <w:tcW w:w="1493" w:type="pct"/>
            <w:noWrap/>
          </w:tcPr>
          <w:p w14:paraId="7E91E83E" w14:textId="71F7758D" w:rsidR="00EE7A9F" w:rsidRPr="00EE7A9F" w:rsidRDefault="00EE7A9F" w:rsidP="00EE7A9F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 w:rsidRPr="00EE7A9F">
              <w:rPr>
                <w:rFonts w:asciiTheme="minorEastAsia" w:eastAsia="宋体" w:hAnsiTheme="minorEastAsia" w:cs="Times New Roman" w:hint="eastAsia"/>
                <w:szCs w:val="20"/>
              </w:rPr>
              <w:t>发货通知单</w:t>
            </w:r>
          </w:p>
        </w:tc>
      </w:tr>
      <w:tr w:rsidR="00F45ED8" w14:paraId="2E917B4C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4AAA1A36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7ABC591D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oritemNum</w:t>
            </w:r>
          </w:p>
        </w:tc>
        <w:tc>
          <w:tcPr>
            <w:tcW w:w="1043" w:type="pct"/>
          </w:tcPr>
          <w:p w14:paraId="26B3A306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5481EFD3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17DA58E8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订单号</w:t>
            </w:r>
          </w:p>
        </w:tc>
      </w:tr>
      <w:tr w:rsidR="00A02F56" w14:paraId="151A29FB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1E33E33C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47A1395B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/>
                <w:szCs w:val="20"/>
              </w:rPr>
              <w:t>deliwareHouse</w:t>
            </w:r>
          </w:p>
        </w:tc>
        <w:tc>
          <w:tcPr>
            <w:tcW w:w="1043" w:type="pct"/>
          </w:tcPr>
          <w:p w14:paraId="0F22399E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2F0928E8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  <w:lang w:bidi="ar"/>
              </w:rPr>
              <w:t>string</w:t>
            </w:r>
          </w:p>
        </w:tc>
        <w:tc>
          <w:tcPr>
            <w:tcW w:w="1493" w:type="pct"/>
            <w:noWrap/>
          </w:tcPr>
          <w:p w14:paraId="0D732334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出库仓库</w:t>
            </w:r>
          </w:p>
        </w:tc>
      </w:tr>
      <w:tr w:rsidR="00F45ED8" w14:paraId="144286F3" w14:textId="77777777" w:rsidTr="00A0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27C93C7B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6E21FA4C" w14:textId="77777777" w:rsidR="00F45ED8" w:rsidRDefault="00F45ED8" w:rsidP="00143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</w:t>
            </w:r>
            <w:r>
              <w:rPr>
                <w:rFonts w:asciiTheme="minorEastAsia" w:eastAsia="宋体" w:hAnsiTheme="minorEastAsia" w:cs="Times New Roman"/>
                <w:szCs w:val="20"/>
              </w:rPr>
              <w:t>endNumber</w:t>
            </w:r>
          </w:p>
        </w:tc>
        <w:tc>
          <w:tcPr>
            <w:tcW w:w="1043" w:type="pct"/>
          </w:tcPr>
          <w:p w14:paraId="288C179E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2172D25B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1493" w:type="pct"/>
            <w:noWrap/>
          </w:tcPr>
          <w:p w14:paraId="4CFCAB40" w14:textId="77777777" w:rsidR="00F45ED8" w:rsidRDefault="00F45ED8" w:rsidP="001431EA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已发数量</w:t>
            </w:r>
          </w:p>
        </w:tc>
      </w:tr>
      <w:tr w:rsidR="00A02F56" w14:paraId="43754326" w14:textId="77777777" w:rsidTr="00A02F56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14:paraId="573FE3CE" w14:textId="77777777" w:rsidR="00F45ED8" w:rsidRDefault="00F45ED8" w:rsidP="001431EA">
            <w:pPr>
              <w:jc w:val="center"/>
              <w:rPr>
                <w:rFonts w:ascii="宋体" w:eastAsia="宋体" w:hAnsi="宋体" w:cs="等线"/>
                <w:color w:val="000000"/>
                <w:szCs w:val="20"/>
                <w:lang w:bidi="ar"/>
              </w:rPr>
            </w:pPr>
          </w:p>
        </w:tc>
        <w:tc>
          <w:tcPr>
            <w:tcW w:w="1085" w:type="pct"/>
          </w:tcPr>
          <w:p w14:paraId="49133345" w14:textId="77777777" w:rsidR="00F45ED8" w:rsidRDefault="00F45ED8" w:rsidP="00143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s</w:t>
            </w:r>
            <w:r>
              <w:rPr>
                <w:rFonts w:asciiTheme="minorEastAsia" w:eastAsia="宋体" w:hAnsiTheme="minorEastAsia" w:cs="Times New Roman"/>
                <w:szCs w:val="20"/>
              </w:rPr>
              <w:t>endWeight</w:t>
            </w:r>
          </w:p>
        </w:tc>
        <w:tc>
          <w:tcPr>
            <w:tcW w:w="1043" w:type="pct"/>
          </w:tcPr>
          <w:p w14:paraId="00A2CB51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</w:p>
        </w:tc>
        <w:tc>
          <w:tcPr>
            <w:tcW w:w="652" w:type="pct"/>
            <w:noWrap/>
          </w:tcPr>
          <w:p w14:paraId="005E8F76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 w:cs="Times New Roman"/>
                <w:szCs w:val="20"/>
              </w:rPr>
            </w:pPr>
            <w:r>
              <w:rPr>
                <w:rFonts w:asciiTheme="minorEastAsia" w:eastAsia="宋体" w:hAnsiTheme="minorEastAsia" w:cs="Times New Roman" w:hint="eastAsia"/>
                <w:szCs w:val="20"/>
              </w:rPr>
              <w:t>number</w:t>
            </w:r>
          </w:p>
        </w:tc>
        <w:tc>
          <w:tcPr>
            <w:tcW w:w="1493" w:type="pct"/>
            <w:noWrap/>
          </w:tcPr>
          <w:p w14:paraId="46B25BB7" w14:textId="77777777" w:rsidR="00F45ED8" w:rsidRDefault="00F45ED8" w:rsidP="001431EA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等线"/>
                <w:color w:val="000000"/>
                <w:szCs w:val="20"/>
              </w:rPr>
            </w:pPr>
            <w:r>
              <w:rPr>
                <w:rFonts w:ascii="宋体" w:eastAsia="宋体" w:hAnsi="宋体" w:cs="等线" w:hint="eastAsia"/>
                <w:color w:val="000000"/>
                <w:szCs w:val="20"/>
              </w:rPr>
              <w:t>已发重量</w:t>
            </w:r>
          </w:p>
        </w:tc>
      </w:tr>
    </w:tbl>
    <w:p w14:paraId="73740549" w14:textId="77777777" w:rsidR="00705EBC" w:rsidRDefault="00A557E5">
      <w:pPr>
        <w:pStyle w:val="2"/>
      </w:pPr>
      <w:bookmarkStart w:id="49" w:name="_Toc60232483"/>
      <w:r>
        <w:rPr>
          <w:rFonts w:hint="eastAsia"/>
        </w:rPr>
        <w:t>4</w:t>
      </w:r>
      <w:r>
        <w:t>.5</w:t>
      </w:r>
      <w:r>
        <w:rPr>
          <w:rFonts w:hint="eastAsia"/>
        </w:rPr>
        <w:t>代码管理</w:t>
      </w:r>
      <w:bookmarkEnd w:id="49"/>
    </w:p>
    <w:bookmarkEnd w:id="48"/>
    <w:p w14:paraId="44FBB3C9" w14:textId="77777777" w:rsidR="00705EBC" w:rsidRPr="00E76268" w:rsidRDefault="00A557E5" w:rsidP="00E76268">
      <w:pPr>
        <w:spacing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一、项目Git地址：</w:t>
      </w:r>
      <w:hyperlink r:id="rId15" w:history="1">
        <w:r w:rsidRPr="00E76268">
          <w:rPr>
            <w:rStyle w:val="af3"/>
            <w:rFonts w:ascii="宋体" w:eastAsia="宋体" w:hAnsi="宋体"/>
            <w:sz w:val="24"/>
            <w:szCs w:val="24"/>
          </w:rPr>
          <w:t>https://git.jczh56.com/models/gc-goods-allocation</w:t>
        </w:r>
      </w:hyperlink>
    </w:p>
    <w:p w14:paraId="072D0003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二、分支说明</w:t>
      </w:r>
      <w:r w:rsidRPr="00E76268">
        <w:rPr>
          <w:rFonts w:ascii="宋体" w:eastAsia="宋体" w:hAnsi="宋体"/>
          <w:sz w:val="24"/>
          <w:szCs w:val="24"/>
        </w:rPr>
        <w:t>:</w:t>
      </w:r>
    </w:p>
    <w:p w14:paraId="64662C55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/>
          <w:sz w:val="24"/>
          <w:szCs w:val="24"/>
        </w:rPr>
        <w:t>1.dev_1.0</w:t>
      </w:r>
      <w:r w:rsidRPr="00E76268">
        <w:rPr>
          <w:rFonts w:ascii="宋体" w:eastAsia="宋体" w:hAnsi="宋体" w:hint="eastAsia"/>
          <w:sz w:val="24"/>
          <w:szCs w:val="24"/>
        </w:rPr>
        <w:t>为项目主发布分支，在该分支上构建开发分支</w:t>
      </w:r>
    </w:p>
    <w:p w14:paraId="3EBFB064" w14:textId="2C60ABA8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2.dev_steel为钢厂开发分支</w:t>
      </w:r>
    </w:p>
    <w:p w14:paraId="5ADEBB4D" w14:textId="67F9DB25" w:rsidR="00705EBC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3.dev_</w:t>
      </w:r>
      <w:r w:rsidRPr="00E76268">
        <w:rPr>
          <w:rFonts w:ascii="宋体" w:eastAsia="宋体" w:hAnsi="宋体"/>
          <w:sz w:val="24"/>
          <w:szCs w:val="24"/>
        </w:rPr>
        <w:t>pipe</w:t>
      </w:r>
      <w:r w:rsidRPr="00E76268">
        <w:rPr>
          <w:rFonts w:ascii="宋体" w:eastAsia="宋体" w:hAnsi="宋体" w:hint="eastAsia"/>
          <w:sz w:val="24"/>
          <w:szCs w:val="24"/>
        </w:rPr>
        <w:t>为管厂开发分支</w:t>
      </w:r>
    </w:p>
    <w:p w14:paraId="7758FFF7" w14:textId="458BFE62" w:rsidR="00A44FF8" w:rsidRPr="00E76268" w:rsidRDefault="00A44FF8" w:rsidP="00E76268">
      <w:pPr>
        <w:spacing w:after="0"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.test</w:t>
      </w:r>
      <w:r>
        <w:rPr>
          <w:rFonts w:ascii="宋体" w:eastAsia="宋体" w:hAnsi="宋体" w:hint="eastAsia"/>
          <w:sz w:val="24"/>
          <w:szCs w:val="24"/>
        </w:rPr>
        <w:t>为摘单分货开发分支</w:t>
      </w:r>
    </w:p>
    <w:p w14:paraId="2DC4640C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三、开发分支管理规范</w:t>
      </w:r>
    </w:p>
    <w:p w14:paraId="623EE97D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1.开发新功能时选择钢厂或管厂分支拉到本地进行开发；</w:t>
      </w:r>
    </w:p>
    <w:p w14:paraId="2290450A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2.在开发分支进行功能开发和测试，同步提交相关文档；</w:t>
      </w:r>
    </w:p>
    <w:p w14:paraId="13B5684D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/>
          <w:sz w:val="24"/>
          <w:szCs w:val="24"/>
        </w:rPr>
        <w:t>3</w:t>
      </w:r>
      <w:r w:rsidRPr="00E76268">
        <w:rPr>
          <w:rFonts w:ascii="宋体" w:eastAsia="宋体" w:hAnsi="宋体" w:hint="eastAsia"/>
          <w:sz w:val="24"/>
          <w:szCs w:val="24"/>
        </w:rPr>
        <w:t>.测试完成后准备发布时将代码合并到dev</w:t>
      </w:r>
      <w:r w:rsidRPr="00E76268">
        <w:rPr>
          <w:rFonts w:ascii="宋体" w:eastAsia="宋体" w:hAnsi="宋体"/>
          <w:sz w:val="24"/>
          <w:szCs w:val="24"/>
        </w:rPr>
        <w:t>_1.0</w:t>
      </w:r>
      <w:r w:rsidRPr="00E76268">
        <w:rPr>
          <w:rFonts w:ascii="宋体" w:eastAsia="宋体" w:hAnsi="宋体" w:hint="eastAsia"/>
          <w:sz w:val="24"/>
          <w:szCs w:val="24"/>
        </w:rPr>
        <w:t>并打上对应的版本tag；</w:t>
      </w:r>
    </w:p>
    <w:p w14:paraId="0E2D7C0D" w14:textId="3BD99AD5" w:rsidR="00705EBC" w:rsidRDefault="00A557E5">
      <w:pPr>
        <w:pStyle w:val="1"/>
      </w:pPr>
      <w:bookmarkStart w:id="50" w:name="_Toc60232484"/>
      <w:r>
        <w:rPr>
          <w:rFonts w:hint="eastAsia"/>
        </w:rPr>
        <w:lastRenderedPageBreak/>
        <w:t>附录</w:t>
      </w:r>
      <w:bookmarkEnd w:id="50"/>
    </w:p>
    <w:p w14:paraId="01FCC216" w14:textId="1BF0ABBD" w:rsidR="00705EBC" w:rsidRDefault="00A557E5">
      <w:pPr>
        <w:pStyle w:val="2"/>
      </w:pPr>
      <w:bookmarkStart w:id="51" w:name="_Toc60232485"/>
      <w:r>
        <w:t>A</w:t>
      </w:r>
      <w:r>
        <w:t>工具描述</w:t>
      </w:r>
      <w:bookmarkEnd w:id="51"/>
    </w:p>
    <w:p w14:paraId="58AE84C8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u</w:t>
      </w:r>
      <w:r w:rsidRPr="00E76268">
        <w:rPr>
          <w:rFonts w:ascii="宋体" w:eastAsia="宋体" w:hAnsi="宋体"/>
          <w:sz w:val="24"/>
          <w:szCs w:val="24"/>
        </w:rPr>
        <w:t>til</w:t>
      </w:r>
      <w:r w:rsidRPr="00E76268">
        <w:rPr>
          <w:rFonts w:ascii="宋体" w:eastAsia="宋体" w:hAnsi="宋体" w:hint="eastAsia"/>
          <w:sz w:val="24"/>
          <w:szCs w:val="24"/>
        </w:rPr>
        <w:t>包db_pool</w:t>
      </w:r>
      <w:r w:rsidRPr="00E76268">
        <w:rPr>
          <w:rFonts w:ascii="宋体" w:eastAsia="宋体" w:hAnsi="宋体"/>
          <w:sz w:val="24"/>
          <w:szCs w:val="24"/>
        </w:rPr>
        <w:t>.py</w:t>
      </w:r>
      <w:r w:rsidRPr="00E76268">
        <w:rPr>
          <w:rFonts w:ascii="宋体" w:eastAsia="宋体" w:hAnsi="宋体" w:hint="eastAsia"/>
          <w:sz w:val="24"/>
          <w:szCs w:val="24"/>
        </w:rPr>
        <w:t>数据库连接池</w:t>
      </w:r>
    </w:p>
    <w:p w14:paraId="3A28CEBE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connection（pymsql中的数据库连接对象）统一存放在该工具模块中</w:t>
      </w:r>
    </w:p>
    <w:p w14:paraId="13D921DD" w14:textId="77777777" w:rsidR="00705EBC" w:rsidRDefault="00A557E5">
      <w:pPr>
        <w:pStyle w:val="2"/>
      </w:pPr>
      <w:bookmarkStart w:id="52" w:name="_Toc60232486"/>
      <w:r>
        <w:t xml:space="preserve">B </w:t>
      </w:r>
      <w:r>
        <w:t>基类描述</w:t>
      </w:r>
      <w:bookmarkEnd w:id="52"/>
    </w:p>
    <w:p w14:paraId="0BF4C6D2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B</w:t>
      </w:r>
      <w:r w:rsidRPr="00E76268">
        <w:rPr>
          <w:rFonts w:ascii="宋体" w:eastAsia="宋体" w:hAnsi="宋体"/>
          <w:sz w:val="24"/>
          <w:szCs w:val="24"/>
        </w:rPr>
        <w:t>aseEntity</w:t>
      </w:r>
      <w:r w:rsidRPr="00E76268">
        <w:rPr>
          <w:rFonts w:ascii="宋体" w:eastAsia="宋体" w:hAnsi="宋体" w:hint="eastAsia"/>
          <w:sz w:val="24"/>
          <w:szCs w:val="24"/>
        </w:rPr>
        <w:t>类</w:t>
      </w:r>
    </w:p>
    <w:p w14:paraId="487C2E38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位于</w:t>
      </w:r>
      <w:r w:rsidRPr="00E76268">
        <w:rPr>
          <w:rFonts w:ascii="宋体" w:eastAsia="宋体" w:hAnsi="宋体"/>
          <w:sz w:val="24"/>
          <w:szCs w:val="24"/>
        </w:rPr>
        <w:t>app.main.entity.base_entity.py</w:t>
      </w:r>
      <w:r w:rsidRPr="00E76268">
        <w:rPr>
          <w:rFonts w:ascii="宋体" w:eastAsia="宋体" w:hAnsi="宋体" w:hint="eastAsia"/>
          <w:sz w:val="24"/>
          <w:szCs w:val="24"/>
        </w:rPr>
        <w:t>，实体类的基类，子类继承可调用或重写以下通用方法，当前工程中类继承关系如下图。</w:t>
      </w:r>
    </w:p>
    <w:p w14:paraId="5F060291" w14:textId="77777777" w:rsidR="00705EBC" w:rsidRDefault="00A44FF8">
      <w:pPr>
        <w:jc w:val="center"/>
      </w:pPr>
      <w:r>
        <w:pict w14:anchorId="7497F307">
          <v:shape id="_x0000_i1027" type="#_x0000_t75" style="width:226.8pt;height:99.6pt">
            <v:imagedata r:id="rId16" o:title=""/>
          </v:shape>
        </w:pict>
      </w:r>
    </w:p>
    <w:p w14:paraId="049D67EB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包含方法a</w:t>
      </w:r>
      <w:r w:rsidRPr="00E76268">
        <w:rPr>
          <w:rFonts w:ascii="宋体" w:eastAsia="宋体" w:hAnsi="宋体"/>
          <w:sz w:val="24"/>
          <w:szCs w:val="24"/>
        </w:rPr>
        <w:t>s_dict</w:t>
      </w:r>
      <w:r w:rsidRPr="00E76268">
        <w:rPr>
          <w:rFonts w:ascii="宋体" w:eastAsia="宋体" w:hAnsi="宋体" w:hint="eastAsia"/>
          <w:sz w:val="24"/>
          <w:szCs w:val="24"/>
        </w:rPr>
        <w:t>、g</w:t>
      </w:r>
      <w:r w:rsidRPr="00E76268">
        <w:rPr>
          <w:rFonts w:ascii="宋体" w:eastAsia="宋体" w:hAnsi="宋体"/>
          <w:sz w:val="24"/>
          <w:szCs w:val="24"/>
        </w:rPr>
        <w:t>et_attr_str</w:t>
      </w:r>
      <w:r w:rsidRPr="00E76268">
        <w:rPr>
          <w:rFonts w:ascii="宋体" w:eastAsia="宋体" w:hAnsi="宋体" w:hint="eastAsia"/>
          <w:sz w:val="24"/>
          <w:szCs w:val="24"/>
        </w:rPr>
        <w:t>、s</w:t>
      </w:r>
      <w:r w:rsidRPr="00E76268">
        <w:rPr>
          <w:rFonts w:ascii="宋体" w:eastAsia="宋体" w:hAnsi="宋体"/>
          <w:sz w:val="24"/>
          <w:szCs w:val="24"/>
        </w:rPr>
        <w:t>et_attr</w:t>
      </w:r>
    </w:p>
    <w:p w14:paraId="25A863C9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a</w:t>
      </w:r>
      <w:r w:rsidRPr="00E76268">
        <w:rPr>
          <w:rFonts w:ascii="宋体" w:eastAsia="宋体" w:hAnsi="宋体"/>
          <w:sz w:val="24"/>
          <w:szCs w:val="24"/>
        </w:rPr>
        <w:t>s_dict</w:t>
      </w:r>
      <w:r w:rsidRPr="00E76268">
        <w:rPr>
          <w:rFonts w:ascii="宋体" w:eastAsia="宋体" w:hAnsi="宋体" w:hint="eastAsia"/>
          <w:sz w:val="24"/>
          <w:szCs w:val="24"/>
        </w:rPr>
        <w:t>将对象（成员变量）转换为dict数据类型返回</w:t>
      </w:r>
    </w:p>
    <w:p w14:paraId="4808DF73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g</w:t>
      </w:r>
      <w:r w:rsidRPr="00E76268">
        <w:rPr>
          <w:rFonts w:ascii="宋体" w:eastAsia="宋体" w:hAnsi="宋体"/>
          <w:sz w:val="24"/>
          <w:szCs w:val="24"/>
        </w:rPr>
        <w:t>et_attr_str</w:t>
      </w:r>
      <w:r w:rsidRPr="00E76268">
        <w:rPr>
          <w:rFonts w:ascii="宋体" w:eastAsia="宋体" w:hAnsi="宋体" w:hint="eastAsia"/>
          <w:sz w:val="24"/>
          <w:szCs w:val="24"/>
        </w:rPr>
        <w:t>读取类成员变量，将其统一转换为string数据类型</w:t>
      </w:r>
    </w:p>
    <w:p w14:paraId="177118EB" w14:textId="77777777" w:rsidR="00705EBC" w:rsidRPr="00E76268" w:rsidRDefault="00A557E5" w:rsidP="00E76268">
      <w:pPr>
        <w:spacing w:after="0" w:line="400" w:lineRule="exact"/>
        <w:rPr>
          <w:rFonts w:ascii="宋体" w:eastAsia="宋体" w:hAnsi="宋体"/>
          <w:sz w:val="24"/>
          <w:szCs w:val="24"/>
        </w:rPr>
      </w:pPr>
      <w:r w:rsidRPr="00E76268">
        <w:rPr>
          <w:rFonts w:ascii="宋体" w:eastAsia="宋体" w:hAnsi="宋体" w:hint="eastAsia"/>
          <w:sz w:val="24"/>
          <w:szCs w:val="24"/>
        </w:rPr>
        <w:t>s</w:t>
      </w:r>
      <w:r w:rsidRPr="00E76268">
        <w:rPr>
          <w:rFonts w:ascii="宋体" w:eastAsia="宋体" w:hAnsi="宋体"/>
          <w:sz w:val="24"/>
          <w:szCs w:val="24"/>
        </w:rPr>
        <w:t>et_attr</w:t>
      </w:r>
      <w:r w:rsidRPr="00E76268">
        <w:rPr>
          <w:rFonts w:ascii="宋体" w:eastAsia="宋体" w:hAnsi="宋体" w:hint="eastAsia"/>
          <w:sz w:val="24"/>
          <w:szCs w:val="24"/>
        </w:rPr>
        <w:t>根据传入的对象设置成员变量，将传入的dict数据类型转换为成员变量</w:t>
      </w:r>
    </w:p>
    <w:sectPr w:rsidR="00705EBC" w:rsidRPr="00E76268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9B604" w14:textId="77777777" w:rsidR="00C05288" w:rsidRDefault="00C05288">
      <w:pPr>
        <w:spacing w:after="0" w:line="240" w:lineRule="auto"/>
      </w:pPr>
      <w:r>
        <w:separator/>
      </w:r>
    </w:p>
  </w:endnote>
  <w:endnote w:type="continuationSeparator" w:id="0">
    <w:p w14:paraId="495A8601" w14:textId="77777777" w:rsidR="00C05288" w:rsidRDefault="00C0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7A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9000142"/>
    </w:sdtPr>
    <w:sdtEndPr/>
    <w:sdtContent>
      <w:p w14:paraId="54AD294B" w14:textId="77777777" w:rsidR="000A1D90" w:rsidRDefault="000A1D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 w14:paraId="12160215" w14:textId="77777777" w:rsidR="000A1D90" w:rsidRDefault="000A1D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3888" w14:textId="77777777" w:rsidR="00C05288" w:rsidRDefault="00C05288">
      <w:pPr>
        <w:spacing w:after="0" w:line="240" w:lineRule="auto"/>
      </w:pPr>
      <w:r>
        <w:separator/>
      </w:r>
    </w:p>
  </w:footnote>
  <w:footnote w:type="continuationSeparator" w:id="0">
    <w:p w14:paraId="318B3FFE" w14:textId="77777777" w:rsidR="00C05288" w:rsidRDefault="00C05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4C94"/>
    <w:multiLevelType w:val="hybridMultilevel"/>
    <w:tmpl w:val="0A76B3BA"/>
    <w:lvl w:ilvl="0" w:tplc="F1B8DF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72076"/>
    <w:multiLevelType w:val="hybridMultilevel"/>
    <w:tmpl w:val="A94A0690"/>
    <w:lvl w:ilvl="0" w:tplc="2DD4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938FB"/>
    <w:multiLevelType w:val="hybridMultilevel"/>
    <w:tmpl w:val="D9787520"/>
    <w:lvl w:ilvl="0" w:tplc="B012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1066E"/>
    <w:multiLevelType w:val="multilevel"/>
    <w:tmpl w:val="3C11066E"/>
    <w:lvl w:ilvl="0">
      <w:start w:val="1"/>
      <w:numFmt w:val="bullet"/>
      <w:lvlText w:val="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431376F4"/>
    <w:multiLevelType w:val="hybridMultilevel"/>
    <w:tmpl w:val="5D8671A8"/>
    <w:lvl w:ilvl="0" w:tplc="18780B2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46A43C30"/>
    <w:multiLevelType w:val="multilevel"/>
    <w:tmpl w:val="46A43C3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8396F95"/>
    <w:multiLevelType w:val="hybridMultilevel"/>
    <w:tmpl w:val="76C01250"/>
    <w:lvl w:ilvl="0" w:tplc="C65642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4D07DF"/>
    <w:multiLevelType w:val="hybridMultilevel"/>
    <w:tmpl w:val="DCAC5B18"/>
    <w:lvl w:ilvl="0" w:tplc="C91A8E26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4C761AB3"/>
    <w:multiLevelType w:val="multilevel"/>
    <w:tmpl w:val="4C761AB3"/>
    <w:lvl w:ilvl="0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505B6973"/>
    <w:multiLevelType w:val="hybridMultilevel"/>
    <w:tmpl w:val="2D162956"/>
    <w:lvl w:ilvl="0" w:tplc="80A48914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5EC507AF"/>
    <w:multiLevelType w:val="hybridMultilevel"/>
    <w:tmpl w:val="ABCE9DF2"/>
    <w:lvl w:ilvl="0" w:tplc="16227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5D26FE"/>
    <w:multiLevelType w:val="hybridMultilevel"/>
    <w:tmpl w:val="A9302368"/>
    <w:lvl w:ilvl="0" w:tplc="00224EE8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6FD8001A"/>
    <w:multiLevelType w:val="hybridMultilevel"/>
    <w:tmpl w:val="5176A730"/>
    <w:lvl w:ilvl="0" w:tplc="0C6E5678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7EA4DE3E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785108F9"/>
    <w:multiLevelType w:val="hybridMultilevel"/>
    <w:tmpl w:val="8DA68FAE"/>
    <w:lvl w:ilvl="0" w:tplc="C76AB606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74"/>
    <w:rsid w:val="00030678"/>
    <w:rsid w:val="00041924"/>
    <w:rsid w:val="0004449A"/>
    <w:rsid w:val="000509CC"/>
    <w:rsid w:val="0006249E"/>
    <w:rsid w:val="00071F05"/>
    <w:rsid w:val="00083E5C"/>
    <w:rsid w:val="000A1D90"/>
    <w:rsid w:val="000A3011"/>
    <w:rsid w:val="000A78B9"/>
    <w:rsid w:val="000B7318"/>
    <w:rsid w:val="000C2FFC"/>
    <w:rsid w:val="000F02CA"/>
    <w:rsid w:val="000F61B4"/>
    <w:rsid w:val="0010254C"/>
    <w:rsid w:val="0010559E"/>
    <w:rsid w:val="00110A45"/>
    <w:rsid w:val="00122F1B"/>
    <w:rsid w:val="00125463"/>
    <w:rsid w:val="00125600"/>
    <w:rsid w:val="00125D1D"/>
    <w:rsid w:val="001431EA"/>
    <w:rsid w:val="00144203"/>
    <w:rsid w:val="00144E47"/>
    <w:rsid w:val="0016035C"/>
    <w:rsid w:val="00166E81"/>
    <w:rsid w:val="00173D6B"/>
    <w:rsid w:val="00190875"/>
    <w:rsid w:val="00193545"/>
    <w:rsid w:val="00193BE7"/>
    <w:rsid w:val="001A36C1"/>
    <w:rsid w:val="001A6B08"/>
    <w:rsid w:val="001C7540"/>
    <w:rsid w:val="001E2AD5"/>
    <w:rsid w:val="001E557E"/>
    <w:rsid w:val="00231F89"/>
    <w:rsid w:val="00241F43"/>
    <w:rsid w:val="00245315"/>
    <w:rsid w:val="00290B77"/>
    <w:rsid w:val="002911FC"/>
    <w:rsid w:val="00295963"/>
    <w:rsid w:val="002B01E6"/>
    <w:rsid w:val="002C2189"/>
    <w:rsid w:val="002D4CE2"/>
    <w:rsid w:val="002F11E7"/>
    <w:rsid w:val="00351B39"/>
    <w:rsid w:val="0038091E"/>
    <w:rsid w:val="00387926"/>
    <w:rsid w:val="003A5B1F"/>
    <w:rsid w:val="003B0CB6"/>
    <w:rsid w:val="003C2650"/>
    <w:rsid w:val="003D396C"/>
    <w:rsid w:val="003F668C"/>
    <w:rsid w:val="003F7408"/>
    <w:rsid w:val="0040272B"/>
    <w:rsid w:val="00420D23"/>
    <w:rsid w:val="0044350D"/>
    <w:rsid w:val="00443B01"/>
    <w:rsid w:val="00462C2E"/>
    <w:rsid w:val="00466C52"/>
    <w:rsid w:val="00466D64"/>
    <w:rsid w:val="00467CAC"/>
    <w:rsid w:val="00483403"/>
    <w:rsid w:val="004D303E"/>
    <w:rsid w:val="004D459C"/>
    <w:rsid w:val="00504B93"/>
    <w:rsid w:val="00517ED9"/>
    <w:rsid w:val="005523F7"/>
    <w:rsid w:val="00556F12"/>
    <w:rsid w:val="00570D60"/>
    <w:rsid w:val="00572F42"/>
    <w:rsid w:val="00577523"/>
    <w:rsid w:val="00596265"/>
    <w:rsid w:val="005A2D5E"/>
    <w:rsid w:val="005B3107"/>
    <w:rsid w:val="005B6CA9"/>
    <w:rsid w:val="00623D6A"/>
    <w:rsid w:val="0063241C"/>
    <w:rsid w:val="00641936"/>
    <w:rsid w:val="00645F81"/>
    <w:rsid w:val="00671E68"/>
    <w:rsid w:val="0069460D"/>
    <w:rsid w:val="00697C84"/>
    <w:rsid w:val="006A1FE6"/>
    <w:rsid w:val="006A51D9"/>
    <w:rsid w:val="006B1506"/>
    <w:rsid w:val="006B4D67"/>
    <w:rsid w:val="006C1302"/>
    <w:rsid w:val="006D1DF2"/>
    <w:rsid w:val="00705EBC"/>
    <w:rsid w:val="0073660D"/>
    <w:rsid w:val="00746182"/>
    <w:rsid w:val="00753DDF"/>
    <w:rsid w:val="00755B66"/>
    <w:rsid w:val="00770ECA"/>
    <w:rsid w:val="0078052A"/>
    <w:rsid w:val="0078794D"/>
    <w:rsid w:val="007910A9"/>
    <w:rsid w:val="007B77DC"/>
    <w:rsid w:val="007C5457"/>
    <w:rsid w:val="007E52E4"/>
    <w:rsid w:val="007E6F73"/>
    <w:rsid w:val="00817F04"/>
    <w:rsid w:val="00855239"/>
    <w:rsid w:val="0086397C"/>
    <w:rsid w:val="00875BD4"/>
    <w:rsid w:val="0089342C"/>
    <w:rsid w:val="00895F38"/>
    <w:rsid w:val="008B3678"/>
    <w:rsid w:val="008B5274"/>
    <w:rsid w:val="008D5DB5"/>
    <w:rsid w:val="008E5C6C"/>
    <w:rsid w:val="009238B7"/>
    <w:rsid w:val="009350C1"/>
    <w:rsid w:val="009473BF"/>
    <w:rsid w:val="0095639A"/>
    <w:rsid w:val="009B0397"/>
    <w:rsid w:val="009B3590"/>
    <w:rsid w:val="009B5572"/>
    <w:rsid w:val="009E599A"/>
    <w:rsid w:val="00A02F56"/>
    <w:rsid w:val="00A04F92"/>
    <w:rsid w:val="00A14E4C"/>
    <w:rsid w:val="00A23D23"/>
    <w:rsid w:val="00A26EF4"/>
    <w:rsid w:val="00A348DC"/>
    <w:rsid w:val="00A44FF8"/>
    <w:rsid w:val="00A557E5"/>
    <w:rsid w:val="00A6195D"/>
    <w:rsid w:val="00A7098B"/>
    <w:rsid w:val="00A9446F"/>
    <w:rsid w:val="00AA5070"/>
    <w:rsid w:val="00AB3CCB"/>
    <w:rsid w:val="00AC0DB1"/>
    <w:rsid w:val="00AC660C"/>
    <w:rsid w:val="00AD58CB"/>
    <w:rsid w:val="00AE279B"/>
    <w:rsid w:val="00AE6C70"/>
    <w:rsid w:val="00AF369A"/>
    <w:rsid w:val="00B10BF2"/>
    <w:rsid w:val="00B15682"/>
    <w:rsid w:val="00B2136A"/>
    <w:rsid w:val="00B33A84"/>
    <w:rsid w:val="00B70AF2"/>
    <w:rsid w:val="00B72358"/>
    <w:rsid w:val="00B75B17"/>
    <w:rsid w:val="00B969E7"/>
    <w:rsid w:val="00B96E75"/>
    <w:rsid w:val="00B97249"/>
    <w:rsid w:val="00BA7A1B"/>
    <w:rsid w:val="00BB33C2"/>
    <w:rsid w:val="00BB3542"/>
    <w:rsid w:val="00BC087E"/>
    <w:rsid w:val="00BC2695"/>
    <w:rsid w:val="00BD4B5D"/>
    <w:rsid w:val="00BD5ACB"/>
    <w:rsid w:val="00C00409"/>
    <w:rsid w:val="00C05288"/>
    <w:rsid w:val="00C1145D"/>
    <w:rsid w:val="00C168C6"/>
    <w:rsid w:val="00C21E58"/>
    <w:rsid w:val="00C34B70"/>
    <w:rsid w:val="00C37B49"/>
    <w:rsid w:val="00C4078E"/>
    <w:rsid w:val="00C42D80"/>
    <w:rsid w:val="00C453F2"/>
    <w:rsid w:val="00C53322"/>
    <w:rsid w:val="00C62300"/>
    <w:rsid w:val="00C705CF"/>
    <w:rsid w:val="00C74C6E"/>
    <w:rsid w:val="00C811E6"/>
    <w:rsid w:val="00C950B9"/>
    <w:rsid w:val="00CA678D"/>
    <w:rsid w:val="00CB4518"/>
    <w:rsid w:val="00CB4C2C"/>
    <w:rsid w:val="00CC0CA0"/>
    <w:rsid w:val="00CE1835"/>
    <w:rsid w:val="00CF0B1A"/>
    <w:rsid w:val="00CF3FE3"/>
    <w:rsid w:val="00D00BAF"/>
    <w:rsid w:val="00D1071C"/>
    <w:rsid w:val="00D248D3"/>
    <w:rsid w:val="00D24F41"/>
    <w:rsid w:val="00D34FF1"/>
    <w:rsid w:val="00D43AE4"/>
    <w:rsid w:val="00D53BF2"/>
    <w:rsid w:val="00D61049"/>
    <w:rsid w:val="00D66D04"/>
    <w:rsid w:val="00D70B86"/>
    <w:rsid w:val="00DD6709"/>
    <w:rsid w:val="00DF04A1"/>
    <w:rsid w:val="00E2106C"/>
    <w:rsid w:val="00E53629"/>
    <w:rsid w:val="00E57A99"/>
    <w:rsid w:val="00E63957"/>
    <w:rsid w:val="00E76268"/>
    <w:rsid w:val="00E7690B"/>
    <w:rsid w:val="00E82879"/>
    <w:rsid w:val="00EA64C6"/>
    <w:rsid w:val="00EB0CDC"/>
    <w:rsid w:val="00EB2D5C"/>
    <w:rsid w:val="00EB5FEF"/>
    <w:rsid w:val="00ED6F92"/>
    <w:rsid w:val="00ED7FB9"/>
    <w:rsid w:val="00EE18C2"/>
    <w:rsid w:val="00EE7A9F"/>
    <w:rsid w:val="00F001CE"/>
    <w:rsid w:val="00F37951"/>
    <w:rsid w:val="00F41AF6"/>
    <w:rsid w:val="00F45ED8"/>
    <w:rsid w:val="00F47479"/>
    <w:rsid w:val="00F47BD8"/>
    <w:rsid w:val="00F65BF6"/>
    <w:rsid w:val="00F7203A"/>
    <w:rsid w:val="00F74B03"/>
    <w:rsid w:val="00F74E9C"/>
    <w:rsid w:val="00F83E2B"/>
    <w:rsid w:val="00FB4C61"/>
    <w:rsid w:val="00FB5252"/>
    <w:rsid w:val="00FC5D5F"/>
    <w:rsid w:val="00FD2D7A"/>
    <w:rsid w:val="00FD5A72"/>
    <w:rsid w:val="00FF2837"/>
    <w:rsid w:val="01375236"/>
    <w:rsid w:val="014072E7"/>
    <w:rsid w:val="0155338F"/>
    <w:rsid w:val="016B686B"/>
    <w:rsid w:val="01BD3DA9"/>
    <w:rsid w:val="01CC6917"/>
    <w:rsid w:val="022F5DCD"/>
    <w:rsid w:val="02334C40"/>
    <w:rsid w:val="027854ED"/>
    <w:rsid w:val="02B40BAC"/>
    <w:rsid w:val="02BF0459"/>
    <w:rsid w:val="02F77BBD"/>
    <w:rsid w:val="034A5C2F"/>
    <w:rsid w:val="03A617AF"/>
    <w:rsid w:val="03A9187D"/>
    <w:rsid w:val="03AA48C1"/>
    <w:rsid w:val="03AD095F"/>
    <w:rsid w:val="03E73E64"/>
    <w:rsid w:val="04492CF0"/>
    <w:rsid w:val="0465665B"/>
    <w:rsid w:val="046B1406"/>
    <w:rsid w:val="046F0498"/>
    <w:rsid w:val="048E6668"/>
    <w:rsid w:val="04935412"/>
    <w:rsid w:val="04CF35A3"/>
    <w:rsid w:val="05014443"/>
    <w:rsid w:val="05064759"/>
    <w:rsid w:val="051F5562"/>
    <w:rsid w:val="05567D32"/>
    <w:rsid w:val="05773F06"/>
    <w:rsid w:val="05C059A7"/>
    <w:rsid w:val="05C54A4D"/>
    <w:rsid w:val="05E4436A"/>
    <w:rsid w:val="05FA0937"/>
    <w:rsid w:val="064A5B22"/>
    <w:rsid w:val="066D1696"/>
    <w:rsid w:val="06AC4623"/>
    <w:rsid w:val="06BA3918"/>
    <w:rsid w:val="07687B8B"/>
    <w:rsid w:val="0775532C"/>
    <w:rsid w:val="07807260"/>
    <w:rsid w:val="07EB401D"/>
    <w:rsid w:val="080514F9"/>
    <w:rsid w:val="0829281C"/>
    <w:rsid w:val="083741C9"/>
    <w:rsid w:val="083D3B76"/>
    <w:rsid w:val="08722B67"/>
    <w:rsid w:val="08E47517"/>
    <w:rsid w:val="09056AC0"/>
    <w:rsid w:val="095669BF"/>
    <w:rsid w:val="09A546F3"/>
    <w:rsid w:val="0A5C563A"/>
    <w:rsid w:val="0A9761D0"/>
    <w:rsid w:val="0ACA28CD"/>
    <w:rsid w:val="0AFB3CFB"/>
    <w:rsid w:val="0B0A2001"/>
    <w:rsid w:val="0BA20C3B"/>
    <w:rsid w:val="0BC13086"/>
    <w:rsid w:val="0BEF37DC"/>
    <w:rsid w:val="0C5328E3"/>
    <w:rsid w:val="0C8578A5"/>
    <w:rsid w:val="0CB95092"/>
    <w:rsid w:val="0CC3686B"/>
    <w:rsid w:val="0CCB6AFC"/>
    <w:rsid w:val="0D985C9B"/>
    <w:rsid w:val="0DB32FBB"/>
    <w:rsid w:val="0DCC4881"/>
    <w:rsid w:val="0DCF3DB7"/>
    <w:rsid w:val="0E264C84"/>
    <w:rsid w:val="0E3C4691"/>
    <w:rsid w:val="0E3E775E"/>
    <w:rsid w:val="0E774DA4"/>
    <w:rsid w:val="0E9B501A"/>
    <w:rsid w:val="0EA7007E"/>
    <w:rsid w:val="0EAF0335"/>
    <w:rsid w:val="0EE66B13"/>
    <w:rsid w:val="0EF61F08"/>
    <w:rsid w:val="0F064CE2"/>
    <w:rsid w:val="0F2E4716"/>
    <w:rsid w:val="0F3C5E89"/>
    <w:rsid w:val="10043451"/>
    <w:rsid w:val="10321031"/>
    <w:rsid w:val="10424BA1"/>
    <w:rsid w:val="10440795"/>
    <w:rsid w:val="107768A6"/>
    <w:rsid w:val="10A62406"/>
    <w:rsid w:val="10B333F6"/>
    <w:rsid w:val="111F7291"/>
    <w:rsid w:val="11261266"/>
    <w:rsid w:val="11324E3A"/>
    <w:rsid w:val="116C545B"/>
    <w:rsid w:val="11A57D9D"/>
    <w:rsid w:val="12027AB0"/>
    <w:rsid w:val="1240328A"/>
    <w:rsid w:val="12BF3A3C"/>
    <w:rsid w:val="135D3F42"/>
    <w:rsid w:val="13674871"/>
    <w:rsid w:val="13A32CF0"/>
    <w:rsid w:val="13AE5391"/>
    <w:rsid w:val="13EF691C"/>
    <w:rsid w:val="13F43FC9"/>
    <w:rsid w:val="143A5798"/>
    <w:rsid w:val="147C0094"/>
    <w:rsid w:val="14892A9C"/>
    <w:rsid w:val="14C42001"/>
    <w:rsid w:val="14DD7BDB"/>
    <w:rsid w:val="152362F2"/>
    <w:rsid w:val="152E2163"/>
    <w:rsid w:val="15924ACC"/>
    <w:rsid w:val="15BA5A8E"/>
    <w:rsid w:val="164351B8"/>
    <w:rsid w:val="16BB2826"/>
    <w:rsid w:val="16D95516"/>
    <w:rsid w:val="16FF10EF"/>
    <w:rsid w:val="17113F4E"/>
    <w:rsid w:val="18162FFA"/>
    <w:rsid w:val="1826611B"/>
    <w:rsid w:val="185302C7"/>
    <w:rsid w:val="187D0F94"/>
    <w:rsid w:val="1882549A"/>
    <w:rsid w:val="189C4921"/>
    <w:rsid w:val="18D55505"/>
    <w:rsid w:val="193F721A"/>
    <w:rsid w:val="19E5153B"/>
    <w:rsid w:val="19F77EE1"/>
    <w:rsid w:val="1A346D35"/>
    <w:rsid w:val="1A377D18"/>
    <w:rsid w:val="1A3C29FF"/>
    <w:rsid w:val="1AB022CE"/>
    <w:rsid w:val="1AF90895"/>
    <w:rsid w:val="1BD97388"/>
    <w:rsid w:val="1BF95CF5"/>
    <w:rsid w:val="1C0709E6"/>
    <w:rsid w:val="1C203644"/>
    <w:rsid w:val="1C2C7923"/>
    <w:rsid w:val="1C835C2A"/>
    <w:rsid w:val="1CF1418C"/>
    <w:rsid w:val="1CFC0855"/>
    <w:rsid w:val="1D28226B"/>
    <w:rsid w:val="1D837F47"/>
    <w:rsid w:val="1DCD3348"/>
    <w:rsid w:val="1DFD3386"/>
    <w:rsid w:val="1E045ED1"/>
    <w:rsid w:val="1E106CC9"/>
    <w:rsid w:val="1E3831F8"/>
    <w:rsid w:val="1E8E58D9"/>
    <w:rsid w:val="1EB86E22"/>
    <w:rsid w:val="1ED7496C"/>
    <w:rsid w:val="1F2A2BCC"/>
    <w:rsid w:val="1F8B3B02"/>
    <w:rsid w:val="1FAC2058"/>
    <w:rsid w:val="1FC12308"/>
    <w:rsid w:val="204C665F"/>
    <w:rsid w:val="205F362F"/>
    <w:rsid w:val="20974927"/>
    <w:rsid w:val="20ED28E4"/>
    <w:rsid w:val="22797297"/>
    <w:rsid w:val="22893620"/>
    <w:rsid w:val="24071FF6"/>
    <w:rsid w:val="246032DA"/>
    <w:rsid w:val="24B20106"/>
    <w:rsid w:val="24D93E1F"/>
    <w:rsid w:val="24E1379E"/>
    <w:rsid w:val="2563295A"/>
    <w:rsid w:val="26125A62"/>
    <w:rsid w:val="2639473E"/>
    <w:rsid w:val="267329A9"/>
    <w:rsid w:val="267B7E7B"/>
    <w:rsid w:val="272D53C5"/>
    <w:rsid w:val="27324558"/>
    <w:rsid w:val="277A5EF2"/>
    <w:rsid w:val="27C64A13"/>
    <w:rsid w:val="27EF3827"/>
    <w:rsid w:val="27F042EB"/>
    <w:rsid w:val="27F600C9"/>
    <w:rsid w:val="28360E71"/>
    <w:rsid w:val="28555B11"/>
    <w:rsid w:val="286D479C"/>
    <w:rsid w:val="28971643"/>
    <w:rsid w:val="28DD7A3E"/>
    <w:rsid w:val="29332E39"/>
    <w:rsid w:val="2989582E"/>
    <w:rsid w:val="299B35B1"/>
    <w:rsid w:val="29B05A57"/>
    <w:rsid w:val="2A0F2A71"/>
    <w:rsid w:val="2A211992"/>
    <w:rsid w:val="2A477329"/>
    <w:rsid w:val="2AA30B49"/>
    <w:rsid w:val="2AFE7E74"/>
    <w:rsid w:val="2B09012F"/>
    <w:rsid w:val="2B326EB0"/>
    <w:rsid w:val="2B4A5A4B"/>
    <w:rsid w:val="2B546CD1"/>
    <w:rsid w:val="2BAE4633"/>
    <w:rsid w:val="2BEA4678"/>
    <w:rsid w:val="2BF71866"/>
    <w:rsid w:val="2C004E30"/>
    <w:rsid w:val="2C1C511F"/>
    <w:rsid w:val="2C632645"/>
    <w:rsid w:val="2CCF6416"/>
    <w:rsid w:val="2CEE4CCE"/>
    <w:rsid w:val="2D01208F"/>
    <w:rsid w:val="2D14416E"/>
    <w:rsid w:val="2D9016EF"/>
    <w:rsid w:val="2DA65BC4"/>
    <w:rsid w:val="2E33351B"/>
    <w:rsid w:val="2E7E5768"/>
    <w:rsid w:val="2EB4534D"/>
    <w:rsid w:val="2EC6615E"/>
    <w:rsid w:val="2F1E01EA"/>
    <w:rsid w:val="2F482AA8"/>
    <w:rsid w:val="2F7B37A6"/>
    <w:rsid w:val="2FB557DD"/>
    <w:rsid w:val="2FBE4DB8"/>
    <w:rsid w:val="2FC24C36"/>
    <w:rsid w:val="2FEE5897"/>
    <w:rsid w:val="30267CC4"/>
    <w:rsid w:val="31197898"/>
    <w:rsid w:val="312F7DCA"/>
    <w:rsid w:val="31580101"/>
    <w:rsid w:val="315C72DA"/>
    <w:rsid w:val="317967E3"/>
    <w:rsid w:val="318F3EB2"/>
    <w:rsid w:val="31C50220"/>
    <w:rsid w:val="31CC15C4"/>
    <w:rsid w:val="32684DC4"/>
    <w:rsid w:val="326E4BCB"/>
    <w:rsid w:val="329C5E8B"/>
    <w:rsid w:val="32CB3F7A"/>
    <w:rsid w:val="32E437C3"/>
    <w:rsid w:val="332C7859"/>
    <w:rsid w:val="3363570D"/>
    <w:rsid w:val="33833E2C"/>
    <w:rsid w:val="33C34B38"/>
    <w:rsid w:val="343722A5"/>
    <w:rsid w:val="34423DFC"/>
    <w:rsid w:val="345B7DC0"/>
    <w:rsid w:val="34E820F8"/>
    <w:rsid w:val="352E3695"/>
    <w:rsid w:val="35AB3B38"/>
    <w:rsid w:val="35B76A86"/>
    <w:rsid w:val="3674179F"/>
    <w:rsid w:val="3675146D"/>
    <w:rsid w:val="36764331"/>
    <w:rsid w:val="367C5895"/>
    <w:rsid w:val="36B14E04"/>
    <w:rsid w:val="36D70BFA"/>
    <w:rsid w:val="36F86E9C"/>
    <w:rsid w:val="371E6C18"/>
    <w:rsid w:val="38033C48"/>
    <w:rsid w:val="38236084"/>
    <w:rsid w:val="383E7D95"/>
    <w:rsid w:val="384E2EC8"/>
    <w:rsid w:val="38FC05BE"/>
    <w:rsid w:val="39064A1D"/>
    <w:rsid w:val="3914381A"/>
    <w:rsid w:val="39381FE5"/>
    <w:rsid w:val="39981DD1"/>
    <w:rsid w:val="39BE3FDD"/>
    <w:rsid w:val="39C2018C"/>
    <w:rsid w:val="39C2744C"/>
    <w:rsid w:val="3A1B35D0"/>
    <w:rsid w:val="3A4A60C5"/>
    <w:rsid w:val="3AAA1825"/>
    <w:rsid w:val="3AAD13D4"/>
    <w:rsid w:val="3B240D32"/>
    <w:rsid w:val="3B5E370A"/>
    <w:rsid w:val="3B9F7616"/>
    <w:rsid w:val="3C4D0910"/>
    <w:rsid w:val="3C637B39"/>
    <w:rsid w:val="3C772488"/>
    <w:rsid w:val="3CF51D33"/>
    <w:rsid w:val="3D1E4406"/>
    <w:rsid w:val="3DD3688F"/>
    <w:rsid w:val="3DE6467A"/>
    <w:rsid w:val="3DFF722F"/>
    <w:rsid w:val="3E1D4CE9"/>
    <w:rsid w:val="3E2A0CB4"/>
    <w:rsid w:val="3E773D25"/>
    <w:rsid w:val="3E8B5B7C"/>
    <w:rsid w:val="3F856F73"/>
    <w:rsid w:val="400B1437"/>
    <w:rsid w:val="401046A0"/>
    <w:rsid w:val="40302D31"/>
    <w:rsid w:val="407549A6"/>
    <w:rsid w:val="408B2EDE"/>
    <w:rsid w:val="408C49F9"/>
    <w:rsid w:val="408D4FC6"/>
    <w:rsid w:val="41970C32"/>
    <w:rsid w:val="41F37AF9"/>
    <w:rsid w:val="42201DA3"/>
    <w:rsid w:val="424F58B3"/>
    <w:rsid w:val="42511A94"/>
    <w:rsid w:val="426700AB"/>
    <w:rsid w:val="427342EA"/>
    <w:rsid w:val="429106A5"/>
    <w:rsid w:val="429A356B"/>
    <w:rsid w:val="42BF7011"/>
    <w:rsid w:val="43371892"/>
    <w:rsid w:val="43790E68"/>
    <w:rsid w:val="438F12C6"/>
    <w:rsid w:val="43B53AE9"/>
    <w:rsid w:val="43BD498B"/>
    <w:rsid w:val="4502747F"/>
    <w:rsid w:val="453A0CB5"/>
    <w:rsid w:val="45920781"/>
    <w:rsid w:val="45950BB8"/>
    <w:rsid w:val="46332CF1"/>
    <w:rsid w:val="467D114D"/>
    <w:rsid w:val="472D11FD"/>
    <w:rsid w:val="47983A43"/>
    <w:rsid w:val="47AE72DD"/>
    <w:rsid w:val="47BC1C5F"/>
    <w:rsid w:val="47E77F92"/>
    <w:rsid w:val="48091C25"/>
    <w:rsid w:val="483A1F3B"/>
    <w:rsid w:val="483A2398"/>
    <w:rsid w:val="4859313F"/>
    <w:rsid w:val="486A104C"/>
    <w:rsid w:val="486A467D"/>
    <w:rsid w:val="486B56B9"/>
    <w:rsid w:val="48904E99"/>
    <w:rsid w:val="48921353"/>
    <w:rsid w:val="48BC4FE7"/>
    <w:rsid w:val="48CC0610"/>
    <w:rsid w:val="493E7374"/>
    <w:rsid w:val="49C47CCE"/>
    <w:rsid w:val="49EF40D7"/>
    <w:rsid w:val="49F17475"/>
    <w:rsid w:val="49F928CA"/>
    <w:rsid w:val="4A0316CF"/>
    <w:rsid w:val="4A1363BC"/>
    <w:rsid w:val="4A39045E"/>
    <w:rsid w:val="4A734DB3"/>
    <w:rsid w:val="4A916C54"/>
    <w:rsid w:val="4AA70412"/>
    <w:rsid w:val="4AF51255"/>
    <w:rsid w:val="4AFA523F"/>
    <w:rsid w:val="4B5D6047"/>
    <w:rsid w:val="4BB60B6C"/>
    <w:rsid w:val="4BF443E0"/>
    <w:rsid w:val="4C44726B"/>
    <w:rsid w:val="4C587A7B"/>
    <w:rsid w:val="4C5F2498"/>
    <w:rsid w:val="4CBF168F"/>
    <w:rsid w:val="4CCD135F"/>
    <w:rsid w:val="4CF07C21"/>
    <w:rsid w:val="4D1A3912"/>
    <w:rsid w:val="4D465151"/>
    <w:rsid w:val="4D94087A"/>
    <w:rsid w:val="4DA469FC"/>
    <w:rsid w:val="4DC907F4"/>
    <w:rsid w:val="4DF4225C"/>
    <w:rsid w:val="4E8A3E30"/>
    <w:rsid w:val="4EB2363B"/>
    <w:rsid w:val="4EDF2EE7"/>
    <w:rsid w:val="4F35657E"/>
    <w:rsid w:val="4F361565"/>
    <w:rsid w:val="4F3834DD"/>
    <w:rsid w:val="500253D4"/>
    <w:rsid w:val="501D36F4"/>
    <w:rsid w:val="5022780F"/>
    <w:rsid w:val="504D13F8"/>
    <w:rsid w:val="50614F29"/>
    <w:rsid w:val="50BF165C"/>
    <w:rsid w:val="50CA7DC4"/>
    <w:rsid w:val="51156F32"/>
    <w:rsid w:val="512A71CF"/>
    <w:rsid w:val="51574063"/>
    <w:rsid w:val="516606DD"/>
    <w:rsid w:val="518560E3"/>
    <w:rsid w:val="519F40E9"/>
    <w:rsid w:val="51BF3FF8"/>
    <w:rsid w:val="51CF2791"/>
    <w:rsid w:val="52023BA0"/>
    <w:rsid w:val="525B2BDB"/>
    <w:rsid w:val="52A10185"/>
    <w:rsid w:val="52A162E8"/>
    <w:rsid w:val="52B61869"/>
    <w:rsid w:val="52C809D0"/>
    <w:rsid w:val="53652096"/>
    <w:rsid w:val="53E818A5"/>
    <w:rsid w:val="54030A89"/>
    <w:rsid w:val="541E5363"/>
    <w:rsid w:val="54465189"/>
    <w:rsid w:val="54C05BC6"/>
    <w:rsid w:val="54CC1777"/>
    <w:rsid w:val="54F24EE4"/>
    <w:rsid w:val="55025392"/>
    <w:rsid w:val="554507AB"/>
    <w:rsid w:val="55AA6D41"/>
    <w:rsid w:val="55C6150B"/>
    <w:rsid w:val="55D83F0C"/>
    <w:rsid w:val="55DB308E"/>
    <w:rsid w:val="55FC1C92"/>
    <w:rsid w:val="56CF43FF"/>
    <w:rsid w:val="56E758E7"/>
    <w:rsid w:val="57875747"/>
    <w:rsid w:val="579F3EA4"/>
    <w:rsid w:val="57B52DB5"/>
    <w:rsid w:val="57C0748A"/>
    <w:rsid w:val="580772BC"/>
    <w:rsid w:val="586C611F"/>
    <w:rsid w:val="589E7099"/>
    <w:rsid w:val="58A0676B"/>
    <w:rsid w:val="58CE2D42"/>
    <w:rsid w:val="59482C3E"/>
    <w:rsid w:val="595F0ADA"/>
    <w:rsid w:val="5978700E"/>
    <w:rsid w:val="59A460E1"/>
    <w:rsid w:val="59ED3165"/>
    <w:rsid w:val="59FA7CCC"/>
    <w:rsid w:val="5A085CE3"/>
    <w:rsid w:val="5A201E77"/>
    <w:rsid w:val="5A8532A6"/>
    <w:rsid w:val="5AC945B4"/>
    <w:rsid w:val="5AEE6997"/>
    <w:rsid w:val="5B230F45"/>
    <w:rsid w:val="5B870326"/>
    <w:rsid w:val="5BF07220"/>
    <w:rsid w:val="5CA00AA3"/>
    <w:rsid w:val="5CC2381A"/>
    <w:rsid w:val="5CF56E97"/>
    <w:rsid w:val="5D174553"/>
    <w:rsid w:val="5D233BB9"/>
    <w:rsid w:val="5D3677BE"/>
    <w:rsid w:val="5D3E0ECD"/>
    <w:rsid w:val="5D6325E9"/>
    <w:rsid w:val="5D6715AF"/>
    <w:rsid w:val="5D6F077E"/>
    <w:rsid w:val="5D881F81"/>
    <w:rsid w:val="5D943005"/>
    <w:rsid w:val="5D94443F"/>
    <w:rsid w:val="5D9F6044"/>
    <w:rsid w:val="5DF2484E"/>
    <w:rsid w:val="5E5A178E"/>
    <w:rsid w:val="5E6C5D05"/>
    <w:rsid w:val="5EB3444F"/>
    <w:rsid w:val="5EFA2607"/>
    <w:rsid w:val="5F095A04"/>
    <w:rsid w:val="5F0B2F38"/>
    <w:rsid w:val="5F56326F"/>
    <w:rsid w:val="5F7908F3"/>
    <w:rsid w:val="5FB35699"/>
    <w:rsid w:val="5FEC1820"/>
    <w:rsid w:val="5FEC1AAC"/>
    <w:rsid w:val="601D0DA8"/>
    <w:rsid w:val="607B0A7A"/>
    <w:rsid w:val="60861C3C"/>
    <w:rsid w:val="60C63079"/>
    <w:rsid w:val="60DD3BC6"/>
    <w:rsid w:val="61227030"/>
    <w:rsid w:val="61415818"/>
    <w:rsid w:val="614A73AF"/>
    <w:rsid w:val="6185708C"/>
    <w:rsid w:val="61D455B2"/>
    <w:rsid w:val="61D50E86"/>
    <w:rsid w:val="61F40723"/>
    <w:rsid w:val="625C79F2"/>
    <w:rsid w:val="625F0FC6"/>
    <w:rsid w:val="62820F73"/>
    <w:rsid w:val="62901F37"/>
    <w:rsid w:val="62C10FA4"/>
    <w:rsid w:val="62DA44F6"/>
    <w:rsid w:val="62E10DF4"/>
    <w:rsid w:val="62F1599D"/>
    <w:rsid w:val="6342646D"/>
    <w:rsid w:val="636376C8"/>
    <w:rsid w:val="63AF570C"/>
    <w:rsid w:val="63CF6DAD"/>
    <w:rsid w:val="63D578EF"/>
    <w:rsid w:val="63E8015E"/>
    <w:rsid w:val="63FC4BC3"/>
    <w:rsid w:val="64152381"/>
    <w:rsid w:val="642969F9"/>
    <w:rsid w:val="645C7BB4"/>
    <w:rsid w:val="649F7037"/>
    <w:rsid w:val="64BC0D2A"/>
    <w:rsid w:val="64C9083C"/>
    <w:rsid w:val="64E669CF"/>
    <w:rsid w:val="656540F7"/>
    <w:rsid w:val="65F275A5"/>
    <w:rsid w:val="65FE7C4C"/>
    <w:rsid w:val="65FF1340"/>
    <w:rsid w:val="664755CD"/>
    <w:rsid w:val="668B60C5"/>
    <w:rsid w:val="671F526F"/>
    <w:rsid w:val="672B1483"/>
    <w:rsid w:val="67811B0A"/>
    <w:rsid w:val="6782125B"/>
    <w:rsid w:val="678E15EA"/>
    <w:rsid w:val="67BD1130"/>
    <w:rsid w:val="67D4337D"/>
    <w:rsid w:val="680101DC"/>
    <w:rsid w:val="680B7F36"/>
    <w:rsid w:val="683B061C"/>
    <w:rsid w:val="687A52D0"/>
    <w:rsid w:val="68B32819"/>
    <w:rsid w:val="690A47D2"/>
    <w:rsid w:val="69202671"/>
    <w:rsid w:val="69747B7F"/>
    <w:rsid w:val="698B3ED0"/>
    <w:rsid w:val="69BE3EB5"/>
    <w:rsid w:val="69BF1630"/>
    <w:rsid w:val="69DB7DE8"/>
    <w:rsid w:val="6A05306D"/>
    <w:rsid w:val="6A23349E"/>
    <w:rsid w:val="6A2779A0"/>
    <w:rsid w:val="6A3E0D15"/>
    <w:rsid w:val="6A3E2B2D"/>
    <w:rsid w:val="6A6319C5"/>
    <w:rsid w:val="6AB51EB0"/>
    <w:rsid w:val="6B1017D8"/>
    <w:rsid w:val="6B285D1F"/>
    <w:rsid w:val="6B434B55"/>
    <w:rsid w:val="6B6636B6"/>
    <w:rsid w:val="6BE11255"/>
    <w:rsid w:val="6C2823D8"/>
    <w:rsid w:val="6CA62CB9"/>
    <w:rsid w:val="6D4C2F47"/>
    <w:rsid w:val="6D697F1A"/>
    <w:rsid w:val="6DE25C7C"/>
    <w:rsid w:val="6E252ED6"/>
    <w:rsid w:val="6E40003D"/>
    <w:rsid w:val="6EFF3B31"/>
    <w:rsid w:val="6F352EB9"/>
    <w:rsid w:val="6F3642DB"/>
    <w:rsid w:val="6F382DA7"/>
    <w:rsid w:val="6F412C36"/>
    <w:rsid w:val="6F551659"/>
    <w:rsid w:val="6F6B2A69"/>
    <w:rsid w:val="6F7F522E"/>
    <w:rsid w:val="6FD35245"/>
    <w:rsid w:val="6FE850F4"/>
    <w:rsid w:val="70033AE3"/>
    <w:rsid w:val="70061804"/>
    <w:rsid w:val="704740B9"/>
    <w:rsid w:val="714E55E0"/>
    <w:rsid w:val="714F1524"/>
    <w:rsid w:val="71650514"/>
    <w:rsid w:val="718F77C0"/>
    <w:rsid w:val="71B47B53"/>
    <w:rsid w:val="71B71A68"/>
    <w:rsid w:val="71EA5B2C"/>
    <w:rsid w:val="71ED7B0A"/>
    <w:rsid w:val="724177E6"/>
    <w:rsid w:val="7289780F"/>
    <w:rsid w:val="729A6AA8"/>
    <w:rsid w:val="72B47EA3"/>
    <w:rsid w:val="72F9278C"/>
    <w:rsid w:val="73296617"/>
    <w:rsid w:val="73F809A2"/>
    <w:rsid w:val="74360F68"/>
    <w:rsid w:val="74645DE4"/>
    <w:rsid w:val="74893C68"/>
    <w:rsid w:val="74C65002"/>
    <w:rsid w:val="74F911D3"/>
    <w:rsid w:val="75104A34"/>
    <w:rsid w:val="75256DCB"/>
    <w:rsid w:val="75655C68"/>
    <w:rsid w:val="756A4694"/>
    <w:rsid w:val="75887027"/>
    <w:rsid w:val="75CE5E83"/>
    <w:rsid w:val="75D57265"/>
    <w:rsid w:val="75DE250F"/>
    <w:rsid w:val="76982EA4"/>
    <w:rsid w:val="76A235C2"/>
    <w:rsid w:val="77135D06"/>
    <w:rsid w:val="77182397"/>
    <w:rsid w:val="771E2690"/>
    <w:rsid w:val="77270017"/>
    <w:rsid w:val="77346002"/>
    <w:rsid w:val="777E112F"/>
    <w:rsid w:val="77B654BB"/>
    <w:rsid w:val="77BA5978"/>
    <w:rsid w:val="77D075BA"/>
    <w:rsid w:val="78226CBA"/>
    <w:rsid w:val="78432A00"/>
    <w:rsid w:val="7846112B"/>
    <w:rsid w:val="789A0501"/>
    <w:rsid w:val="78D72307"/>
    <w:rsid w:val="78F25C74"/>
    <w:rsid w:val="795A1DCC"/>
    <w:rsid w:val="799D22F7"/>
    <w:rsid w:val="7A2435E7"/>
    <w:rsid w:val="7A3C3327"/>
    <w:rsid w:val="7A683127"/>
    <w:rsid w:val="7A9C3D29"/>
    <w:rsid w:val="7AD846A9"/>
    <w:rsid w:val="7AF918FF"/>
    <w:rsid w:val="7B5E785A"/>
    <w:rsid w:val="7B6D4D3A"/>
    <w:rsid w:val="7BB05843"/>
    <w:rsid w:val="7BD93993"/>
    <w:rsid w:val="7BFE521E"/>
    <w:rsid w:val="7C522E3E"/>
    <w:rsid w:val="7CB8767D"/>
    <w:rsid w:val="7CC81FD1"/>
    <w:rsid w:val="7CD37959"/>
    <w:rsid w:val="7CF215F5"/>
    <w:rsid w:val="7CF579C2"/>
    <w:rsid w:val="7D1D65AD"/>
    <w:rsid w:val="7D443A94"/>
    <w:rsid w:val="7D7D6035"/>
    <w:rsid w:val="7D8911EF"/>
    <w:rsid w:val="7DB47E1A"/>
    <w:rsid w:val="7EB831F2"/>
    <w:rsid w:val="7EC903C2"/>
    <w:rsid w:val="7ECD6ACA"/>
    <w:rsid w:val="7FC50C8C"/>
    <w:rsid w:val="7FE30F89"/>
    <w:rsid w:val="7FE96ACC"/>
    <w:rsid w:val="7FF8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A240C"/>
  <w15:docId w15:val="{5B59686D-4B3C-4C17-9F5A-B8271DC2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50C1"/>
    <w:pPr>
      <w:spacing w:after="160" w:line="25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4">
    <w:name w:val="Date"/>
    <w:basedOn w:val="a"/>
    <w:next w:val="a"/>
    <w:link w:val="a5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jc w:val="left"/>
    </w:pPr>
    <w:rPr>
      <w:b/>
      <w:sz w:val="44"/>
      <w:szCs w:val="44"/>
    </w:rPr>
  </w:style>
  <w:style w:type="paragraph" w:styleId="ac">
    <w:name w:val="Subtitle"/>
    <w:basedOn w:val="a"/>
    <w:next w:val="a"/>
    <w:link w:val="ad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  <w:color w:val="auto"/>
    </w:rPr>
  </w:style>
  <w:style w:type="character" w:styleId="af2">
    <w:name w:val="Emphasis"/>
    <w:basedOn w:val="a0"/>
    <w:uiPriority w:val="20"/>
    <w:qFormat/>
    <w:rPr>
      <w:i/>
      <w:iCs/>
      <w:color w:val="auto"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批注框文本 字符"/>
    <w:basedOn w:val="a0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b">
    <w:name w:val="页眉 字符"/>
    <w:basedOn w:val="a0"/>
    <w:link w:val="aa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日期 字符"/>
    <w:basedOn w:val="a0"/>
    <w:link w:val="a4"/>
    <w:semiHidden/>
    <w:qFormat/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szCs w:val="32"/>
    </w:rPr>
  </w:style>
  <w:style w:type="character" w:styleId="af4">
    <w:name w:val="Placeholder Text"/>
    <w:basedOn w:val="a0"/>
    <w:uiPriority w:val="99"/>
    <w:unhideWhenUsed/>
    <w:qFormat/>
    <w:rPr>
      <w:color w:val="80808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qFormat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d">
    <w:name w:val="副标题 字符"/>
    <w:basedOn w:val="a0"/>
    <w:link w:val="ac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No Spacing"/>
    <w:uiPriority w:val="1"/>
    <w:qFormat/>
    <w:pPr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Quote"/>
    <w:basedOn w:val="a"/>
    <w:next w:val="a"/>
    <w:link w:val="af7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7">
    <w:name w:val="引用 字符"/>
    <w:basedOn w:val="a0"/>
    <w:link w:val="af6"/>
    <w:uiPriority w:val="29"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9">
    <w:name w:val="明显引用 字符"/>
    <w:basedOn w:val="a0"/>
    <w:link w:val="af8"/>
    <w:uiPriority w:val="30"/>
    <w:qFormat/>
    <w:rPr>
      <w:rFonts w:asciiTheme="majorHAnsi" w:eastAsiaTheme="majorEastAsia" w:hAnsiTheme="majorHAnsi" w:cstheme="majorBidi"/>
      <w:sz w:val="26"/>
      <w:szCs w:val="26"/>
    </w:rPr>
  </w:style>
  <w:style w:type="character" w:customStyle="1" w:styleId="11">
    <w:name w:val="不明显强调1"/>
    <w:basedOn w:val="a0"/>
    <w:uiPriority w:val="19"/>
    <w:qFormat/>
    <w:rPr>
      <w:i/>
      <w:iCs/>
      <w:color w:val="auto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auto"/>
    </w:rPr>
  </w:style>
  <w:style w:type="character" w:customStyle="1" w:styleId="13">
    <w:name w:val="不明显参考1"/>
    <w:basedOn w:val="a0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auto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  <w:color w:val="auto"/>
    </w:rPr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outlineLvl w:val="9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List Paragraph"/>
    <w:basedOn w:val="a"/>
    <w:uiPriority w:val="99"/>
    <w:rsid w:val="00B33A84"/>
    <w:pPr>
      <w:ind w:firstLineChars="200" w:firstLine="420"/>
    </w:pPr>
  </w:style>
  <w:style w:type="table" w:customStyle="1" w:styleId="4-11">
    <w:name w:val="网格表 4 - 着色 11"/>
    <w:basedOn w:val="a1"/>
    <w:uiPriority w:val="49"/>
    <w:rsid w:val="009B5572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A02F5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CB4518"/>
    <w:pPr>
      <w:spacing w:before="240" w:after="0" w:line="259" w:lineRule="auto"/>
      <w:jc w:val="left"/>
      <w:outlineLvl w:val="9"/>
    </w:pPr>
    <w:rPr>
      <w:b w:val="0"/>
      <w:bCs w:val="0"/>
      <w:caps w:val="0"/>
      <w:color w:val="2E74B5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.jczh56.com/models/gc-goods-allocation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92.168.1.4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9532D-D97E-427A-96A2-603E8B4C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27</Pages>
  <Words>2231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雪冬 冯</cp:lastModifiedBy>
  <cp:revision>29</cp:revision>
  <dcterms:created xsi:type="dcterms:W3CDTF">2020-05-21T01:46:00Z</dcterms:created>
  <dcterms:modified xsi:type="dcterms:W3CDTF">2021-01-05T08:14:00Z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