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559C2" w14:textId="77777777" w:rsidR="00757D56" w:rsidRDefault="00757D56">
      <w:pPr>
        <w:spacing w:before="1400"/>
      </w:pPr>
    </w:p>
    <w:p w14:paraId="7BC14D87" w14:textId="77777777" w:rsidR="00757D56" w:rsidRDefault="00AE0155">
      <w:pPr>
        <w:spacing w:after="120"/>
        <w:jc w:val="center"/>
      </w:pPr>
      <w:r>
        <w:rPr>
          <w:b/>
          <w:bCs/>
          <w:color w:val="1F4E79"/>
          <w:sz w:val="26"/>
          <w:szCs w:val="26"/>
        </w:rPr>
        <w:t>Universidad Tecnológica Nacional</w:t>
      </w:r>
    </w:p>
    <w:p w14:paraId="41C81D05" w14:textId="77777777" w:rsidR="00757D56" w:rsidRDefault="00AE0155">
      <w:pPr>
        <w:spacing w:after="700"/>
        <w:jc w:val="center"/>
      </w:pPr>
      <w:r>
        <w:rPr>
          <w:sz w:val="24"/>
          <w:szCs w:val="24"/>
        </w:rPr>
        <w:t>Tecnicatura Universitaria en Programación a Distancia</w:t>
      </w:r>
    </w:p>
    <w:p w14:paraId="350E0EBA" w14:textId="77777777" w:rsidR="00757D56" w:rsidRDefault="00AE0155">
      <w:pPr>
        <w:spacing w:after="160"/>
        <w:jc w:val="center"/>
      </w:pPr>
      <w:r>
        <w:rPr>
          <w:color w:val="444444"/>
          <w:sz w:val="26"/>
          <w:szCs w:val="26"/>
        </w:rPr>
        <w:t>Trabajo Práctico Integrador</w:t>
      </w:r>
    </w:p>
    <w:p w14:paraId="7757BB1A" w14:textId="77777777" w:rsidR="00757D56" w:rsidRDefault="00AE0155">
      <w:pPr>
        <w:spacing w:after="100"/>
        <w:jc w:val="center"/>
      </w:pPr>
      <w:r>
        <w:rPr>
          <w:b/>
          <w:bCs/>
          <w:color w:val="1F4E79"/>
          <w:sz w:val="44"/>
          <w:szCs w:val="44"/>
        </w:rPr>
        <w:t>Gestión de Datos de Países en Python</w:t>
      </w:r>
    </w:p>
    <w:p w14:paraId="7BB1C3DC" w14:textId="77777777" w:rsidR="00757D56" w:rsidRDefault="00AE0155">
      <w:pPr>
        <w:spacing w:after="900"/>
        <w:jc w:val="center"/>
      </w:pPr>
      <w:r>
        <w:rPr>
          <w:color w:val="444444"/>
          <w:sz w:val="24"/>
          <w:szCs w:val="24"/>
        </w:rPr>
        <w:t>Filtros, ordenamientos y estadísticas</w:t>
      </w:r>
    </w:p>
    <w:tbl>
      <w:tblPr>
        <w:tblW w:w="9600" w:type="dxa"/>
        <w:jc w:val="center"/>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000"/>
      </w:tblGrid>
      <w:tr w:rsidR="00757D56" w14:paraId="471D2F42" w14:textId="77777777">
        <w:trPr>
          <w:jc w:val="center"/>
        </w:trPr>
        <w:tc>
          <w:tcPr>
            <w:tcW w:w="3600" w:type="dxa"/>
            <w:tcBorders>
              <w:top w:val="none" w:sz="0" w:space="0" w:color="FFFFFF"/>
              <w:left w:val="none" w:sz="0" w:space="0" w:color="FFFFFF"/>
              <w:bottom w:val="none" w:sz="0" w:space="0" w:color="FFFFFF"/>
              <w:right w:val="none" w:sz="0" w:space="0" w:color="FFFFFF"/>
            </w:tcBorders>
          </w:tcPr>
          <w:p w14:paraId="6DB3D305" w14:textId="77777777" w:rsidR="00757D56" w:rsidRDefault="00AE0155">
            <w:pPr>
              <w:jc w:val="right"/>
            </w:pPr>
            <w:r>
              <w:rPr>
                <w:b/>
                <w:bCs/>
                <w:color w:val="1F4E79"/>
                <w:sz w:val="22"/>
                <w:szCs w:val="22"/>
              </w:rPr>
              <w:t>Materia:</w:t>
            </w:r>
          </w:p>
        </w:tc>
        <w:tc>
          <w:tcPr>
            <w:tcW w:w="6000" w:type="dxa"/>
            <w:tcBorders>
              <w:top w:val="none" w:sz="0" w:space="0" w:color="FFFFFF"/>
              <w:left w:val="none" w:sz="0" w:space="0" w:color="FFFFFF"/>
              <w:bottom w:val="none" w:sz="0" w:space="0" w:color="FFFFFF"/>
              <w:right w:val="none" w:sz="0" w:space="0" w:color="FFFFFF"/>
            </w:tcBorders>
          </w:tcPr>
          <w:p w14:paraId="26B349A6" w14:textId="2DEF8EA3" w:rsidR="00757D56" w:rsidRDefault="00774A9C">
            <w:r>
              <w:rPr>
                <w:sz w:val="22"/>
                <w:szCs w:val="22"/>
              </w:rPr>
              <w:t xml:space="preserve"> Programación 1</w:t>
            </w:r>
          </w:p>
        </w:tc>
      </w:tr>
      <w:tr w:rsidR="00757D56" w14:paraId="1F60F457" w14:textId="77777777">
        <w:trPr>
          <w:jc w:val="center"/>
        </w:trPr>
        <w:tc>
          <w:tcPr>
            <w:tcW w:w="3600" w:type="dxa"/>
            <w:tcBorders>
              <w:top w:val="none" w:sz="0" w:space="0" w:color="FFFFFF"/>
              <w:left w:val="none" w:sz="0" w:space="0" w:color="FFFFFF"/>
              <w:bottom w:val="none" w:sz="0" w:space="0" w:color="FFFFFF"/>
              <w:right w:val="none" w:sz="0" w:space="0" w:color="FFFFFF"/>
            </w:tcBorders>
          </w:tcPr>
          <w:p w14:paraId="45AADB88" w14:textId="77777777" w:rsidR="00757D56" w:rsidRDefault="00AE0155">
            <w:pPr>
              <w:jc w:val="right"/>
            </w:pPr>
            <w:r>
              <w:rPr>
                <w:b/>
                <w:bCs/>
                <w:color w:val="1F4E79"/>
                <w:sz w:val="22"/>
                <w:szCs w:val="22"/>
              </w:rPr>
              <w:t>Cuatrimestre:</w:t>
            </w:r>
          </w:p>
        </w:tc>
        <w:tc>
          <w:tcPr>
            <w:tcW w:w="6000" w:type="dxa"/>
            <w:tcBorders>
              <w:top w:val="none" w:sz="0" w:space="0" w:color="FFFFFF"/>
              <w:left w:val="none" w:sz="0" w:space="0" w:color="FFFFFF"/>
              <w:bottom w:val="none" w:sz="0" w:space="0" w:color="FFFFFF"/>
              <w:right w:val="none" w:sz="0" w:space="0" w:color="FFFFFF"/>
            </w:tcBorders>
          </w:tcPr>
          <w:p w14:paraId="46B4C11B" w14:textId="1D39559F" w:rsidR="00757D56" w:rsidRDefault="00774A9C">
            <w:r>
              <w:rPr>
                <w:sz w:val="22"/>
                <w:szCs w:val="22"/>
              </w:rPr>
              <w:t xml:space="preserve"> Primer Cuatrimestre 2026</w:t>
            </w:r>
          </w:p>
        </w:tc>
      </w:tr>
      <w:tr w:rsidR="00757D56" w14:paraId="3E06221D" w14:textId="77777777">
        <w:trPr>
          <w:jc w:val="center"/>
        </w:trPr>
        <w:tc>
          <w:tcPr>
            <w:tcW w:w="3600" w:type="dxa"/>
            <w:tcBorders>
              <w:top w:val="none" w:sz="0" w:space="0" w:color="FFFFFF"/>
              <w:left w:val="none" w:sz="0" w:space="0" w:color="FFFFFF"/>
              <w:bottom w:val="none" w:sz="0" w:space="0" w:color="FFFFFF"/>
              <w:right w:val="none" w:sz="0" w:space="0" w:color="FFFFFF"/>
            </w:tcBorders>
          </w:tcPr>
          <w:p w14:paraId="658A64AD" w14:textId="77777777" w:rsidR="00757D56" w:rsidRDefault="00AE0155">
            <w:pPr>
              <w:jc w:val="right"/>
            </w:pPr>
            <w:r>
              <w:rPr>
                <w:b/>
                <w:bCs/>
                <w:color w:val="1F4E79"/>
                <w:sz w:val="22"/>
                <w:szCs w:val="22"/>
              </w:rPr>
              <w:t>Autor:</w:t>
            </w:r>
          </w:p>
        </w:tc>
        <w:tc>
          <w:tcPr>
            <w:tcW w:w="6000" w:type="dxa"/>
            <w:tcBorders>
              <w:top w:val="none" w:sz="0" w:space="0" w:color="FFFFFF"/>
              <w:left w:val="none" w:sz="0" w:space="0" w:color="FFFFFF"/>
              <w:bottom w:val="none" w:sz="0" w:space="0" w:color="FFFFFF"/>
              <w:right w:val="none" w:sz="0" w:space="0" w:color="FFFFFF"/>
            </w:tcBorders>
          </w:tcPr>
          <w:p w14:paraId="09452E19" w14:textId="5D894558" w:rsidR="00757D56" w:rsidRDefault="00774A9C">
            <w:r>
              <w:rPr>
                <w:sz w:val="22"/>
                <w:szCs w:val="22"/>
              </w:rPr>
              <w:t xml:space="preserve"> Mauro Villanueva</w:t>
            </w:r>
          </w:p>
        </w:tc>
      </w:tr>
      <w:tr w:rsidR="00757D56" w14:paraId="68B3A0ED" w14:textId="77777777">
        <w:trPr>
          <w:jc w:val="center"/>
        </w:trPr>
        <w:tc>
          <w:tcPr>
            <w:tcW w:w="3600" w:type="dxa"/>
            <w:tcBorders>
              <w:top w:val="none" w:sz="0" w:space="0" w:color="FFFFFF"/>
              <w:left w:val="none" w:sz="0" w:space="0" w:color="FFFFFF"/>
              <w:bottom w:val="none" w:sz="0" w:space="0" w:color="FFFFFF"/>
              <w:right w:val="none" w:sz="0" w:space="0" w:color="FFFFFF"/>
            </w:tcBorders>
          </w:tcPr>
          <w:p w14:paraId="45049AB6" w14:textId="77777777" w:rsidR="00757D56" w:rsidRDefault="00AE0155">
            <w:pPr>
              <w:jc w:val="right"/>
            </w:pPr>
            <w:r>
              <w:rPr>
                <w:b/>
                <w:bCs/>
                <w:color w:val="1F4E79"/>
                <w:sz w:val="22"/>
                <w:szCs w:val="22"/>
              </w:rPr>
              <w:t>Fecha de entrega:</w:t>
            </w:r>
          </w:p>
        </w:tc>
        <w:tc>
          <w:tcPr>
            <w:tcW w:w="6000" w:type="dxa"/>
            <w:tcBorders>
              <w:top w:val="none" w:sz="0" w:space="0" w:color="FFFFFF"/>
              <w:left w:val="none" w:sz="0" w:space="0" w:color="FFFFFF"/>
              <w:bottom w:val="none" w:sz="0" w:space="0" w:color="FFFFFF"/>
              <w:right w:val="none" w:sz="0" w:space="0" w:color="FFFFFF"/>
            </w:tcBorders>
          </w:tcPr>
          <w:p w14:paraId="5CB00B70" w14:textId="76FA59A9" w:rsidR="00757D56" w:rsidRDefault="00774A9C">
            <w:r>
              <w:rPr>
                <w:sz w:val="22"/>
                <w:szCs w:val="22"/>
              </w:rPr>
              <w:t xml:space="preserve"> 18 / 07 / 2025</w:t>
            </w:r>
          </w:p>
        </w:tc>
      </w:tr>
    </w:tbl>
    <w:p w14:paraId="4E318AC0" w14:textId="77777777" w:rsidR="00757D56" w:rsidRDefault="00AE0155">
      <w:r>
        <w:br w:type="page"/>
      </w:r>
    </w:p>
    <w:p w14:paraId="4E4697FE" w14:textId="77777777" w:rsidR="00A9010D" w:rsidRDefault="00AE0155" w:rsidP="00A9010D">
      <w:pPr>
        <w:pStyle w:val="TDC1"/>
        <w:tabs>
          <w:tab w:val="right" w:leader="dot" w:pos="9496"/>
        </w:tabs>
      </w:pPr>
      <w:r>
        <w:rPr>
          <w:b/>
          <w:bCs/>
          <w:color w:val="1F4E79"/>
          <w:sz w:val="30"/>
          <w:szCs w:val="30"/>
        </w:rPr>
        <w:lastRenderedPageBreak/>
        <w:t>Índice</w:t>
      </w:r>
      <w:r w:rsidR="00A9010D" w:rsidRPr="00A9010D">
        <w:t xml:space="preserve"> </w:t>
      </w:r>
    </w:p>
    <w:sdt>
      <w:sdtPr>
        <w:alias w:val="Tabla de contenidos"/>
        <w:id w:val="903953747"/>
      </w:sdtPr>
      <w:sdtContent>
        <w:p w14:paraId="555FC943" w14:textId="12ED4869" w:rsidR="00774A9C" w:rsidRDefault="00A9010D">
          <w:pPr>
            <w:pStyle w:val="TDC1"/>
            <w:tabs>
              <w:tab w:val="right" w:leader="dot" w:pos="949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5292749" w:history="1">
            <w:r w:rsidR="00774A9C" w:rsidRPr="008A0B27">
              <w:rPr>
                <w:rStyle w:val="Hipervnculo"/>
                <w:noProof/>
              </w:rPr>
              <w:t>1. Introducción</w:t>
            </w:r>
            <w:r w:rsidR="00774A9C">
              <w:rPr>
                <w:noProof/>
              </w:rPr>
              <w:tab/>
            </w:r>
            <w:r w:rsidR="00774A9C">
              <w:rPr>
                <w:noProof/>
              </w:rPr>
              <w:fldChar w:fldCharType="begin"/>
            </w:r>
            <w:r w:rsidR="00774A9C">
              <w:rPr>
                <w:noProof/>
              </w:rPr>
              <w:instrText xml:space="preserve"> PAGEREF _Toc235292749 \h </w:instrText>
            </w:r>
            <w:r w:rsidR="00774A9C">
              <w:rPr>
                <w:noProof/>
              </w:rPr>
            </w:r>
            <w:r w:rsidR="00774A9C">
              <w:rPr>
                <w:noProof/>
              </w:rPr>
              <w:fldChar w:fldCharType="separate"/>
            </w:r>
            <w:r w:rsidR="00774A9C">
              <w:rPr>
                <w:noProof/>
              </w:rPr>
              <w:t>3</w:t>
            </w:r>
            <w:r w:rsidR="00774A9C">
              <w:rPr>
                <w:noProof/>
              </w:rPr>
              <w:fldChar w:fldCharType="end"/>
            </w:r>
          </w:hyperlink>
        </w:p>
        <w:p w14:paraId="56B8F59E" w14:textId="6E434D9F" w:rsidR="00774A9C" w:rsidRDefault="00774A9C">
          <w:pPr>
            <w:pStyle w:val="TDC1"/>
            <w:tabs>
              <w:tab w:val="right" w:leader="dot" w:pos="9496"/>
            </w:tabs>
            <w:rPr>
              <w:rFonts w:asciiTheme="minorHAnsi" w:eastAsiaTheme="minorEastAsia" w:hAnsiTheme="minorHAnsi" w:cstheme="minorBidi"/>
              <w:noProof/>
              <w:kern w:val="2"/>
              <w:sz w:val="24"/>
              <w:szCs w:val="24"/>
              <w14:ligatures w14:val="standardContextual"/>
            </w:rPr>
          </w:pPr>
          <w:hyperlink w:anchor="_Toc235292750" w:history="1">
            <w:r w:rsidRPr="008A0B27">
              <w:rPr>
                <w:rStyle w:val="Hipervnculo"/>
                <w:noProof/>
              </w:rPr>
              <w:t>2. Objetivo del trabajo</w:t>
            </w:r>
            <w:r>
              <w:rPr>
                <w:noProof/>
              </w:rPr>
              <w:tab/>
            </w:r>
            <w:r>
              <w:rPr>
                <w:noProof/>
              </w:rPr>
              <w:fldChar w:fldCharType="begin"/>
            </w:r>
            <w:r>
              <w:rPr>
                <w:noProof/>
              </w:rPr>
              <w:instrText xml:space="preserve"> PAGEREF _Toc235292750 \h </w:instrText>
            </w:r>
            <w:r>
              <w:rPr>
                <w:noProof/>
              </w:rPr>
            </w:r>
            <w:r>
              <w:rPr>
                <w:noProof/>
              </w:rPr>
              <w:fldChar w:fldCharType="separate"/>
            </w:r>
            <w:r>
              <w:rPr>
                <w:noProof/>
              </w:rPr>
              <w:t>3</w:t>
            </w:r>
            <w:r>
              <w:rPr>
                <w:noProof/>
              </w:rPr>
              <w:fldChar w:fldCharType="end"/>
            </w:r>
          </w:hyperlink>
        </w:p>
        <w:p w14:paraId="10B385EB" w14:textId="2444751A" w:rsidR="00774A9C" w:rsidRDefault="00774A9C">
          <w:pPr>
            <w:pStyle w:val="TDC1"/>
            <w:tabs>
              <w:tab w:val="right" w:leader="dot" w:pos="9496"/>
            </w:tabs>
            <w:rPr>
              <w:rFonts w:asciiTheme="minorHAnsi" w:eastAsiaTheme="minorEastAsia" w:hAnsiTheme="minorHAnsi" w:cstheme="minorBidi"/>
              <w:noProof/>
              <w:kern w:val="2"/>
              <w:sz w:val="24"/>
              <w:szCs w:val="24"/>
              <w14:ligatures w14:val="standardContextual"/>
            </w:rPr>
          </w:pPr>
          <w:hyperlink w:anchor="_Toc235292751" w:history="1">
            <w:r w:rsidRPr="008A0B27">
              <w:rPr>
                <w:rStyle w:val="Hipervnculo"/>
                <w:noProof/>
              </w:rPr>
              <w:t>3. Marco teórico</w:t>
            </w:r>
            <w:r>
              <w:rPr>
                <w:noProof/>
              </w:rPr>
              <w:tab/>
            </w:r>
            <w:r>
              <w:rPr>
                <w:noProof/>
              </w:rPr>
              <w:fldChar w:fldCharType="begin"/>
            </w:r>
            <w:r>
              <w:rPr>
                <w:noProof/>
              </w:rPr>
              <w:instrText xml:space="preserve"> PAGEREF _Toc235292751 \h </w:instrText>
            </w:r>
            <w:r>
              <w:rPr>
                <w:noProof/>
              </w:rPr>
            </w:r>
            <w:r>
              <w:rPr>
                <w:noProof/>
              </w:rPr>
              <w:fldChar w:fldCharType="separate"/>
            </w:r>
            <w:r>
              <w:rPr>
                <w:noProof/>
              </w:rPr>
              <w:t>3</w:t>
            </w:r>
            <w:r>
              <w:rPr>
                <w:noProof/>
              </w:rPr>
              <w:fldChar w:fldCharType="end"/>
            </w:r>
          </w:hyperlink>
        </w:p>
        <w:p w14:paraId="522541D7" w14:textId="36EDD8A3" w:rsidR="00774A9C" w:rsidRDefault="00774A9C">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35292752" w:history="1">
            <w:r w:rsidRPr="008A0B27">
              <w:rPr>
                <w:rStyle w:val="Hipervnculo"/>
                <w:noProof/>
              </w:rPr>
              <w:t>3.1. Listas</w:t>
            </w:r>
            <w:r>
              <w:rPr>
                <w:noProof/>
              </w:rPr>
              <w:tab/>
            </w:r>
            <w:r>
              <w:rPr>
                <w:noProof/>
              </w:rPr>
              <w:fldChar w:fldCharType="begin"/>
            </w:r>
            <w:r>
              <w:rPr>
                <w:noProof/>
              </w:rPr>
              <w:instrText xml:space="preserve"> PAGEREF _Toc235292752 \h </w:instrText>
            </w:r>
            <w:r>
              <w:rPr>
                <w:noProof/>
              </w:rPr>
            </w:r>
            <w:r>
              <w:rPr>
                <w:noProof/>
              </w:rPr>
              <w:fldChar w:fldCharType="separate"/>
            </w:r>
            <w:r>
              <w:rPr>
                <w:noProof/>
              </w:rPr>
              <w:t>3</w:t>
            </w:r>
            <w:r>
              <w:rPr>
                <w:noProof/>
              </w:rPr>
              <w:fldChar w:fldCharType="end"/>
            </w:r>
          </w:hyperlink>
        </w:p>
        <w:p w14:paraId="7A5BBB28" w14:textId="62967F88" w:rsidR="00774A9C" w:rsidRDefault="00774A9C">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35292753" w:history="1">
            <w:r w:rsidRPr="008A0B27">
              <w:rPr>
                <w:rStyle w:val="Hipervnculo"/>
                <w:noProof/>
              </w:rPr>
              <w:t>3.2. Diccionarios</w:t>
            </w:r>
            <w:r>
              <w:rPr>
                <w:noProof/>
              </w:rPr>
              <w:tab/>
            </w:r>
            <w:r>
              <w:rPr>
                <w:noProof/>
              </w:rPr>
              <w:fldChar w:fldCharType="begin"/>
            </w:r>
            <w:r>
              <w:rPr>
                <w:noProof/>
              </w:rPr>
              <w:instrText xml:space="preserve"> PAGEREF _Toc235292753 \h </w:instrText>
            </w:r>
            <w:r>
              <w:rPr>
                <w:noProof/>
              </w:rPr>
            </w:r>
            <w:r>
              <w:rPr>
                <w:noProof/>
              </w:rPr>
              <w:fldChar w:fldCharType="separate"/>
            </w:r>
            <w:r>
              <w:rPr>
                <w:noProof/>
              </w:rPr>
              <w:t>3</w:t>
            </w:r>
            <w:r>
              <w:rPr>
                <w:noProof/>
              </w:rPr>
              <w:fldChar w:fldCharType="end"/>
            </w:r>
          </w:hyperlink>
        </w:p>
        <w:p w14:paraId="2C27D682" w14:textId="2AD45D2E" w:rsidR="00774A9C" w:rsidRDefault="00774A9C">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35292754" w:history="1">
            <w:r w:rsidRPr="008A0B27">
              <w:rPr>
                <w:rStyle w:val="Hipervnculo"/>
                <w:noProof/>
              </w:rPr>
              <w:t>3.3. Funciones</w:t>
            </w:r>
            <w:r>
              <w:rPr>
                <w:noProof/>
              </w:rPr>
              <w:tab/>
            </w:r>
            <w:r>
              <w:rPr>
                <w:noProof/>
              </w:rPr>
              <w:fldChar w:fldCharType="begin"/>
            </w:r>
            <w:r>
              <w:rPr>
                <w:noProof/>
              </w:rPr>
              <w:instrText xml:space="preserve"> PAGEREF _Toc235292754 \h </w:instrText>
            </w:r>
            <w:r>
              <w:rPr>
                <w:noProof/>
              </w:rPr>
            </w:r>
            <w:r>
              <w:rPr>
                <w:noProof/>
              </w:rPr>
              <w:fldChar w:fldCharType="separate"/>
            </w:r>
            <w:r>
              <w:rPr>
                <w:noProof/>
              </w:rPr>
              <w:t>3</w:t>
            </w:r>
            <w:r>
              <w:rPr>
                <w:noProof/>
              </w:rPr>
              <w:fldChar w:fldCharType="end"/>
            </w:r>
          </w:hyperlink>
        </w:p>
        <w:p w14:paraId="0F5CFF23" w14:textId="293BDCAD" w:rsidR="00774A9C" w:rsidRDefault="00774A9C">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35292755" w:history="1">
            <w:r w:rsidRPr="008A0B27">
              <w:rPr>
                <w:rStyle w:val="Hipervnculo"/>
                <w:noProof/>
              </w:rPr>
              <w:t>3.4. Estructuras condicionales y repetitivas</w:t>
            </w:r>
            <w:r>
              <w:rPr>
                <w:noProof/>
              </w:rPr>
              <w:tab/>
            </w:r>
            <w:r>
              <w:rPr>
                <w:noProof/>
              </w:rPr>
              <w:fldChar w:fldCharType="begin"/>
            </w:r>
            <w:r>
              <w:rPr>
                <w:noProof/>
              </w:rPr>
              <w:instrText xml:space="preserve"> PAGEREF _Toc235292755 \h </w:instrText>
            </w:r>
            <w:r>
              <w:rPr>
                <w:noProof/>
              </w:rPr>
            </w:r>
            <w:r>
              <w:rPr>
                <w:noProof/>
              </w:rPr>
              <w:fldChar w:fldCharType="separate"/>
            </w:r>
            <w:r>
              <w:rPr>
                <w:noProof/>
              </w:rPr>
              <w:t>3</w:t>
            </w:r>
            <w:r>
              <w:rPr>
                <w:noProof/>
              </w:rPr>
              <w:fldChar w:fldCharType="end"/>
            </w:r>
          </w:hyperlink>
        </w:p>
        <w:p w14:paraId="7DB4A73F" w14:textId="6C7D7918" w:rsidR="00774A9C" w:rsidRDefault="00774A9C">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35292756" w:history="1">
            <w:r w:rsidRPr="008A0B27">
              <w:rPr>
                <w:rStyle w:val="Hipervnculo"/>
                <w:noProof/>
              </w:rPr>
              <w:t>3.5. Ordenamientos</w:t>
            </w:r>
            <w:r>
              <w:rPr>
                <w:noProof/>
              </w:rPr>
              <w:tab/>
            </w:r>
            <w:r>
              <w:rPr>
                <w:noProof/>
              </w:rPr>
              <w:fldChar w:fldCharType="begin"/>
            </w:r>
            <w:r>
              <w:rPr>
                <w:noProof/>
              </w:rPr>
              <w:instrText xml:space="preserve"> PAGEREF _Toc235292756 \h </w:instrText>
            </w:r>
            <w:r>
              <w:rPr>
                <w:noProof/>
              </w:rPr>
            </w:r>
            <w:r>
              <w:rPr>
                <w:noProof/>
              </w:rPr>
              <w:fldChar w:fldCharType="separate"/>
            </w:r>
            <w:r>
              <w:rPr>
                <w:noProof/>
              </w:rPr>
              <w:t>4</w:t>
            </w:r>
            <w:r>
              <w:rPr>
                <w:noProof/>
              </w:rPr>
              <w:fldChar w:fldCharType="end"/>
            </w:r>
          </w:hyperlink>
        </w:p>
        <w:p w14:paraId="16810B4F" w14:textId="7BA98A9F" w:rsidR="00774A9C" w:rsidRDefault="00774A9C">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35292757" w:history="1">
            <w:r w:rsidRPr="008A0B27">
              <w:rPr>
                <w:rStyle w:val="Hipervnculo"/>
                <w:noProof/>
              </w:rPr>
              <w:t>3.6. Estadísticas básicas</w:t>
            </w:r>
            <w:r>
              <w:rPr>
                <w:noProof/>
              </w:rPr>
              <w:tab/>
            </w:r>
            <w:r>
              <w:rPr>
                <w:noProof/>
              </w:rPr>
              <w:fldChar w:fldCharType="begin"/>
            </w:r>
            <w:r>
              <w:rPr>
                <w:noProof/>
              </w:rPr>
              <w:instrText xml:space="preserve"> PAGEREF _Toc235292757 \h </w:instrText>
            </w:r>
            <w:r>
              <w:rPr>
                <w:noProof/>
              </w:rPr>
            </w:r>
            <w:r>
              <w:rPr>
                <w:noProof/>
              </w:rPr>
              <w:fldChar w:fldCharType="separate"/>
            </w:r>
            <w:r>
              <w:rPr>
                <w:noProof/>
              </w:rPr>
              <w:t>4</w:t>
            </w:r>
            <w:r>
              <w:rPr>
                <w:noProof/>
              </w:rPr>
              <w:fldChar w:fldCharType="end"/>
            </w:r>
          </w:hyperlink>
        </w:p>
        <w:p w14:paraId="6F9B8D12" w14:textId="252F15B9" w:rsidR="00774A9C" w:rsidRDefault="00774A9C">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35292758" w:history="1">
            <w:r w:rsidRPr="008A0B27">
              <w:rPr>
                <w:rStyle w:val="Hipervnculo"/>
                <w:noProof/>
              </w:rPr>
              <w:t>3.7. Archivos CSV</w:t>
            </w:r>
            <w:r>
              <w:rPr>
                <w:noProof/>
              </w:rPr>
              <w:tab/>
            </w:r>
            <w:r>
              <w:rPr>
                <w:noProof/>
              </w:rPr>
              <w:fldChar w:fldCharType="begin"/>
            </w:r>
            <w:r>
              <w:rPr>
                <w:noProof/>
              </w:rPr>
              <w:instrText xml:space="preserve"> PAGEREF _Toc235292758 \h </w:instrText>
            </w:r>
            <w:r>
              <w:rPr>
                <w:noProof/>
              </w:rPr>
            </w:r>
            <w:r>
              <w:rPr>
                <w:noProof/>
              </w:rPr>
              <w:fldChar w:fldCharType="separate"/>
            </w:r>
            <w:r>
              <w:rPr>
                <w:noProof/>
              </w:rPr>
              <w:t>4</w:t>
            </w:r>
            <w:r>
              <w:rPr>
                <w:noProof/>
              </w:rPr>
              <w:fldChar w:fldCharType="end"/>
            </w:r>
          </w:hyperlink>
        </w:p>
        <w:p w14:paraId="3D7FCE4C" w14:textId="19B85457" w:rsidR="00774A9C" w:rsidRDefault="00774A9C">
          <w:pPr>
            <w:pStyle w:val="TDC1"/>
            <w:tabs>
              <w:tab w:val="right" w:leader="dot" w:pos="9496"/>
            </w:tabs>
            <w:rPr>
              <w:rFonts w:asciiTheme="minorHAnsi" w:eastAsiaTheme="minorEastAsia" w:hAnsiTheme="minorHAnsi" w:cstheme="minorBidi"/>
              <w:noProof/>
              <w:kern w:val="2"/>
              <w:sz w:val="24"/>
              <w:szCs w:val="24"/>
              <w14:ligatures w14:val="standardContextual"/>
            </w:rPr>
          </w:pPr>
          <w:hyperlink w:anchor="_Toc235292759" w:history="1">
            <w:r w:rsidRPr="008A0B27">
              <w:rPr>
                <w:rStyle w:val="Hipervnculo"/>
                <w:noProof/>
              </w:rPr>
              <w:t>4. Decisiones técnicas y arquitectura</w:t>
            </w:r>
            <w:r>
              <w:rPr>
                <w:noProof/>
              </w:rPr>
              <w:tab/>
            </w:r>
            <w:r>
              <w:rPr>
                <w:noProof/>
              </w:rPr>
              <w:fldChar w:fldCharType="begin"/>
            </w:r>
            <w:r>
              <w:rPr>
                <w:noProof/>
              </w:rPr>
              <w:instrText xml:space="preserve"> PAGEREF _Toc235292759 \h </w:instrText>
            </w:r>
            <w:r>
              <w:rPr>
                <w:noProof/>
              </w:rPr>
            </w:r>
            <w:r>
              <w:rPr>
                <w:noProof/>
              </w:rPr>
              <w:fldChar w:fldCharType="separate"/>
            </w:r>
            <w:r>
              <w:rPr>
                <w:noProof/>
              </w:rPr>
              <w:t>5</w:t>
            </w:r>
            <w:r>
              <w:rPr>
                <w:noProof/>
              </w:rPr>
              <w:fldChar w:fldCharType="end"/>
            </w:r>
          </w:hyperlink>
        </w:p>
        <w:p w14:paraId="6B19FCAB" w14:textId="3DAAC0F5" w:rsidR="00774A9C" w:rsidRDefault="00774A9C">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35292760" w:history="1">
            <w:r w:rsidRPr="008A0B27">
              <w:rPr>
                <w:rStyle w:val="Hipervnculo"/>
                <w:noProof/>
              </w:rPr>
              <w:t>4.1. Modelo de datos</w:t>
            </w:r>
            <w:r>
              <w:rPr>
                <w:noProof/>
              </w:rPr>
              <w:tab/>
            </w:r>
            <w:r>
              <w:rPr>
                <w:noProof/>
              </w:rPr>
              <w:fldChar w:fldCharType="begin"/>
            </w:r>
            <w:r>
              <w:rPr>
                <w:noProof/>
              </w:rPr>
              <w:instrText xml:space="preserve"> PAGEREF _Toc235292760 \h </w:instrText>
            </w:r>
            <w:r>
              <w:rPr>
                <w:noProof/>
              </w:rPr>
            </w:r>
            <w:r>
              <w:rPr>
                <w:noProof/>
              </w:rPr>
              <w:fldChar w:fldCharType="separate"/>
            </w:r>
            <w:r>
              <w:rPr>
                <w:noProof/>
              </w:rPr>
              <w:t>5</w:t>
            </w:r>
            <w:r>
              <w:rPr>
                <w:noProof/>
              </w:rPr>
              <w:fldChar w:fldCharType="end"/>
            </w:r>
          </w:hyperlink>
        </w:p>
        <w:p w14:paraId="5EFF1BC3" w14:textId="14564983" w:rsidR="00774A9C" w:rsidRDefault="00774A9C">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35292761" w:history="1">
            <w:r w:rsidRPr="008A0B27">
              <w:rPr>
                <w:rStyle w:val="Hipervnculo"/>
                <w:noProof/>
              </w:rPr>
              <w:t>4.2. Modularización</w:t>
            </w:r>
            <w:r>
              <w:rPr>
                <w:noProof/>
              </w:rPr>
              <w:tab/>
            </w:r>
            <w:r>
              <w:rPr>
                <w:noProof/>
              </w:rPr>
              <w:fldChar w:fldCharType="begin"/>
            </w:r>
            <w:r>
              <w:rPr>
                <w:noProof/>
              </w:rPr>
              <w:instrText xml:space="preserve"> PAGEREF _Toc235292761 \h </w:instrText>
            </w:r>
            <w:r>
              <w:rPr>
                <w:noProof/>
              </w:rPr>
            </w:r>
            <w:r>
              <w:rPr>
                <w:noProof/>
              </w:rPr>
              <w:fldChar w:fldCharType="separate"/>
            </w:r>
            <w:r>
              <w:rPr>
                <w:noProof/>
              </w:rPr>
              <w:t>5</w:t>
            </w:r>
            <w:r>
              <w:rPr>
                <w:noProof/>
              </w:rPr>
              <w:fldChar w:fldCharType="end"/>
            </w:r>
          </w:hyperlink>
        </w:p>
        <w:p w14:paraId="7BD8FA8D" w14:textId="6627634D" w:rsidR="00774A9C" w:rsidRDefault="00774A9C">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35292762" w:history="1">
            <w:r w:rsidRPr="008A0B27">
              <w:rPr>
                <w:rStyle w:val="Hipervnculo"/>
                <w:noProof/>
              </w:rPr>
              <w:t>4.3. Diagrama de flujo</w:t>
            </w:r>
            <w:r>
              <w:rPr>
                <w:noProof/>
              </w:rPr>
              <w:tab/>
            </w:r>
            <w:r>
              <w:rPr>
                <w:noProof/>
              </w:rPr>
              <w:fldChar w:fldCharType="begin"/>
            </w:r>
            <w:r>
              <w:rPr>
                <w:noProof/>
              </w:rPr>
              <w:instrText xml:space="preserve"> PAGEREF _Toc235292762 \h </w:instrText>
            </w:r>
            <w:r>
              <w:rPr>
                <w:noProof/>
              </w:rPr>
            </w:r>
            <w:r>
              <w:rPr>
                <w:noProof/>
              </w:rPr>
              <w:fldChar w:fldCharType="separate"/>
            </w:r>
            <w:r>
              <w:rPr>
                <w:noProof/>
              </w:rPr>
              <w:t>6</w:t>
            </w:r>
            <w:r>
              <w:rPr>
                <w:noProof/>
              </w:rPr>
              <w:fldChar w:fldCharType="end"/>
            </w:r>
          </w:hyperlink>
        </w:p>
        <w:p w14:paraId="4E10F6F2" w14:textId="3B02299A" w:rsidR="00774A9C" w:rsidRDefault="00774A9C">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35292763" w:history="1">
            <w:r w:rsidRPr="008A0B27">
              <w:rPr>
                <w:rStyle w:val="Hipervnculo"/>
                <w:noProof/>
              </w:rPr>
              <w:t>4.4. Capturas de ejecución</w:t>
            </w:r>
            <w:r>
              <w:rPr>
                <w:noProof/>
              </w:rPr>
              <w:tab/>
            </w:r>
            <w:r>
              <w:rPr>
                <w:noProof/>
              </w:rPr>
              <w:fldChar w:fldCharType="begin"/>
            </w:r>
            <w:r>
              <w:rPr>
                <w:noProof/>
              </w:rPr>
              <w:instrText xml:space="preserve"> PAGEREF _Toc235292763 \h </w:instrText>
            </w:r>
            <w:r>
              <w:rPr>
                <w:noProof/>
              </w:rPr>
            </w:r>
            <w:r>
              <w:rPr>
                <w:noProof/>
              </w:rPr>
              <w:fldChar w:fldCharType="separate"/>
            </w:r>
            <w:r>
              <w:rPr>
                <w:noProof/>
              </w:rPr>
              <w:t>7</w:t>
            </w:r>
            <w:r>
              <w:rPr>
                <w:noProof/>
              </w:rPr>
              <w:fldChar w:fldCharType="end"/>
            </w:r>
          </w:hyperlink>
        </w:p>
        <w:p w14:paraId="7BDE8856" w14:textId="4ECDACAB" w:rsidR="00774A9C" w:rsidRDefault="00774A9C">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35292764" w:history="1">
            <w:r w:rsidRPr="008A0B27">
              <w:rPr>
                <w:rStyle w:val="Hipervnculo"/>
                <w:noProof/>
              </w:rPr>
              <w:t>4.5. Fuentes de los datos de población</w:t>
            </w:r>
            <w:r>
              <w:rPr>
                <w:noProof/>
              </w:rPr>
              <w:tab/>
            </w:r>
            <w:r>
              <w:rPr>
                <w:noProof/>
              </w:rPr>
              <w:fldChar w:fldCharType="begin"/>
            </w:r>
            <w:r>
              <w:rPr>
                <w:noProof/>
              </w:rPr>
              <w:instrText xml:space="preserve"> PAGEREF _Toc235292764 \h </w:instrText>
            </w:r>
            <w:r>
              <w:rPr>
                <w:noProof/>
              </w:rPr>
            </w:r>
            <w:r>
              <w:rPr>
                <w:noProof/>
              </w:rPr>
              <w:fldChar w:fldCharType="separate"/>
            </w:r>
            <w:r>
              <w:rPr>
                <w:noProof/>
              </w:rPr>
              <w:t>9</w:t>
            </w:r>
            <w:r>
              <w:rPr>
                <w:noProof/>
              </w:rPr>
              <w:fldChar w:fldCharType="end"/>
            </w:r>
          </w:hyperlink>
        </w:p>
        <w:p w14:paraId="2321570F" w14:textId="3923D558" w:rsidR="00774A9C" w:rsidRDefault="00774A9C">
          <w:pPr>
            <w:pStyle w:val="TDC1"/>
            <w:tabs>
              <w:tab w:val="right" w:leader="dot" w:pos="9496"/>
            </w:tabs>
            <w:rPr>
              <w:rFonts w:asciiTheme="minorHAnsi" w:eastAsiaTheme="minorEastAsia" w:hAnsiTheme="minorHAnsi" w:cstheme="minorBidi"/>
              <w:noProof/>
              <w:kern w:val="2"/>
              <w:sz w:val="24"/>
              <w:szCs w:val="24"/>
              <w14:ligatures w14:val="standardContextual"/>
            </w:rPr>
          </w:pPr>
          <w:hyperlink w:anchor="_Toc235292765" w:history="1">
            <w:r w:rsidRPr="008A0B27">
              <w:rPr>
                <w:rStyle w:val="Hipervnculo"/>
                <w:noProof/>
              </w:rPr>
              <w:t>5. Dificultades y conclusiones</w:t>
            </w:r>
            <w:r>
              <w:rPr>
                <w:noProof/>
              </w:rPr>
              <w:tab/>
            </w:r>
            <w:r>
              <w:rPr>
                <w:noProof/>
              </w:rPr>
              <w:fldChar w:fldCharType="begin"/>
            </w:r>
            <w:r>
              <w:rPr>
                <w:noProof/>
              </w:rPr>
              <w:instrText xml:space="preserve"> PAGEREF _Toc235292765 \h </w:instrText>
            </w:r>
            <w:r>
              <w:rPr>
                <w:noProof/>
              </w:rPr>
            </w:r>
            <w:r>
              <w:rPr>
                <w:noProof/>
              </w:rPr>
              <w:fldChar w:fldCharType="separate"/>
            </w:r>
            <w:r>
              <w:rPr>
                <w:noProof/>
              </w:rPr>
              <w:t>10</w:t>
            </w:r>
            <w:r>
              <w:rPr>
                <w:noProof/>
              </w:rPr>
              <w:fldChar w:fldCharType="end"/>
            </w:r>
          </w:hyperlink>
        </w:p>
        <w:p w14:paraId="5115B231" w14:textId="09DC6118" w:rsidR="00774A9C" w:rsidRDefault="00774A9C">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35292766" w:history="1">
            <w:r w:rsidRPr="008A0B27">
              <w:rPr>
                <w:rStyle w:val="Hipervnculo"/>
                <w:noProof/>
              </w:rPr>
              <w:t>Dificultades encontradas</w:t>
            </w:r>
            <w:r>
              <w:rPr>
                <w:noProof/>
              </w:rPr>
              <w:tab/>
            </w:r>
            <w:r>
              <w:rPr>
                <w:noProof/>
              </w:rPr>
              <w:fldChar w:fldCharType="begin"/>
            </w:r>
            <w:r>
              <w:rPr>
                <w:noProof/>
              </w:rPr>
              <w:instrText xml:space="preserve"> PAGEREF _Toc235292766 \h </w:instrText>
            </w:r>
            <w:r>
              <w:rPr>
                <w:noProof/>
              </w:rPr>
            </w:r>
            <w:r>
              <w:rPr>
                <w:noProof/>
              </w:rPr>
              <w:fldChar w:fldCharType="separate"/>
            </w:r>
            <w:r>
              <w:rPr>
                <w:noProof/>
              </w:rPr>
              <w:t>10</w:t>
            </w:r>
            <w:r>
              <w:rPr>
                <w:noProof/>
              </w:rPr>
              <w:fldChar w:fldCharType="end"/>
            </w:r>
          </w:hyperlink>
        </w:p>
        <w:p w14:paraId="4861D02D" w14:textId="2E349A96" w:rsidR="00774A9C" w:rsidRDefault="00774A9C">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35292767" w:history="1">
            <w:r w:rsidRPr="008A0B27">
              <w:rPr>
                <w:rStyle w:val="Hipervnculo"/>
                <w:noProof/>
              </w:rPr>
              <w:t>Conclusiones</w:t>
            </w:r>
            <w:r>
              <w:rPr>
                <w:noProof/>
              </w:rPr>
              <w:tab/>
            </w:r>
            <w:r>
              <w:rPr>
                <w:noProof/>
              </w:rPr>
              <w:fldChar w:fldCharType="begin"/>
            </w:r>
            <w:r>
              <w:rPr>
                <w:noProof/>
              </w:rPr>
              <w:instrText xml:space="preserve"> PAGEREF _Toc235292767 \h </w:instrText>
            </w:r>
            <w:r>
              <w:rPr>
                <w:noProof/>
              </w:rPr>
            </w:r>
            <w:r>
              <w:rPr>
                <w:noProof/>
              </w:rPr>
              <w:fldChar w:fldCharType="separate"/>
            </w:r>
            <w:r>
              <w:rPr>
                <w:noProof/>
              </w:rPr>
              <w:t>10</w:t>
            </w:r>
            <w:r>
              <w:rPr>
                <w:noProof/>
              </w:rPr>
              <w:fldChar w:fldCharType="end"/>
            </w:r>
          </w:hyperlink>
        </w:p>
        <w:p w14:paraId="6B7C2809" w14:textId="33B192BD" w:rsidR="00774A9C" w:rsidRDefault="00774A9C">
          <w:pPr>
            <w:pStyle w:val="TDC1"/>
            <w:tabs>
              <w:tab w:val="right" w:leader="dot" w:pos="9496"/>
            </w:tabs>
            <w:rPr>
              <w:rFonts w:asciiTheme="minorHAnsi" w:eastAsiaTheme="minorEastAsia" w:hAnsiTheme="minorHAnsi" w:cstheme="minorBidi"/>
              <w:noProof/>
              <w:kern w:val="2"/>
              <w:sz w:val="24"/>
              <w:szCs w:val="24"/>
              <w14:ligatures w14:val="standardContextual"/>
            </w:rPr>
          </w:pPr>
          <w:hyperlink w:anchor="_Toc235292768" w:history="1">
            <w:r w:rsidRPr="008A0B27">
              <w:rPr>
                <w:rStyle w:val="Hipervnculo"/>
                <w:noProof/>
              </w:rPr>
              <w:t>6. Bibliografía / Webgrafía</w:t>
            </w:r>
            <w:r>
              <w:rPr>
                <w:noProof/>
              </w:rPr>
              <w:tab/>
            </w:r>
            <w:r>
              <w:rPr>
                <w:noProof/>
              </w:rPr>
              <w:fldChar w:fldCharType="begin"/>
            </w:r>
            <w:r>
              <w:rPr>
                <w:noProof/>
              </w:rPr>
              <w:instrText xml:space="preserve"> PAGEREF _Toc235292768 \h </w:instrText>
            </w:r>
            <w:r>
              <w:rPr>
                <w:noProof/>
              </w:rPr>
            </w:r>
            <w:r>
              <w:rPr>
                <w:noProof/>
              </w:rPr>
              <w:fldChar w:fldCharType="separate"/>
            </w:r>
            <w:r>
              <w:rPr>
                <w:noProof/>
              </w:rPr>
              <w:t>10</w:t>
            </w:r>
            <w:r>
              <w:rPr>
                <w:noProof/>
              </w:rPr>
              <w:fldChar w:fldCharType="end"/>
            </w:r>
          </w:hyperlink>
        </w:p>
        <w:p w14:paraId="1518CB5F" w14:textId="32CFBE4D" w:rsidR="00774A9C" w:rsidRDefault="00774A9C">
          <w:pPr>
            <w:pStyle w:val="TDC1"/>
            <w:tabs>
              <w:tab w:val="right" w:leader="dot" w:pos="9496"/>
            </w:tabs>
            <w:rPr>
              <w:rFonts w:asciiTheme="minorHAnsi" w:eastAsiaTheme="minorEastAsia" w:hAnsiTheme="minorHAnsi" w:cstheme="minorBidi"/>
              <w:noProof/>
              <w:kern w:val="2"/>
              <w:sz w:val="24"/>
              <w:szCs w:val="24"/>
              <w14:ligatures w14:val="standardContextual"/>
            </w:rPr>
          </w:pPr>
          <w:hyperlink w:anchor="_Toc235292769" w:history="1">
            <w:r w:rsidRPr="008A0B27">
              <w:rPr>
                <w:rStyle w:val="Hipervnculo"/>
                <w:noProof/>
              </w:rPr>
              <w:t>7. Enlaces del proyecto</w:t>
            </w:r>
            <w:r>
              <w:rPr>
                <w:noProof/>
              </w:rPr>
              <w:tab/>
            </w:r>
            <w:r>
              <w:rPr>
                <w:noProof/>
              </w:rPr>
              <w:fldChar w:fldCharType="begin"/>
            </w:r>
            <w:r>
              <w:rPr>
                <w:noProof/>
              </w:rPr>
              <w:instrText xml:space="preserve"> PAGEREF _Toc235292769 \h </w:instrText>
            </w:r>
            <w:r>
              <w:rPr>
                <w:noProof/>
              </w:rPr>
            </w:r>
            <w:r>
              <w:rPr>
                <w:noProof/>
              </w:rPr>
              <w:fldChar w:fldCharType="separate"/>
            </w:r>
            <w:r>
              <w:rPr>
                <w:noProof/>
              </w:rPr>
              <w:t>10</w:t>
            </w:r>
            <w:r>
              <w:rPr>
                <w:noProof/>
              </w:rPr>
              <w:fldChar w:fldCharType="end"/>
            </w:r>
          </w:hyperlink>
        </w:p>
        <w:p w14:paraId="02DA94B2" w14:textId="733EB6C7" w:rsidR="00A9010D" w:rsidRDefault="00A9010D" w:rsidP="00A9010D">
          <w:r>
            <w:fldChar w:fldCharType="end"/>
          </w:r>
        </w:p>
      </w:sdtContent>
    </w:sdt>
    <w:p w14:paraId="5DA4BBBE" w14:textId="168723EB" w:rsidR="00757D56" w:rsidRDefault="00757D56">
      <w:pPr>
        <w:pStyle w:val="Ttulo1"/>
        <w:keepNext/>
      </w:pPr>
    </w:p>
    <w:p w14:paraId="5C4BE4FF" w14:textId="77777777" w:rsidR="00757D56" w:rsidRDefault="00AE0155">
      <w:r>
        <w:br w:type="page"/>
      </w:r>
    </w:p>
    <w:p w14:paraId="669D045B" w14:textId="77777777" w:rsidR="00757D56" w:rsidRDefault="00AE0155">
      <w:pPr>
        <w:pStyle w:val="Ttulo1"/>
        <w:keepNext/>
      </w:pPr>
      <w:bookmarkStart w:id="0" w:name="_Toc235292749"/>
      <w:r>
        <w:t>1. Introducción</w:t>
      </w:r>
      <w:bookmarkEnd w:id="0"/>
    </w:p>
    <w:p w14:paraId="30BD0701" w14:textId="77777777" w:rsidR="00757D56" w:rsidRDefault="00AE0155">
      <w:pPr>
        <w:spacing w:after="140" w:line="276" w:lineRule="auto"/>
        <w:jc w:val="both"/>
      </w:pPr>
      <w:r>
        <w:t>El presente informe documenta el desarrollo de una aplicación de consola escrita en Python 3 para la gestión de datos de países. El sistema carga un conjunto de países desde un archivo CSV y ofrece un menú interactivo que permite agregar, actualizar, buscar, filtrar y ordenar registros, así como calcular estadísticas del conjunto. El trabajo integra los contenidos principales de la asignatura Programación 1: estructuras de datos, modularización mediante funciones, estructuras de control, técnicas de filtrado y ordenamiento, y manejo de archivos.</w:t>
      </w:r>
    </w:p>
    <w:p w14:paraId="5EC27313" w14:textId="77777777" w:rsidR="00757D56" w:rsidRDefault="00AE0155">
      <w:pPr>
        <w:pStyle w:val="Ttulo1"/>
        <w:keepNext/>
      </w:pPr>
      <w:bookmarkStart w:id="1" w:name="_Toc235292750"/>
      <w:r>
        <w:t>2. Objetivo del trabajo</w:t>
      </w:r>
      <w:bookmarkEnd w:id="1"/>
    </w:p>
    <w:p w14:paraId="64C58534" w14:textId="77777777" w:rsidR="00757D56" w:rsidRDefault="00AE0155">
      <w:pPr>
        <w:spacing w:after="140" w:line="276" w:lineRule="auto"/>
        <w:jc w:val="both"/>
      </w:pPr>
      <w:r>
        <w:t>Desarrollar una aplicación en Python que gestione información sobre países aplicando listas, diccionarios, funciones, estructuras condicionales y repetitivas, ordenamientos y estadísticas. El sistema debe leer datos desde un archivo CSV, realizar consultas y generar indicadores clave a partir del dataset, afianzando el uso de estructuras de datos y la modularización con funciones de responsabilidad única.</w:t>
      </w:r>
    </w:p>
    <w:p w14:paraId="08940BEA" w14:textId="77777777" w:rsidR="00757D56" w:rsidRDefault="00AE0155">
      <w:pPr>
        <w:pStyle w:val="Ttulo1"/>
        <w:keepNext/>
      </w:pPr>
      <w:bookmarkStart w:id="2" w:name="_Toc235292751"/>
      <w:r>
        <w:t>3. Marco teórico</w:t>
      </w:r>
      <w:bookmarkEnd w:id="2"/>
    </w:p>
    <w:p w14:paraId="3299B253" w14:textId="77777777" w:rsidR="00757D56" w:rsidRDefault="00AE0155">
      <w:pPr>
        <w:pStyle w:val="Ttulo2"/>
        <w:keepNext/>
      </w:pPr>
      <w:bookmarkStart w:id="3" w:name="_Toc235292752"/>
      <w:r>
        <w:t>3.1. Listas</w:t>
      </w:r>
      <w:bookmarkEnd w:id="3"/>
    </w:p>
    <w:p w14:paraId="4D5AFB55" w14:textId="77777777" w:rsidR="00757D56" w:rsidRDefault="00AE0155">
      <w:pPr>
        <w:spacing w:after="140" w:line="276" w:lineRule="auto"/>
        <w:jc w:val="both"/>
      </w:pPr>
      <w:r>
        <w:t>Una lista es una estructura de datos ordenada y mutable que permite almacenar una colección de elementos bajo una misma variable. En Python se definen con corchetes y admiten elementos de cualquier tipo, incluso otras estructuras. Se accede a sus elementos mediante índices y pueden recorrerse con bucles. En este proyecto, la lista es la estructura contenedora principal: el dataset completo de países es una lista sobre la que se aplican recorridos, filtros y ordenamientos (Python Software Foundation, 2024).</w:t>
      </w:r>
    </w:p>
    <w:p w14:paraId="3668DC46" w14:textId="77777777" w:rsidR="00757D56" w:rsidRDefault="00AE0155">
      <w:pPr>
        <w:pStyle w:val="Ttulo2"/>
        <w:keepNext/>
      </w:pPr>
      <w:bookmarkStart w:id="4" w:name="_Toc235292753"/>
      <w:r>
        <w:t>3.2. Diccionarios</w:t>
      </w:r>
      <w:bookmarkEnd w:id="4"/>
    </w:p>
    <w:p w14:paraId="6FD72E96" w14:textId="77777777" w:rsidR="00757D56" w:rsidRDefault="00AE0155">
      <w:pPr>
        <w:spacing w:after="140" w:line="276" w:lineRule="auto"/>
        <w:jc w:val="both"/>
      </w:pPr>
      <w:r>
        <w:t xml:space="preserve">Un diccionario es una estructura que asocia pares de clave y valor, permitiendo un acceso directo a los datos a través de una clave descriptiva en lugar de una posición numérica. Es mutable y sus claves deben ser únicas. En la aplicación, cada país se modela como un diccionario con las claves nombre, </w:t>
      </w:r>
      <w:proofErr w:type="spellStart"/>
      <w:r>
        <w:t>poblacion</w:t>
      </w:r>
      <w:proofErr w:type="spellEnd"/>
      <w:r>
        <w:t>, superficie y continente, lo que hace el código más legible y expresivo que si se usaran listas posicionales (Python Software Foundation, 2024).</w:t>
      </w:r>
    </w:p>
    <w:p w14:paraId="2D23236F" w14:textId="77777777" w:rsidR="00757D56" w:rsidRDefault="00AE0155">
      <w:pPr>
        <w:pStyle w:val="Ttulo2"/>
        <w:keepNext/>
      </w:pPr>
      <w:bookmarkStart w:id="5" w:name="_Toc235292754"/>
      <w:r>
        <w:t>3.3. Funciones</w:t>
      </w:r>
      <w:bookmarkEnd w:id="5"/>
    </w:p>
    <w:p w14:paraId="38132561" w14:textId="77777777" w:rsidR="00757D56" w:rsidRDefault="00AE0155">
      <w:pPr>
        <w:spacing w:after="140" w:line="276" w:lineRule="auto"/>
        <w:jc w:val="both"/>
      </w:pPr>
      <w:r>
        <w:t>Una función es un bloque de código reutilizable que realiza una tarea específica y puede recibir parámetros y devolver resultados. Favorecen la modularización, la legibilidad y el mantenimiento del programa. El criterio adoptado en este trabajo es que cada función cumpla una única responsabilidad: existen funciones separadas para validar entradas, cargar y guardar el CSV, filtrar, ordenar y calcular estadísticas (Python Software Foundation, 2024).</w:t>
      </w:r>
    </w:p>
    <w:p w14:paraId="518DBBBA" w14:textId="77777777" w:rsidR="00757D56" w:rsidRDefault="00AE0155">
      <w:pPr>
        <w:pStyle w:val="Ttulo2"/>
        <w:keepNext/>
      </w:pPr>
      <w:bookmarkStart w:id="6" w:name="_Toc235292755"/>
      <w:r>
        <w:t>3.4. Estructuras condicionales y repetitivas</w:t>
      </w:r>
      <w:bookmarkEnd w:id="6"/>
    </w:p>
    <w:p w14:paraId="45679EF8" w14:textId="77777777" w:rsidR="00757D56" w:rsidRDefault="00AE0155">
      <w:pPr>
        <w:spacing w:after="140" w:line="276" w:lineRule="auto"/>
        <w:jc w:val="both"/>
      </w:pPr>
      <w:r>
        <w:t>Las estructuras condicionales (</w:t>
      </w:r>
      <w:proofErr w:type="spellStart"/>
      <w:r>
        <w:t>if</w:t>
      </w:r>
      <w:proofErr w:type="spellEnd"/>
      <w:r>
        <w:t xml:space="preserve">, </w:t>
      </w:r>
      <w:proofErr w:type="spellStart"/>
      <w:r>
        <w:t>elif</w:t>
      </w:r>
      <w:proofErr w:type="spellEnd"/>
      <w:r>
        <w:t xml:space="preserve">, </w:t>
      </w:r>
      <w:proofErr w:type="spellStart"/>
      <w:r>
        <w:t>else</w:t>
      </w:r>
      <w:proofErr w:type="spellEnd"/>
      <w:r>
        <w:t>) permiten ejecutar bloques de código según se cumplan o no determinadas condiciones, mientras que las repetitivas (</w:t>
      </w:r>
      <w:proofErr w:type="spellStart"/>
      <w:r>
        <w:t>for</w:t>
      </w:r>
      <w:proofErr w:type="spellEnd"/>
      <w:r>
        <w:t xml:space="preserve">, </w:t>
      </w:r>
      <w:proofErr w:type="spellStart"/>
      <w:r>
        <w:t>while</w:t>
      </w:r>
      <w:proofErr w:type="spellEnd"/>
      <w:r>
        <w:t xml:space="preserve">) permiten recorrer colecciones o repetir acciones hasta cumplir un criterio de corte. En la aplicación, el menú principal se sostiene sobre un bucle </w:t>
      </w:r>
      <w:proofErr w:type="spellStart"/>
      <w:r>
        <w:t>while</w:t>
      </w:r>
      <w:proofErr w:type="spellEnd"/>
      <w:r>
        <w:t xml:space="preserve"> que se repite hasta que el usuario elige salir, y los condicionales dirigen cada opción hacia la operación correspondiente (Python Software Foundation, 2024).</w:t>
      </w:r>
    </w:p>
    <w:p w14:paraId="4AF6C937" w14:textId="77777777" w:rsidR="00A9010D" w:rsidRDefault="00A9010D">
      <w:pPr>
        <w:rPr>
          <w:b/>
          <w:bCs/>
          <w:color w:val="2E5F8A"/>
          <w:sz w:val="24"/>
          <w:szCs w:val="24"/>
        </w:rPr>
      </w:pPr>
      <w:r>
        <w:br w:type="page"/>
      </w:r>
    </w:p>
    <w:p w14:paraId="334A661D" w14:textId="24E39C7A" w:rsidR="00757D56" w:rsidRDefault="00AE0155">
      <w:pPr>
        <w:pStyle w:val="Ttulo2"/>
        <w:keepNext/>
      </w:pPr>
      <w:bookmarkStart w:id="7" w:name="_Toc235292756"/>
      <w:r>
        <w:t>3.5. Ordenamientos</w:t>
      </w:r>
      <w:bookmarkEnd w:id="7"/>
    </w:p>
    <w:p w14:paraId="483C2E17" w14:textId="77777777" w:rsidR="00757D56" w:rsidRDefault="00AE0155">
      <w:pPr>
        <w:spacing w:after="140" w:line="276" w:lineRule="auto"/>
        <w:jc w:val="both"/>
      </w:pPr>
      <w:r>
        <w:t>El ordenamiento consiste en reorganizar los elementos de una colección según un criterio. Python provee la función sorted(), que devuelve una nueva lista ordenada y admite el parámetro key para indicar el criterio y reverse para el sentido descendente. En el proyecto se ordena por nombre, población o superficie, en sentido ascendente o descendente, utilizando funciones lambda como clave de comparación (Python Software Foundation, 2024).</w:t>
      </w:r>
    </w:p>
    <w:p w14:paraId="47C1141A" w14:textId="77777777" w:rsidR="00757D56" w:rsidRDefault="00AE0155">
      <w:pPr>
        <w:pStyle w:val="Ttulo2"/>
        <w:keepNext/>
      </w:pPr>
      <w:bookmarkStart w:id="8" w:name="_Toc235292757"/>
      <w:r>
        <w:t>3.6. Estadísticas básicas</w:t>
      </w:r>
      <w:bookmarkEnd w:id="8"/>
    </w:p>
    <w:p w14:paraId="552D0AED" w14:textId="77777777" w:rsidR="00757D56" w:rsidRDefault="00AE0155">
      <w:pPr>
        <w:spacing w:after="140" w:line="276" w:lineRule="auto"/>
        <w:jc w:val="both"/>
      </w:pPr>
      <w:r>
        <w:t xml:space="preserve">Las estadísticas básicas resumen numéricamente un conjunto de datos. En este trabajo se calculan el máximo y el mínimo de población mediante las funciones max() y min() con una clave de comparación, y los promedios de población y superficie como el cociente entre la suma de los valores y la cantidad de elementos. </w:t>
      </w:r>
      <w:proofErr w:type="gramStart"/>
      <w:r>
        <w:t>Además</w:t>
      </w:r>
      <w:proofErr w:type="gramEnd"/>
      <w:r>
        <w:t xml:space="preserve"> se cuenta la cantidad de países por continente recorriendo el dataset y acumulando en un diccionario (Python Software Foundation, 2024).</w:t>
      </w:r>
    </w:p>
    <w:p w14:paraId="3C090C00" w14:textId="77777777" w:rsidR="00757D56" w:rsidRDefault="00AE0155">
      <w:pPr>
        <w:pStyle w:val="Ttulo2"/>
        <w:keepNext/>
      </w:pPr>
      <w:bookmarkStart w:id="9" w:name="_Toc235292758"/>
      <w:r>
        <w:t>3.7. Archivos CSV</w:t>
      </w:r>
      <w:bookmarkEnd w:id="9"/>
    </w:p>
    <w:p w14:paraId="421E370A" w14:textId="77777777" w:rsidR="00757D56" w:rsidRDefault="00AE0155">
      <w:pPr>
        <w:spacing w:after="140" w:line="276" w:lineRule="auto"/>
        <w:jc w:val="both"/>
      </w:pPr>
      <w:r>
        <w:t>Un archivo CSV (Comma-Separated Values) almacena datos tabulares en texto plano, donde cada línea es un registro y los campos se separan por comas. Python incluye el módulo csv de la biblioteca estándar, que facilita la lectura y escritura de estos archivos. La aplicación emplea csv.DictReader para leer cada fila como un diccionario y csv.DictWriter para persistir los cambios, incorporando manejo de excepciones para tolerar filas con formato inválido (Python Software Foundation, 2024).</w:t>
      </w:r>
    </w:p>
    <w:p w14:paraId="1C3248B6" w14:textId="77777777" w:rsidR="00757D56" w:rsidRDefault="00AE0155">
      <w:r>
        <w:br w:type="page"/>
      </w:r>
    </w:p>
    <w:p w14:paraId="501C2BEF" w14:textId="77777777" w:rsidR="00757D56" w:rsidRDefault="00AE0155">
      <w:pPr>
        <w:pStyle w:val="Ttulo1"/>
        <w:keepNext/>
      </w:pPr>
      <w:bookmarkStart w:id="10" w:name="_Toc235292759"/>
      <w:r>
        <w:t>4. Decisiones técnicas y arquitectura</w:t>
      </w:r>
      <w:bookmarkEnd w:id="10"/>
    </w:p>
    <w:p w14:paraId="63CE440B" w14:textId="77777777" w:rsidR="00757D56" w:rsidRDefault="00AE0155">
      <w:pPr>
        <w:pStyle w:val="Ttulo2"/>
        <w:keepNext/>
      </w:pPr>
      <w:bookmarkStart w:id="11" w:name="_Toc235292760"/>
      <w:r>
        <w:t>4.1. Modelo de datos</w:t>
      </w:r>
      <w:bookmarkEnd w:id="11"/>
    </w:p>
    <w:p w14:paraId="7B153A20" w14:textId="77777777" w:rsidR="00757D56" w:rsidRDefault="00AE0155">
      <w:pPr>
        <w:spacing w:after="140" w:line="276" w:lineRule="auto"/>
        <w:jc w:val="both"/>
      </w:pPr>
      <w:r>
        <w:t xml:space="preserve">Se optó por representar cada país como un diccionario y el conjunto como una lista de diccionarios. Esta combinación aprovecha lo mejor de ambas estructuras: la lista aporta orden y facilidad de recorrido, filtrado y ordenamiento, mientras que el diccionario aporta acceso por clave descriptiva, haciendo el código </w:t>
      </w:r>
      <w:proofErr w:type="spellStart"/>
      <w:r>
        <w:t>autoexplicativo</w:t>
      </w:r>
      <w:proofErr w:type="spellEnd"/>
      <w:r>
        <w:t>. La estructura elegida es:</w:t>
      </w:r>
    </w:p>
    <w:p w14:paraId="7863DF8C" w14:textId="77777777" w:rsidR="00757D56" w:rsidRDefault="00AE0155">
      <w:pPr>
        <w:pBdr>
          <w:top w:val="single" w:sz="4" w:space="0" w:color="CCCCCC"/>
          <w:left w:val="single" w:sz="4" w:space="0" w:color="CCCCCC"/>
          <w:bottom w:val="single" w:sz="4" w:space="0" w:color="CCCCCC"/>
          <w:right w:val="single" w:sz="4" w:space="0" w:color="CCCCCC"/>
        </w:pBdr>
        <w:shd w:val="clear" w:color="auto" w:fill="F2F2F2"/>
        <w:spacing w:before="60" w:after="140"/>
      </w:pPr>
      <w:proofErr w:type="spellStart"/>
      <w:r>
        <w:rPr>
          <w:rFonts w:ascii="Consolas" w:eastAsia="Consolas" w:hAnsi="Consolas" w:cs="Consolas"/>
          <w:sz w:val="17"/>
          <w:szCs w:val="17"/>
        </w:rPr>
        <w:t>pais</w:t>
      </w:r>
      <w:proofErr w:type="spellEnd"/>
      <w:r>
        <w:rPr>
          <w:rFonts w:ascii="Consolas" w:eastAsia="Consolas" w:hAnsi="Consolas" w:cs="Consolas"/>
          <w:sz w:val="17"/>
          <w:szCs w:val="17"/>
        </w:rPr>
        <w:t xml:space="preserve"> = {</w:t>
      </w:r>
      <w:r>
        <w:rPr>
          <w:rFonts w:ascii="Consolas" w:eastAsia="Consolas" w:hAnsi="Consolas" w:cs="Consolas"/>
          <w:sz w:val="17"/>
          <w:szCs w:val="17"/>
        </w:rPr>
        <w:br/>
        <w:t xml:space="preserve">    "nombre": "Argentina",</w:t>
      </w:r>
      <w:r>
        <w:rPr>
          <w:rFonts w:ascii="Consolas" w:eastAsia="Consolas" w:hAnsi="Consolas" w:cs="Consolas"/>
          <w:sz w:val="17"/>
          <w:szCs w:val="17"/>
        </w:rPr>
        <w:br/>
        <w:t xml:space="preserve">    "</w:t>
      </w:r>
      <w:proofErr w:type="spellStart"/>
      <w:r>
        <w:rPr>
          <w:rFonts w:ascii="Consolas" w:eastAsia="Consolas" w:hAnsi="Consolas" w:cs="Consolas"/>
          <w:sz w:val="17"/>
          <w:szCs w:val="17"/>
        </w:rPr>
        <w:t>poblacion</w:t>
      </w:r>
      <w:proofErr w:type="spellEnd"/>
      <w:r>
        <w:rPr>
          <w:rFonts w:ascii="Consolas" w:eastAsia="Consolas" w:hAnsi="Consolas" w:cs="Consolas"/>
          <w:sz w:val="17"/>
          <w:szCs w:val="17"/>
        </w:rPr>
        <w:t>": 45851378,</w:t>
      </w:r>
      <w:r>
        <w:rPr>
          <w:rFonts w:ascii="Consolas" w:eastAsia="Consolas" w:hAnsi="Consolas" w:cs="Consolas"/>
          <w:sz w:val="17"/>
          <w:szCs w:val="17"/>
        </w:rPr>
        <w:br/>
        <w:t xml:space="preserve">    "superficie": 2780400,</w:t>
      </w:r>
      <w:r>
        <w:rPr>
          <w:rFonts w:ascii="Consolas" w:eastAsia="Consolas" w:hAnsi="Consolas" w:cs="Consolas"/>
          <w:sz w:val="17"/>
          <w:szCs w:val="17"/>
        </w:rPr>
        <w:br/>
        <w:t xml:space="preserve">    "continente": "América"</w:t>
      </w:r>
      <w:r>
        <w:rPr>
          <w:rFonts w:ascii="Consolas" w:eastAsia="Consolas" w:hAnsi="Consolas" w:cs="Consolas"/>
          <w:sz w:val="17"/>
          <w:szCs w:val="17"/>
        </w:rPr>
        <w:br/>
        <w:t>}</w:t>
      </w:r>
      <w:r>
        <w:rPr>
          <w:rFonts w:ascii="Consolas" w:eastAsia="Consolas" w:hAnsi="Consolas" w:cs="Consolas"/>
          <w:sz w:val="17"/>
          <w:szCs w:val="17"/>
        </w:rPr>
        <w:br/>
      </w:r>
      <w:proofErr w:type="spellStart"/>
      <w:r>
        <w:rPr>
          <w:rFonts w:ascii="Consolas" w:eastAsia="Consolas" w:hAnsi="Consolas" w:cs="Consolas"/>
          <w:sz w:val="17"/>
          <w:szCs w:val="17"/>
        </w:rPr>
        <w:t>paises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pais</w:t>
      </w:r>
      <w:proofErr w:type="spellEnd"/>
      <w:r>
        <w:rPr>
          <w:rFonts w:ascii="Consolas" w:eastAsia="Consolas" w:hAnsi="Consolas" w:cs="Consolas"/>
          <w:sz w:val="17"/>
          <w:szCs w:val="17"/>
        </w:rPr>
        <w:t>, ...]   # lista de diccionarios</w:t>
      </w:r>
    </w:p>
    <w:p w14:paraId="2A83FCDD" w14:textId="77777777" w:rsidR="00757D56" w:rsidRDefault="00AE0155">
      <w:pPr>
        <w:spacing w:after="140" w:line="276" w:lineRule="auto"/>
        <w:jc w:val="both"/>
      </w:pPr>
      <w:r>
        <w:rPr>
          <w:b/>
          <w:bCs/>
        </w:rPr>
        <w:t xml:space="preserve">Fuente de los datos: </w:t>
      </w:r>
      <w:r>
        <w:t>el dataset reúne 215 países con datos oficiales del Banco Mundial. Las poblaciones corresponden al indicador SP.POP.TOTL (año 2025, archivo oficial actualizado el 13 de julio de 2026) y las superficies al indicador AG.SRF.TOTL.K2 en kilómetros cuadrados. El continente de cada país se asignó a partir de su código ISO. Se utilizó una única fuente para que las cifras sean comparables entre países.</w:t>
      </w:r>
    </w:p>
    <w:p w14:paraId="24887FA1" w14:textId="77777777" w:rsidR="00757D56" w:rsidRDefault="00AE0155">
      <w:pPr>
        <w:pStyle w:val="Ttulo2"/>
        <w:keepNext/>
      </w:pPr>
      <w:bookmarkStart w:id="12" w:name="_Toc235292761"/>
      <w:r>
        <w:t>4.2. Modularización</w:t>
      </w:r>
      <w:bookmarkEnd w:id="12"/>
    </w:p>
    <w:p w14:paraId="2395190F" w14:textId="77777777" w:rsidR="00757D56" w:rsidRDefault="00AE0155">
      <w:pPr>
        <w:spacing w:after="140" w:line="276" w:lineRule="auto"/>
        <w:jc w:val="both"/>
      </w:pPr>
      <w:r>
        <w:t>El programa se dividió en funciones de responsabilidad única, agrupadas por propósito: utilidades de interfaz, validaciones de entrada, manejo de archivos, operaciones sobre el dataset, filtros, ordenamientos, estadísticas y presentación. Esta separación facilita las pruebas, la lectura y la reutilización. Los bloques funcionales son:</w:t>
      </w:r>
    </w:p>
    <w:p w14:paraId="29EF1890" w14:textId="77777777" w:rsidR="00757D56" w:rsidRDefault="00AE0155">
      <w:pPr>
        <w:pStyle w:val="Prrafodelista"/>
        <w:numPr>
          <w:ilvl w:val="0"/>
          <w:numId w:val="1"/>
        </w:numPr>
        <w:spacing w:after="80"/>
      </w:pPr>
      <w:r>
        <w:rPr>
          <w:b/>
          <w:bCs/>
        </w:rPr>
        <w:t xml:space="preserve">Bloque principal (main): </w:t>
      </w:r>
      <w:r>
        <w:t>carga inicial y bucle del menú.</w:t>
      </w:r>
    </w:p>
    <w:p w14:paraId="548E040F" w14:textId="77777777" w:rsidR="00757D56" w:rsidRDefault="00AE0155">
      <w:pPr>
        <w:pStyle w:val="Prrafodelista"/>
        <w:numPr>
          <w:ilvl w:val="0"/>
          <w:numId w:val="1"/>
        </w:numPr>
        <w:spacing w:after="80"/>
      </w:pPr>
      <w:r>
        <w:rPr>
          <w:b/>
          <w:bCs/>
        </w:rPr>
        <w:t xml:space="preserve">Validaciones: </w:t>
      </w:r>
      <w:r>
        <w:t>leer_texto, leer_entero_positivo y su variante opcional.</w:t>
      </w:r>
    </w:p>
    <w:p w14:paraId="673E92AE" w14:textId="77777777" w:rsidR="00757D56" w:rsidRDefault="00AE0155">
      <w:pPr>
        <w:pStyle w:val="Prrafodelista"/>
        <w:numPr>
          <w:ilvl w:val="0"/>
          <w:numId w:val="1"/>
        </w:numPr>
        <w:spacing w:after="80"/>
      </w:pPr>
      <w:r>
        <w:rPr>
          <w:b/>
          <w:bCs/>
        </w:rPr>
        <w:t xml:space="preserve">Datos / Archivos: </w:t>
      </w:r>
      <w:r>
        <w:t>cargar_paises y guardar_paises (lectura y escritura CSV).</w:t>
      </w:r>
    </w:p>
    <w:p w14:paraId="668E183E" w14:textId="77777777" w:rsidR="00757D56" w:rsidRDefault="00AE0155">
      <w:pPr>
        <w:pStyle w:val="Prrafodelista"/>
        <w:numPr>
          <w:ilvl w:val="0"/>
          <w:numId w:val="1"/>
        </w:numPr>
        <w:spacing w:after="80"/>
      </w:pPr>
      <w:r>
        <w:rPr>
          <w:b/>
          <w:bCs/>
        </w:rPr>
        <w:t xml:space="preserve">Búsquedas: </w:t>
      </w:r>
      <w:r>
        <w:t>buscar_por_nombre_exacto y buscar_pais (coincidencia parcial).</w:t>
      </w:r>
    </w:p>
    <w:p w14:paraId="7444E61A" w14:textId="77777777" w:rsidR="00757D56" w:rsidRDefault="00AE0155">
      <w:pPr>
        <w:pStyle w:val="Prrafodelista"/>
        <w:numPr>
          <w:ilvl w:val="0"/>
          <w:numId w:val="1"/>
        </w:numPr>
        <w:spacing w:after="80"/>
      </w:pPr>
      <w:r>
        <w:rPr>
          <w:b/>
          <w:bCs/>
        </w:rPr>
        <w:t xml:space="preserve">Filtros: </w:t>
      </w:r>
      <w:r>
        <w:t>por continente y por rango de población o superficie.</w:t>
      </w:r>
    </w:p>
    <w:p w14:paraId="123C5CA6" w14:textId="77777777" w:rsidR="00757D56" w:rsidRDefault="00AE0155">
      <w:pPr>
        <w:pStyle w:val="Prrafodelista"/>
        <w:numPr>
          <w:ilvl w:val="0"/>
          <w:numId w:val="1"/>
        </w:numPr>
        <w:spacing w:after="80"/>
      </w:pPr>
      <w:r>
        <w:rPr>
          <w:b/>
          <w:bCs/>
        </w:rPr>
        <w:t xml:space="preserve">Ordenamiento: </w:t>
      </w:r>
      <w:r>
        <w:t>por nombre, población o superficie, ascendente o descendente.</w:t>
      </w:r>
    </w:p>
    <w:p w14:paraId="30BB00AE" w14:textId="77777777" w:rsidR="00757D56" w:rsidRDefault="00AE0155">
      <w:pPr>
        <w:pStyle w:val="Prrafodelista"/>
        <w:numPr>
          <w:ilvl w:val="0"/>
          <w:numId w:val="1"/>
        </w:numPr>
        <w:spacing w:after="80"/>
      </w:pPr>
      <w:r>
        <w:rPr>
          <w:b/>
          <w:bCs/>
        </w:rPr>
        <w:t xml:space="preserve">Estadísticas: </w:t>
      </w:r>
      <w:r>
        <w:t>mayor y menor población, promedios y conteo por continente.</w:t>
      </w:r>
    </w:p>
    <w:p w14:paraId="1115EBC8" w14:textId="77777777" w:rsidR="00757D56" w:rsidRDefault="00AE0155">
      <w:pPr>
        <w:spacing w:after="140" w:line="276" w:lineRule="auto"/>
        <w:jc w:val="both"/>
      </w:pPr>
      <w:r>
        <w:t>Adicionalmente, se incorporó una función de limpieza de pantalla compatible con Windows y sistemas Unix, y todas las entradas numéricas se validan antes de convertirse, evitando fallos por tipos de dato incorrectos.</w:t>
      </w:r>
    </w:p>
    <w:p w14:paraId="1102FF99" w14:textId="77777777" w:rsidR="00757D56" w:rsidRDefault="00AE0155">
      <w:r>
        <w:br w:type="page"/>
      </w:r>
    </w:p>
    <w:p w14:paraId="3B143CF1" w14:textId="77777777" w:rsidR="00757D56" w:rsidRDefault="00AE0155">
      <w:pPr>
        <w:pStyle w:val="Ttulo2"/>
        <w:keepNext/>
      </w:pPr>
      <w:bookmarkStart w:id="13" w:name="_Toc235292762"/>
      <w:r>
        <w:t>4.3. Diagrama de flujo</w:t>
      </w:r>
      <w:bookmarkEnd w:id="13"/>
    </w:p>
    <w:p w14:paraId="1272B169" w14:textId="77777777" w:rsidR="00757D56" w:rsidRDefault="00AE0155">
      <w:pPr>
        <w:spacing w:after="140" w:line="276" w:lineRule="auto"/>
        <w:jc w:val="both"/>
      </w:pPr>
      <w:r>
        <w:t>El siguiente diagrama resume el flujo de operaciones principales: la carga inicial del CSV, la presentación del menú, la derivación hacia cada operación según la opción elegida y el retorno cíclico al menú hasta que el usuario decide salir.</w:t>
      </w:r>
    </w:p>
    <w:p w14:paraId="63271314" w14:textId="77777777" w:rsidR="00A9010D" w:rsidRDefault="00A9010D">
      <w:pPr>
        <w:jc w:val="center"/>
        <w:rPr>
          <w:noProof/>
        </w:rPr>
      </w:pPr>
    </w:p>
    <w:p w14:paraId="550CC40A" w14:textId="2043C69C" w:rsidR="00757D56" w:rsidRDefault="00AE0155">
      <w:pPr>
        <w:jc w:val="center"/>
      </w:pPr>
      <w:r>
        <w:rPr>
          <w:noProof/>
        </w:rPr>
        <w:drawing>
          <wp:inline distT="0" distB="0" distL="0" distR="0" wp14:anchorId="386E1AA2" wp14:editId="22DD7524">
            <wp:extent cx="5944082" cy="55245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b="27854"/>
                    <a:stretch>
                      <a:fillRect/>
                    </a:stretch>
                  </pic:blipFill>
                  <pic:spPr bwMode="auto">
                    <a:xfrm>
                      <a:off x="0" y="0"/>
                      <a:ext cx="5964082" cy="5543088"/>
                    </a:xfrm>
                    <a:prstGeom prst="rect">
                      <a:avLst/>
                    </a:prstGeom>
                    <a:ln>
                      <a:noFill/>
                    </a:ln>
                    <a:extLst>
                      <a:ext uri="{53640926-AAD7-44D8-BBD7-CCE9431645EC}">
                        <a14:shadowObscured xmlns:a14="http://schemas.microsoft.com/office/drawing/2010/main"/>
                      </a:ext>
                    </a:extLst>
                  </pic:spPr>
                </pic:pic>
              </a:graphicData>
            </a:graphic>
          </wp:inline>
        </w:drawing>
      </w:r>
    </w:p>
    <w:p w14:paraId="65C984A1" w14:textId="77777777" w:rsidR="00757D56" w:rsidRDefault="00AE0155">
      <w:pPr>
        <w:spacing w:before="60" w:after="200"/>
        <w:jc w:val="center"/>
      </w:pPr>
      <w:r>
        <w:rPr>
          <w:i/>
          <w:iCs/>
          <w:color w:val="666666"/>
          <w:sz w:val="18"/>
          <w:szCs w:val="18"/>
        </w:rPr>
        <w:t>Figura 1. Diagrama de flujo de las operaciones principales.</w:t>
      </w:r>
    </w:p>
    <w:p w14:paraId="7EF1FBE3" w14:textId="77777777" w:rsidR="00757D56" w:rsidRDefault="00AE0155">
      <w:r>
        <w:br w:type="page"/>
      </w:r>
    </w:p>
    <w:p w14:paraId="245926C8" w14:textId="77777777" w:rsidR="00757D56" w:rsidRDefault="00AE0155">
      <w:pPr>
        <w:pStyle w:val="Ttulo2"/>
        <w:keepNext/>
      </w:pPr>
      <w:bookmarkStart w:id="14" w:name="_Toc235292763"/>
      <w:r>
        <w:t>4.4. Capturas de ejecución</w:t>
      </w:r>
      <w:bookmarkEnd w:id="14"/>
    </w:p>
    <w:p w14:paraId="0B318F1E" w14:textId="77777777" w:rsidR="00757D56" w:rsidRDefault="00AE0155">
      <w:pPr>
        <w:jc w:val="center"/>
      </w:pPr>
      <w:r>
        <w:rPr>
          <w:noProof/>
        </w:rPr>
        <w:drawing>
          <wp:inline distT="0" distB="0" distL="0" distR="0" wp14:anchorId="78E897E2" wp14:editId="0E17AA52">
            <wp:extent cx="4381500" cy="1447800"/>
            <wp:effectExtent l="0" t="0" r="0" b="0"/>
            <wp:docPr id="682049453" name="Imagen 682049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1447800"/>
                    </a:xfrm>
                    <a:prstGeom prst="rect">
                      <a:avLst/>
                    </a:prstGeom>
                  </pic:spPr>
                </pic:pic>
              </a:graphicData>
            </a:graphic>
          </wp:inline>
        </w:drawing>
      </w:r>
    </w:p>
    <w:p w14:paraId="074C17D1" w14:textId="77777777" w:rsidR="00757D56" w:rsidRDefault="00AE0155">
      <w:pPr>
        <w:spacing w:before="60" w:after="200"/>
        <w:jc w:val="center"/>
      </w:pPr>
      <w:r>
        <w:rPr>
          <w:i/>
          <w:iCs/>
          <w:color w:val="666666"/>
          <w:sz w:val="18"/>
          <w:szCs w:val="18"/>
        </w:rPr>
        <w:t>Figura 2. Menú principal del sistema.</w:t>
      </w:r>
    </w:p>
    <w:p w14:paraId="0D3A5CF5" w14:textId="77777777" w:rsidR="00757D56" w:rsidRDefault="00AE0155">
      <w:pPr>
        <w:jc w:val="center"/>
      </w:pPr>
      <w:r>
        <w:rPr>
          <w:noProof/>
        </w:rPr>
        <w:drawing>
          <wp:inline distT="0" distB="0" distL="0" distR="0" wp14:anchorId="3CEDD0F3" wp14:editId="0A75C6DC">
            <wp:extent cx="4381500" cy="1552575"/>
            <wp:effectExtent l="0" t="0" r="0" b="0"/>
            <wp:docPr id="1117287309" name="Imagen 1117287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1552575"/>
                    </a:xfrm>
                    <a:prstGeom prst="rect">
                      <a:avLst/>
                    </a:prstGeom>
                  </pic:spPr>
                </pic:pic>
              </a:graphicData>
            </a:graphic>
          </wp:inline>
        </w:drawing>
      </w:r>
    </w:p>
    <w:p w14:paraId="130CE70B" w14:textId="77777777" w:rsidR="00757D56" w:rsidRDefault="00AE0155">
      <w:pPr>
        <w:spacing w:before="60" w:after="200"/>
        <w:jc w:val="center"/>
      </w:pPr>
      <w:r>
        <w:rPr>
          <w:i/>
          <w:iCs/>
          <w:color w:val="666666"/>
          <w:sz w:val="18"/>
          <w:szCs w:val="18"/>
        </w:rPr>
        <w:t>Figura 3. Salida de la opción Estadísticas.</w:t>
      </w:r>
    </w:p>
    <w:p w14:paraId="710841C6" w14:textId="77777777" w:rsidR="00757D56" w:rsidRDefault="00AE0155">
      <w:pPr>
        <w:jc w:val="center"/>
      </w:pPr>
      <w:r>
        <w:rPr>
          <w:noProof/>
        </w:rPr>
        <w:drawing>
          <wp:inline distT="0" distB="0" distL="0" distR="0" wp14:anchorId="635A8B76" wp14:editId="23A507C8">
            <wp:extent cx="4381500" cy="1552575"/>
            <wp:effectExtent l="0" t="0" r="0" b="0"/>
            <wp:docPr id="841488522" name="Imagen 841488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1552575"/>
                    </a:xfrm>
                    <a:prstGeom prst="rect">
                      <a:avLst/>
                    </a:prstGeom>
                  </pic:spPr>
                </pic:pic>
              </a:graphicData>
            </a:graphic>
          </wp:inline>
        </w:drawing>
      </w:r>
    </w:p>
    <w:p w14:paraId="64D02C48" w14:textId="77777777" w:rsidR="00757D56" w:rsidRDefault="00AE0155">
      <w:pPr>
        <w:spacing w:before="60" w:after="200"/>
        <w:jc w:val="center"/>
      </w:pPr>
      <w:r>
        <w:rPr>
          <w:i/>
          <w:iCs/>
          <w:color w:val="666666"/>
          <w:sz w:val="18"/>
          <w:szCs w:val="18"/>
        </w:rPr>
        <w:t>Figura 4. Filtrado de países por continente.</w:t>
      </w:r>
    </w:p>
    <w:p w14:paraId="4D2F6EFB" w14:textId="77777777" w:rsidR="00757D56" w:rsidRDefault="00AE0155">
      <w:pPr>
        <w:jc w:val="center"/>
      </w:pPr>
      <w:r>
        <w:rPr>
          <w:noProof/>
        </w:rPr>
        <w:drawing>
          <wp:inline distT="0" distB="0" distL="0" distR="0" wp14:anchorId="4FE71A56" wp14:editId="6FEA43D5">
            <wp:extent cx="4381500" cy="1352550"/>
            <wp:effectExtent l="0" t="0" r="0" b="0"/>
            <wp:docPr id="1538880525" name="Imagen 1538880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1352550"/>
                    </a:xfrm>
                    <a:prstGeom prst="rect">
                      <a:avLst/>
                    </a:prstGeom>
                  </pic:spPr>
                </pic:pic>
              </a:graphicData>
            </a:graphic>
          </wp:inline>
        </w:drawing>
      </w:r>
    </w:p>
    <w:p w14:paraId="2FC16CCD" w14:textId="30712511" w:rsidR="00757D56" w:rsidRDefault="00AE0155">
      <w:pPr>
        <w:spacing w:before="60" w:after="200"/>
        <w:jc w:val="center"/>
      </w:pPr>
      <w:r>
        <w:rPr>
          <w:i/>
          <w:iCs/>
          <w:color w:val="666666"/>
          <w:sz w:val="18"/>
          <w:szCs w:val="18"/>
        </w:rPr>
        <w:t xml:space="preserve">Figura </w:t>
      </w:r>
      <w:r w:rsidR="00065A16">
        <w:rPr>
          <w:i/>
          <w:iCs/>
          <w:color w:val="666666"/>
          <w:sz w:val="18"/>
          <w:szCs w:val="18"/>
        </w:rPr>
        <w:t>5</w:t>
      </w:r>
      <w:r>
        <w:rPr>
          <w:i/>
          <w:iCs/>
          <w:color w:val="666666"/>
          <w:sz w:val="18"/>
          <w:szCs w:val="18"/>
        </w:rPr>
        <w:t>. Alta de país con validación de tipo de dato.</w:t>
      </w:r>
    </w:p>
    <w:p w14:paraId="2A77B13E" w14:textId="77777777" w:rsidR="00757D56" w:rsidRDefault="00AE0155">
      <w:r>
        <w:br w:type="page"/>
      </w:r>
    </w:p>
    <w:p w14:paraId="4CD756EA" w14:textId="77777777" w:rsidR="00757D56" w:rsidRDefault="00AE0155">
      <w:pPr>
        <w:pStyle w:val="Ttulo2"/>
        <w:keepNext/>
      </w:pPr>
      <w:bookmarkStart w:id="15" w:name="_Toc235292764"/>
      <w:r>
        <w:t>4.5. Fuentes de los datos de población</w:t>
      </w:r>
      <w:bookmarkEnd w:id="15"/>
    </w:p>
    <w:p w14:paraId="7C2E1C1B" w14:textId="77777777" w:rsidR="00757D56" w:rsidRDefault="00AE0155">
      <w:pPr>
        <w:spacing w:after="140" w:line="276" w:lineRule="auto"/>
        <w:jc w:val="both"/>
      </w:pPr>
      <w:r>
        <w:t>El dataset cubre 215 países con datos oficiales del Banco Mundial. Los valores de población corresponden al indicador SP.POP.TOTL (año 2025, archivo oficial actualizado el 13 de julio de 2026) y las superficies al indicador AG.SRF.TOTL.K2 (kilómetros cuadrados, último dato disponible). El continente de cada país se asignó a partir de su código ISO. Se utilizó una única fuente para que las cifras sean comparables entre países. Dada la extensión del conjunto, la tabla siguiente muestra los primeros 20 países a modo de ejemplo; el detalle completo de los 215 países está disponible en el archivo data/paises.csv del repositorio, y los datos crudos del Banco Mundial se incluyen en la carpeta data/fuente_banco_mundial.</w:t>
      </w:r>
    </w:p>
    <w:tbl>
      <w:tblPr>
        <w:tblW w:w="9494" w:type="dxa"/>
        <w:tblBorders>
          <w:top w:val="single" w:sz="3" w:space="0" w:color="CCCCCC"/>
          <w:left w:val="single" w:sz="3" w:space="0" w:color="CCCCCC"/>
          <w:bottom w:val="single" w:sz="3" w:space="0" w:color="CCCCCC"/>
          <w:right w:val="single" w:sz="3" w:space="0" w:color="CCCCCC"/>
          <w:insideH w:val="single" w:sz="3" w:space="0" w:color="CCCCCC"/>
          <w:insideV w:val="single" w:sz="3" w:space="0" w:color="CCCCCC"/>
        </w:tblBorders>
        <w:tblCellMar>
          <w:left w:w="10" w:type="dxa"/>
          <w:right w:w="10" w:type="dxa"/>
        </w:tblCellMar>
        <w:tblLook w:val="0000" w:firstRow="0" w:lastRow="0" w:firstColumn="0" w:lastColumn="0" w:noHBand="0" w:noVBand="0"/>
      </w:tblPr>
      <w:tblGrid>
        <w:gridCol w:w="3400"/>
        <w:gridCol w:w="1699"/>
        <w:gridCol w:w="4395"/>
      </w:tblGrid>
      <w:tr w:rsidR="00757D56" w14:paraId="0D43F222" w14:textId="77777777" w:rsidTr="00065A16">
        <w:trPr>
          <w:tblHeader/>
        </w:trPr>
        <w:tc>
          <w:tcPr>
            <w:tcW w:w="3400" w:type="dxa"/>
            <w:shd w:val="clear" w:color="auto" w:fill="1F4E79"/>
            <w:tcMar>
              <w:top w:w="40" w:type="dxa"/>
              <w:left w:w="80" w:type="dxa"/>
              <w:bottom w:w="40" w:type="dxa"/>
              <w:right w:w="80" w:type="dxa"/>
            </w:tcMar>
            <w:vAlign w:val="center"/>
          </w:tcPr>
          <w:p w14:paraId="0FF9347E" w14:textId="77777777" w:rsidR="00757D56" w:rsidRDefault="00AE0155">
            <w:r>
              <w:rPr>
                <w:b/>
                <w:bCs/>
                <w:color w:val="FFFFFF"/>
                <w:sz w:val="17"/>
                <w:szCs w:val="17"/>
              </w:rPr>
              <w:t>País</w:t>
            </w:r>
          </w:p>
        </w:tc>
        <w:tc>
          <w:tcPr>
            <w:tcW w:w="1699" w:type="dxa"/>
            <w:shd w:val="clear" w:color="auto" w:fill="1F4E79"/>
            <w:tcMar>
              <w:top w:w="40" w:type="dxa"/>
              <w:left w:w="80" w:type="dxa"/>
              <w:bottom w:w="40" w:type="dxa"/>
              <w:right w:w="80" w:type="dxa"/>
            </w:tcMar>
            <w:vAlign w:val="center"/>
          </w:tcPr>
          <w:p w14:paraId="665F82D7" w14:textId="77777777" w:rsidR="00757D56" w:rsidRDefault="00AE0155">
            <w:pPr>
              <w:jc w:val="right"/>
            </w:pPr>
            <w:r>
              <w:rPr>
                <w:b/>
                <w:bCs/>
                <w:color w:val="FFFFFF"/>
                <w:sz w:val="17"/>
                <w:szCs w:val="17"/>
              </w:rPr>
              <w:t>Población (2025)</w:t>
            </w:r>
          </w:p>
        </w:tc>
        <w:tc>
          <w:tcPr>
            <w:tcW w:w="4395" w:type="dxa"/>
            <w:shd w:val="clear" w:color="auto" w:fill="1F4E79"/>
            <w:tcMar>
              <w:top w:w="40" w:type="dxa"/>
              <w:left w:w="80" w:type="dxa"/>
              <w:bottom w:w="40" w:type="dxa"/>
              <w:right w:w="80" w:type="dxa"/>
            </w:tcMar>
            <w:vAlign w:val="center"/>
          </w:tcPr>
          <w:p w14:paraId="792B4D5D" w14:textId="77777777" w:rsidR="00757D56" w:rsidRDefault="00AE0155">
            <w:r>
              <w:rPr>
                <w:b/>
                <w:bCs/>
                <w:color w:val="FFFFFF"/>
                <w:sz w:val="17"/>
                <w:szCs w:val="17"/>
              </w:rPr>
              <w:t>Fuente</w:t>
            </w:r>
          </w:p>
        </w:tc>
      </w:tr>
      <w:tr w:rsidR="00757D56" w14:paraId="49965A79" w14:textId="77777777" w:rsidTr="00065A16">
        <w:tc>
          <w:tcPr>
            <w:tcW w:w="3400" w:type="dxa"/>
            <w:shd w:val="clear" w:color="auto" w:fill="FFFFFF"/>
            <w:tcMar>
              <w:top w:w="40" w:type="dxa"/>
              <w:left w:w="80" w:type="dxa"/>
              <w:bottom w:w="40" w:type="dxa"/>
              <w:right w:w="80" w:type="dxa"/>
            </w:tcMar>
            <w:vAlign w:val="center"/>
          </w:tcPr>
          <w:p w14:paraId="02ACB3E2" w14:textId="77777777" w:rsidR="00757D56" w:rsidRDefault="00AE0155">
            <w:r>
              <w:rPr>
                <w:sz w:val="17"/>
                <w:szCs w:val="17"/>
              </w:rPr>
              <w:t>Afganistán</w:t>
            </w:r>
          </w:p>
        </w:tc>
        <w:tc>
          <w:tcPr>
            <w:tcW w:w="1699" w:type="dxa"/>
            <w:shd w:val="clear" w:color="auto" w:fill="FFFFFF"/>
            <w:tcMar>
              <w:top w:w="40" w:type="dxa"/>
              <w:left w:w="80" w:type="dxa"/>
              <w:bottom w:w="40" w:type="dxa"/>
              <w:right w:w="80" w:type="dxa"/>
            </w:tcMar>
            <w:vAlign w:val="center"/>
          </w:tcPr>
          <w:p w14:paraId="367D9B0D" w14:textId="77777777" w:rsidR="00757D56" w:rsidRDefault="00AE0155">
            <w:pPr>
              <w:jc w:val="right"/>
            </w:pPr>
            <w:r>
              <w:rPr>
                <w:sz w:val="17"/>
                <w:szCs w:val="17"/>
              </w:rPr>
              <w:t>43.844.111</w:t>
            </w:r>
          </w:p>
        </w:tc>
        <w:tc>
          <w:tcPr>
            <w:tcW w:w="4395" w:type="dxa"/>
            <w:shd w:val="clear" w:color="auto" w:fill="FFFFFF"/>
            <w:tcMar>
              <w:top w:w="40" w:type="dxa"/>
              <w:left w:w="80" w:type="dxa"/>
              <w:bottom w:w="40" w:type="dxa"/>
              <w:right w:w="80" w:type="dxa"/>
            </w:tcMar>
            <w:vAlign w:val="center"/>
          </w:tcPr>
          <w:p w14:paraId="0BB2132D" w14:textId="77777777" w:rsidR="00757D56" w:rsidRDefault="00AE0155">
            <w:r>
              <w:rPr>
                <w:sz w:val="17"/>
                <w:szCs w:val="17"/>
              </w:rPr>
              <w:t>Banco Mundial (SP.POP.TOTL), 2025</w:t>
            </w:r>
          </w:p>
        </w:tc>
      </w:tr>
      <w:tr w:rsidR="00757D56" w14:paraId="0F823A3B" w14:textId="77777777" w:rsidTr="00065A16">
        <w:tc>
          <w:tcPr>
            <w:tcW w:w="3400" w:type="dxa"/>
            <w:shd w:val="clear" w:color="auto" w:fill="F2F2F2"/>
            <w:tcMar>
              <w:top w:w="40" w:type="dxa"/>
              <w:left w:w="80" w:type="dxa"/>
              <w:bottom w:w="40" w:type="dxa"/>
              <w:right w:w="80" w:type="dxa"/>
            </w:tcMar>
            <w:vAlign w:val="center"/>
          </w:tcPr>
          <w:p w14:paraId="2819A57B" w14:textId="77777777" w:rsidR="00757D56" w:rsidRDefault="00AE0155">
            <w:r>
              <w:rPr>
                <w:sz w:val="17"/>
                <w:szCs w:val="17"/>
              </w:rPr>
              <w:t>Albania</w:t>
            </w:r>
          </w:p>
        </w:tc>
        <w:tc>
          <w:tcPr>
            <w:tcW w:w="1699" w:type="dxa"/>
            <w:shd w:val="clear" w:color="auto" w:fill="F2F2F2"/>
            <w:tcMar>
              <w:top w:w="40" w:type="dxa"/>
              <w:left w:w="80" w:type="dxa"/>
              <w:bottom w:w="40" w:type="dxa"/>
              <w:right w:w="80" w:type="dxa"/>
            </w:tcMar>
            <w:vAlign w:val="center"/>
          </w:tcPr>
          <w:p w14:paraId="7AEE2B22" w14:textId="77777777" w:rsidR="00757D56" w:rsidRDefault="00AE0155">
            <w:pPr>
              <w:jc w:val="right"/>
            </w:pPr>
            <w:r>
              <w:rPr>
                <w:sz w:val="17"/>
                <w:szCs w:val="17"/>
              </w:rPr>
              <w:t>2.349.580</w:t>
            </w:r>
          </w:p>
        </w:tc>
        <w:tc>
          <w:tcPr>
            <w:tcW w:w="4395" w:type="dxa"/>
            <w:shd w:val="clear" w:color="auto" w:fill="F2F2F2"/>
            <w:tcMar>
              <w:top w:w="40" w:type="dxa"/>
              <w:left w:w="80" w:type="dxa"/>
              <w:bottom w:w="40" w:type="dxa"/>
              <w:right w:w="80" w:type="dxa"/>
            </w:tcMar>
            <w:vAlign w:val="center"/>
          </w:tcPr>
          <w:p w14:paraId="1DF9B42F" w14:textId="77777777" w:rsidR="00757D56" w:rsidRDefault="00AE0155">
            <w:r>
              <w:rPr>
                <w:sz w:val="17"/>
                <w:szCs w:val="17"/>
              </w:rPr>
              <w:t>Banco Mundial (SP.POP.TOTL), 2025</w:t>
            </w:r>
          </w:p>
        </w:tc>
      </w:tr>
      <w:tr w:rsidR="00757D56" w14:paraId="2423176A" w14:textId="77777777" w:rsidTr="00065A16">
        <w:tc>
          <w:tcPr>
            <w:tcW w:w="3400" w:type="dxa"/>
            <w:shd w:val="clear" w:color="auto" w:fill="FFFFFF"/>
            <w:tcMar>
              <w:top w:w="40" w:type="dxa"/>
              <w:left w:w="80" w:type="dxa"/>
              <w:bottom w:w="40" w:type="dxa"/>
              <w:right w:w="80" w:type="dxa"/>
            </w:tcMar>
            <w:vAlign w:val="center"/>
          </w:tcPr>
          <w:p w14:paraId="1200A408" w14:textId="77777777" w:rsidR="00757D56" w:rsidRDefault="00AE0155">
            <w:r>
              <w:rPr>
                <w:sz w:val="17"/>
                <w:szCs w:val="17"/>
              </w:rPr>
              <w:t>Alemania</w:t>
            </w:r>
          </w:p>
        </w:tc>
        <w:tc>
          <w:tcPr>
            <w:tcW w:w="1699" w:type="dxa"/>
            <w:shd w:val="clear" w:color="auto" w:fill="FFFFFF"/>
            <w:tcMar>
              <w:top w:w="40" w:type="dxa"/>
              <w:left w:w="80" w:type="dxa"/>
              <w:bottom w:w="40" w:type="dxa"/>
              <w:right w:w="80" w:type="dxa"/>
            </w:tcMar>
            <w:vAlign w:val="center"/>
          </w:tcPr>
          <w:p w14:paraId="3DA17C08" w14:textId="77777777" w:rsidR="00757D56" w:rsidRDefault="00AE0155">
            <w:pPr>
              <w:jc w:val="right"/>
            </w:pPr>
            <w:r>
              <w:rPr>
                <w:sz w:val="17"/>
                <w:szCs w:val="17"/>
              </w:rPr>
              <w:t>83.491.249</w:t>
            </w:r>
          </w:p>
        </w:tc>
        <w:tc>
          <w:tcPr>
            <w:tcW w:w="4395" w:type="dxa"/>
            <w:shd w:val="clear" w:color="auto" w:fill="FFFFFF"/>
            <w:tcMar>
              <w:top w:w="40" w:type="dxa"/>
              <w:left w:w="80" w:type="dxa"/>
              <w:bottom w:w="40" w:type="dxa"/>
              <w:right w:w="80" w:type="dxa"/>
            </w:tcMar>
            <w:vAlign w:val="center"/>
          </w:tcPr>
          <w:p w14:paraId="7720106D" w14:textId="77777777" w:rsidR="00757D56" w:rsidRDefault="00AE0155">
            <w:r>
              <w:rPr>
                <w:sz w:val="17"/>
                <w:szCs w:val="17"/>
              </w:rPr>
              <w:t>Banco Mundial (SP.POP.TOTL), 2025</w:t>
            </w:r>
          </w:p>
        </w:tc>
      </w:tr>
      <w:tr w:rsidR="00757D56" w14:paraId="280C2F29" w14:textId="77777777" w:rsidTr="00065A16">
        <w:tc>
          <w:tcPr>
            <w:tcW w:w="3400" w:type="dxa"/>
            <w:shd w:val="clear" w:color="auto" w:fill="F2F2F2"/>
            <w:tcMar>
              <w:top w:w="40" w:type="dxa"/>
              <w:left w:w="80" w:type="dxa"/>
              <w:bottom w:w="40" w:type="dxa"/>
              <w:right w:w="80" w:type="dxa"/>
            </w:tcMar>
            <w:vAlign w:val="center"/>
          </w:tcPr>
          <w:p w14:paraId="7146140C" w14:textId="77777777" w:rsidR="00757D56" w:rsidRDefault="00AE0155">
            <w:r>
              <w:rPr>
                <w:sz w:val="17"/>
                <w:szCs w:val="17"/>
              </w:rPr>
              <w:t>Andorra</w:t>
            </w:r>
          </w:p>
        </w:tc>
        <w:tc>
          <w:tcPr>
            <w:tcW w:w="1699" w:type="dxa"/>
            <w:shd w:val="clear" w:color="auto" w:fill="F2F2F2"/>
            <w:tcMar>
              <w:top w:w="40" w:type="dxa"/>
              <w:left w:w="80" w:type="dxa"/>
              <w:bottom w:w="40" w:type="dxa"/>
              <w:right w:w="80" w:type="dxa"/>
            </w:tcMar>
            <w:vAlign w:val="center"/>
          </w:tcPr>
          <w:p w14:paraId="287C08B2" w14:textId="77777777" w:rsidR="00757D56" w:rsidRDefault="00AE0155">
            <w:pPr>
              <w:jc w:val="right"/>
            </w:pPr>
            <w:r>
              <w:rPr>
                <w:sz w:val="17"/>
                <w:szCs w:val="17"/>
              </w:rPr>
              <w:t>82.904</w:t>
            </w:r>
          </w:p>
        </w:tc>
        <w:tc>
          <w:tcPr>
            <w:tcW w:w="4395" w:type="dxa"/>
            <w:shd w:val="clear" w:color="auto" w:fill="F2F2F2"/>
            <w:tcMar>
              <w:top w:w="40" w:type="dxa"/>
              <w:left w:w="80" w:type="dxa"/>
              <w:bottom w:w="40" w:type="dxa"/>
              <w:right w:w="80" w:type="dxa"/>
            </w:tcMar>
            <w:vAlign w:val="center"/>
          </w:tcPr>
          <w:p w14:paraId="396663B7" w14:textId="77777777" w:rsidR="00757D56" w:rsidRDefault="00AE0155">
            <w:r>
              <w:rPr>
                <w:sz w:val="17"/>
                <w:szCs w:val="17"/>
              </w:rPr>
              <w:t>Banco Mundial (SP.POP.TOTL), 2025</w:t>
            </w:r>
          </w:p>
        </w:tc>
      </w:tr>
      <w:tr w:rsidR="00757D56" w14:paraId="5D7F5BE7" w14:textId="77777777" w:rsidTr="00065A16">
        <w:tc>
          <w:tcPr>
            <w:tcW w:w="3400" w:type="dxa"/>
            <w:shd w:val="clear" w:color="auto" w:fill="FFFFFF"/>
            <w:tcMar>
              <w:top w:w="40" w:type="dxa"/>
              <w:left w:w="80" w:type="dxa"/>
              <w:bottom w:w="40" w:type="dxa"/>
              <w:right w:w="80" w:type="dxa"/>
            </w:tcMar>
            <w:vAlign w:val="center"/>
          </w:tcPr>
          <w:p w14:paraId="7679FCE7" w14:textId="77777777" w:rsidR="00757D56" w:rsidRDefault="00AE0155">
            <w:r>
              <w:rPr>
                <w:sz w:val="17"/>
                <w:szCs w:val="17"/>
              </w:rPr>
              <w:t>Angola</w:t>
            </w:r>
          </w:p>
        </w:tc>
        <w:tc>
          <w:tcPr>
            <w:tcW w:w="1699" w:type="dxa"/>
            <w:shd w:val="clear" w:color="auto" w:fill="FFFFFF"/>
            <w:tcMar>
              <w:top w:w="40" w:type="dxa"/>
              <w:left w:w="80" w:type="dxa"/>
              <w:bottom w:w="40" w:type="dxa"/>
              <w:right w:w="80" w:type="dxa"/>
            </w:tcMar>
            <w:vAlign w:val="center"/>
          </w:tcPr>
          <w:p w14:paraId="40E80EEC" w14:textId="77777777" w:rsidR="00757D56" w:rsidRDefault="00AE0155">
            <w:pPr>
              <w:jc w:val="right"/>
            </w:pPr>
            <w:r>
              <w:rPr>
                <w:sz w:val="17"/>
                <w:szCs w:val="17"/>
              </w:rPr>
              <w:t>39.040.039</w:t>
            </w:r>
          </w:p>
        </w:tc>
        <w:tc>
          <w:tcPr>
            <w:tcW w:w="4395" w:type="dxa"/>
            <w:shd w:val="clear" w:color="auto" w:fill="FFFFFF"/>
            <w:tcMar>
              <w:top w:w="40" w:type="dxa"/>
              <w:left w:w="80" w:type="dxa"/>
              <w:bottom w:w="40" w:type="dxa"/>
              <w:right w:w="80" w:type="dxa"/>
            </w:tcMar>
            <w:vAlign w:val="center"/>
          </w:tcPr>
          <w:p w14:paraId="219147E2" w14:textId="77777777" w:rsidR="00757D56" w:rsidRDefault="00AE0155">
            <w:r>
              <w:rPr>
                <w:sz w:val="17"/>
                <w:szCs w:val="17"/>
              </w:rPr>
              <w:t>Banco Mundial (SP.POP.TOTL), 2025</w:t>
            </w:r>
          </w:p>
        </w:tc>
      </w:tr>
      <w:tr w:rsidR="00757D56" w14:paraId="3466DD35" w14:textId="77777777" w:rsidTr="00065A16">
        <w:tc>
          <w:tcPr>
            <w:tcW w:w="3400" w:type="dxa"/>
            <w:shd w:val="clear" w:color="auto" w:fill="F2F2F2"/>
            <w:tcMar>
              <w:top w:w="40" w:type="dxa"/>
              <w:left w:w="80" w:type="dxa"/>
              <w:bottom w:w="40" w:type="dxa"/>
              <w:right w:w="80" w:type="dxa"/>
            </w:tcMar>
            <w:vAlign w:val="center"/>
          </w:tcPr>
          <w:p w14:paraId="79F58C99" w14:textId="77777777" w:rsidR="00757D56" w:rsidRDefault="00AE0155">
            <w:r>
              <w:rPr>
                <w:sz w:val="17"/>
                <w:szCs w:val="17"/>
              </w:rPr>
              <w:t>Antigua y Barbuda</w:t>
            </w:r>
          </w:p>
        </w:tc>
        <w:tc>
          <w:tcPr>
            <w:tcW w:w="1699" w:type="dxa"/>
            <w:shd w:val="clear" w:color="auto" w:fill="F2F2F2"/>
            <w:tcMar>
              <w:top w:w="40" w:type="dxa"/>
              <w:left w:w="80" w:type="dxa"/>
              <w:bottom w:w="40" w:type="dxa"/>
              <w:right w:w="80" w:type="dxa"/>
            </w:tcMar>
            <w:vAlign w:val="center"/>
          </w:tcPr>
          <w:p w14:paraId="5C1FC80F" w14:textId="77777777" w:rsidR="00757D56" w:rsidRDefault="00AE0155">
            <w:pPr>
              <w:jc w:val="right"/>
            </w:pPr>
            <w:r>
              <w:rPr>
                <w:sz w:val="17"/>
                <w:szCs w:val="17"/>
              </w:rPr>
              <w:t>94.209</w:t>
            </w:r>
          </w:p>
        </w:tc>
        <w:tc>
          <w:tcPr>
            <w:tcW w:w="4395" w:type="dxa"/>
            <w:shd w:val="clear" w:color="auto" w:fill="F2F2F2"/>
            <w:tcMar>
              <w:top w:w="40" w:type="dxa"/>
              <w:left w:w="80" w:type="dxa"/>
              <w:bottom w:w="40" w:type="dxa"/>
              <w:right w:w="80" w:type="dxa"/>
            </w:tcMar>
            <w:vAlign w:val="center"/>
          </w:tcPr>
          <w:p w14:paraId="4A4AD8AA" w14:textId="77777777" w:rsidR="00757D56" w:rsidRDefault="00AE0155">
            <w:r>
              <w:rPr>
                <w:sz w:val="17"/>
                <w:szCs w:val="17"/>
              </w:rPr>
              <w:t>Banco Mundial (SP.POP.TOTL), 2025</w:t>
            </w:r>
          </w:p>
        </w:tc>
      </w:tr>
      <w:tr w:rsidR="00757D56" w14:paraId="7170C965" w14:textId="77777777" w:rsidTr="00065A16">
        <w:tc>
          <w:tcPr>
            <w:tcW w:w="3400" w:type="dxa"/>
            <w:shd w:val="clear" w:color="auto" w:fill="FFFFFF"/>
            <w:tcMar>
              <w:top w:w="40" w:type="dxa"/>
              <w:left w:w="80" w:type="dxa"/>
              <w:bottom w:w="40" w:type="dxa"/>
              <w:right w:w="80" w:type="dxa"/>
            </w:tcMar>
            <w:vAlign w:val="center"/>
          </w:tcPr>
          <w:p w14:paraId="6940FFDC" w14:textId="77777777" w:rsidR="00757D56" w:rsidRDefault="00AE0155">
            <w:r>
              <w:rPr>
                <w:sz w:val="17"/>
                <w:szCs w:val="17"/>
              </w:rPr>
              <w:t>Arabia Saudita</w:t>
            </w:r>
          </w:p>
        </w:tc>
        <w:tc>
          <w:tcPr>
            <w:tcW w:w="1699" w:type="dxa"/>
            <w:shd w:val="clear" w:color="auto" w:fill="FFFFFF"/>
            <w:tcMar>
              <w:top w:w="40" w:type="dxa"/>
              <w:left w:w="80" w:type="dxa"/>
              <w:bottom w:w="40" w:type="dxa"/>
              <w:right w:w="80" w:type="dxa"/>
            </w:tcMar>
            <w:vAlign w:val="center"/>
          </w:tcPr>
          <w:p w14:paraId="7DA4914E" w14:textId="77777777" w:rsidR="00757D56" w:rsidRDefault="00AE0155">
            <w:pPr>
              <w:jc w:val="right"/>
            </w:pPr>
            <w:r>
              <w:rPr>
                <w:sz w:val="17"/>
                <w:szCs w:val="17"/>
              </w:rPr>
              <w:t>36.973.555</w:t>
            </w:r>
          </w:p>
        </w:tc>
        <w:tc>
          <w:tcPr>
            <w:tcW w:w="4395" w:type="dxa"/>
            <w:shd w:val="clear" w:color="auto" w:fill="FFFFFF"/>
            <w:tcMar>
              <w:top w:w="40" w:type="dxa"/>
              <w:left w:w="80" w:type="dxa"/>
              <w:bottom w:w="40" w:type="dxa"/>
              <w:right w:w="80" w:type="dxa"/>
            </w:tcMar>
            <w:vAlign w:val="center"/>
          </w:tcPr>
          <w:p w14:paraId="2D675D3D" w14:textId="77777777" w:rsidR="00757D56" w:rsidRDefault="00AE0155">
            <w:r>
              <w:rPr>
                <w:sz w:val="17"/>
                <w:szCs w:val="17"/>
              </w:rPr>
              <w:t>Banco Mundial (SP.POP.TOTL), 2025</w:t>
            </w:r>
          </w:p>
        </w:tc>
      </w:tr>
      <w:tr w:rsidR="00757D56" w14:paraId="2E1F8570" w14:textId="77777777" w:rsidTr="00065A16">
        <w:tc>
          <w:tcPr>
            <w:tcW w:w="3400" w:type="dxa"/>
            <w:shd w:val="clear" w:color="auto" w:fill="F2F2F2"/>
            <w:tcMar>
              <w:top w:w="40" w:type="dxa"/>
              <w:left w:w="80" w:type="dxa"/>
              <w:bottom w:w="40" w:type="dxa"/>
              <w:right w:w="80" w:type="dxa"/>
            </w:tcMar>
            <w:vAlign w:val="center"/>
          </w:tcPr>
          <w:p w14:paraId="0EEB1889" w14:textId="77777777" w:rsidR="00757D56" w:rsidRDefault="00AE0155">
            <w:r>
              <w:rPr>
                <w:sz w:val="17"/>
                <w:szCs w:val="17"/>
              </w:rPr>
              <w:t>Argelia</w:t>
            </w:r>
          </w:p>
        </w:tc>
        <w:tc>
          <w:tcPr>
            <w:tcW w:w="1699" w:type="dxa"/>
            <w:shd w:val="clear" w:color="auto" w:fill="F2F2F2"/>
            <w:tcMar>
              <w:top w:w="40" w:type="dxa"/>
              <w:left w:w="80" w:type="dxa"/>
              <w:bottom w:w="40" w:type="dxa"/>
              <w:right w:w="80" w:type="dxa"/>
            </w:tcMar>
            <w:vAlign w:val="center"/>
          </w:tcPr>
          <w:p w14:paraId="6C190886" w14:textId="77777777" w:rsidR="00757D56" w:rsidRDefault="00AE0155">
            <w:pPr>
              <w:jc w:val="right"/>
            </w:pPr>
            <w:r>
              <w:rPr>
                <w:sz w:val="17"/>
                <w:szCs w:val="17"/>
              </w:rPr>
              <w:t>47.435.312</w:t>
            </w:r>
          </w:p>
        </w:tc>
        <w:tc>
          <w:tcPr>
            <w:tcW w:w="4395" w:type="dxa"/>
            <w:shd w:val="clear" w:color="auto" w:fill="F2F2F2"/>
            <w:tcMar>
              <w:top w:w="40" w:type="dxa"/>
              <w:left w:w="80" w:type="dxa"/>
              <w:bottom w:w="40" w:type="dxa"/>
              <w:right w:w="80" w:type="dxa"/>
            </w:tcMar>
            <w:vAlign w:val="center"/>
          </w:tcPr>
          <w:p w14:paraId="1768E4D5" w14:textId="77777777" w:rsidR="00757D56" w:rsidRDefault="00AE0155">
            <w:r>
              <w:rPr>
                <w:sz w:val="17"/>
                <w:szCs w:val="17"/>
              </w:rPr>
              <w:t>Banco Mundial (SP.POP.TOTL), 2025</w:t>
            </w:r>
          </w:p>
        </w:tc>
      </w:tr>
      <w:tr w:rsidR="00757D56" w14:paraId="2BE7D401" w14:textId="77777777" w:rsidTr="00065A16">
        <w:tc>
          <w:tcPr>
            <w:tcW w:w="3400" w:type="dxa"/>
            <w:shd w:val="clear" w:color="auto" w:fill="FFFFFF"/>
            <w:tcMar>
              <w:top w:w="40" w:type="dxa"/>
              <w:left w:w="80" w:type="dxa"/>
              <w:bottom w:w="40" w:type="dxa"/>
              <w:right w:w="80" w:type="dxa"/>
            </w:tcMar>
            <w:vAlign w:val="center"/>
          </w:tcPr>
          <w:p w14:paraId="0A4EED29" w14:textId="77777777" w:rsidR="00757D56" w:rsidRDefault="00AE0155">
            <w:r>
              <w:rPr>
                <w:sz w:val="17"/>
                <w:szCs w:val="17"/>
              </w:rPr>
              <w:t>Argentina</w:t>
            </w:r>
          </w:p>
        </w:tc>
        <w:tc>
          <w:tcPr>
            <w:tcW w:w="1699" w:type="dxa"/>
            <w:shd w:val="clear" w:color="auto" w:fill="FFFFFF"/>
            <w:tcMar>
              <w:top w:w="40" w:type="dxa"/>
              <w:left w:w="80" w:type="dxa"/>
              <w:bottom w:w="40" w:type="dxa"/>
              <w:right w:w="80" w:type="dxa"/>
            </w:tcMar>
            <w:vAlign w:val="center"/>
          </w:tcPr>
          <w:p w14:paraId="10ECFEB6" w14:textId="77777777" w:rsidR="00757D56" w:rsidRDefault="00AE0155">
            <w:pPr>
              <w:jc w:val="right"/>
            </w:pPr>
            <w:r>
              <w:rPr>
                <w:sz w:val="17"/>
                <w:szCs w:val="17"/>
              </w:rPr>
              <w:t>45.851.378</w:t>
            </w:r>
          </w:p>
        </w:tc>
        <w:tc>
          <w:tcPr>
            <w:tcW w:w="4395" w:type="dxa"/>
            <w:shd w:val="clear" w:color="auto" w:fill="FFFFFF"/>
            <w:tcMar>
              <w:top w:w="40" w:type="dxa"/>
              <w:left w:w="80" w:type="dxa"/>
              <w:bottom w:w="40" w:type="dxa"/>
              <w:right w:w="80" w:type="dxa"/>
            </w:tcMar>
            <w:vAlign w:val="center"/>
          </w:tcPr>
          <w:p w14:paraId="6EF44429" w14:textId="77777777" w:rsidR="00757D56" w:rsidRDefault="00AE0155">
            <w:r>
              <w:rPr>
                <w:sz w:val="17"/>
                <w:szCs w:val="17"/>
              </w:rPr>
              <w:t>Banco Mundial (SP.POP.TOTL), 2025</w:t>
            </w:r>
          </w:p>
        </w:tc>
      </w:tr>
      <w:tr w:rsidR="00757D56" w14:paraId="092E75F7" w14:textId="77777777" w:rsidTr="00065A16">
        <w:tc>
          <w:tcPr>
            <w:tcW w:w="3400" w:type="dxa"/>
            <w:shd w:val="clear" w:color="auto" w:fill="F2F2F2"/>
            <w:tcMar>
              <w:top w:w="40" w:type="dxa"/>
              <w:left w:w="80" w:type="dxa"/>
              <w:bottom w:w="40" w:type="dxa"/>
              <w:right w:w="80" w:type="dxa"/>
            </w:tcMar>
            <w:vAlign w:val="center"/>
          </w:tcPr>
          <w:p w14:paraId="77BCEE9F" w14:textId="77777777" w:rsidR="00757D56" w:rsidRDefault="00AE0155">
            <w:r>
              <w:rPr>
                <w:sz w:val="17"/>
                <w:szCs w:val="17"/>
              </w:rPr>
              <w:t>Armenia</w:t>
            </w:r>
          </w:p>
        </w:tc>
        <w:tc>
          <w:tcPr>
            <w:tcW w:w="1699" w:type="dxa"/>
            <w:shd w:val="clear" w:color="auto" w:fill="F2F2F2"/>
            <w:tcMar>
              <w:top w:w="40" w:type="dxa"/>
              <w:left w:w="80" w:type="dxa"/>
              <w:bottom w:w="40" w:type="dxa"/>
              <w:right w:w="80" w:type="dxa"/>
            </w:tcMar>
            <w:vAlign w:val="center"/>
          </w:tcPr>
          <w:p w14:paraId="261B35CF" w14:textId="77777777" w:rsidR="00757D56" w:rsidRDefault="00AE0155">
            <w:pPr>
              <w:jc w:val="right"/>
            </w:pPr>
            <w:r>
              <w:rPr>
                <w:sz w:val="17"/>
                <w:szCs w:val="17"/>
              </w:rPr>
              <w:t>3.086.700</w:t>
            </w:r>
          </w:p>
        </w:tc>
        <w:tc>
          <w:tcPr>
            <w:tcW w:w="4395" w:type="dxa"/>
            <w:shd w:val="clear" w:color="auto" w:fill="F2F2F2"/>
            <w:tcMar>
              <w:top w:w="40" w:type="dxa"/>
              <w:left w:w="80" w:type="dxa"/>
              <w:bottom w:w="40" w:type="dxa"/>
              <w:right w:w="80" w:type="dxa"/>
            </w:tcMar>
            <w:vAlign w:val="center"/>
          </w:tcPr>
          <w:p w14:paraId="7CEC1D56" w14:textId="77777777" w:rsidR="00757D56" w:rsidRDefault="00AE0155">
            <w:r>
              <w:rPr>
                <w:sz w:val="17"/>
                <w:szCs w:val="17"/>
              </w:rPr>
              <w:t>Banco Mundial (SP.POP.TOTL), 2025</w:t>
            </w:r>
          </w:p>
        </w:tc>
      </w:tr>
      <w:tr w:rsidR="00757D56" w14:paraId="14802E0A" w14:textId="77777777" w:rsidTr="00065A16">
        <w:tc>
          <w:tcPr>
            <w:tcW w:w="3400" w:type="dxa"/>
            <w:shd w:val="clear" w:color="auto" w:fill="FFFFFF"/>
            <w:tcMar>
              <w:top w:w="40" w:type="dxa"/>
              <w:left w:w="80" w:type="dxa"/>
              <w:bottom w:w="40" w:type="dxa"/>
              <w:right w:w="80" w:type="dxa"/>
            </w:tcMar>
            <w:vAlign w:val="center"/>
          </w:tcPr>
          <w:p w14:paraId="567032CF" w14:textId="77777777" w:rsidR="00757D56" w:rsidRDefault="00AE0155">
            <w:r>
              <w:rPr>
                <w:sz w:val="17"/>
                <w:szCs w:val="17"/>
              </w:rPr>
              <w:t>Aruba</w:t>
            </w:r>
          </w:p>
        </w:tc>
        <w:tc>
          <w:tcPr>
            <w:tcW w:w="1699" w:type="dxa"/>
            <w:shd w:val="clear" w:color="auto" w:fill="FFFFFF"/>
            <w:tcMar>
              <w:top w:w="40" w:type="dxa"/>
              <w:left w:w="80" w:type="dxa"/>
              <w:bottom w:w="40" w:type="dxa"/>
              <w:right w:w="80" w:type="dxa"/>
            </w:tcMar>
            <w:vAlign w:val="center"/>
          </w:tcPr>
          <w:p w14:paraId="295A243D" w14:textId="77777777" w:rsidR="00757D56" w:rsidRDefault="00AE0155">
            <w:pPr>
              <w:jc w:val="right"/>
            </w:pPr>
            <w:r>
              <w:rPr>
                <w:sz w:val="17"/>
                <w:szCs w:val="17"/>
              </w:rPr>
              <w:t>108.785</w:t>
            </w:r>
          </w:p>
        </w:tc>
        <w:tc>
          <w:tcPr>
            <w:tcW w:w="4395" w:type="dxa"/>
            <w:shd w:val="clear" w:color="auto" w:fill="FFFFFF"/>
            <w:tcMar>
              <w:top w:w="40" w:type="dxa"/>
              <w:left w:w="80" w:type="dxa"/>
              <w:bottom w:w="40" w:type="dxa"/>
              <w:right w:w="80" w:type="dxa"/>
            </w:tcMar>
            <w:vAlign w:val="center"/>
          </w:tcPr>
          <w:p w14:paraId="022D075D" w14:textId="77777777" w:rsidR="00757D56" w:rsidRDefault="00AE0155">
            <w:r>
              <w:rPr>
                <w:sz w:val="17"/>
                <w:szCs w:val="17"/>
              </w:rPr>
              <w:t>Banco Mundial (SP.POP.TOTL), 2025</w:t>
            </w:r>
          </w:p>
        </w:tc>
      </w:tr>
      <w:tr w:rsidR="00757D56" w14:paraId="4C057EB9" w14:textId="77777777" w:rsidTr="00065A16">
        <w:tc>
          <w:tcPr>
            <w:tcW w:w="3400" w:type="dxa"/>
            <w:shd w:val="clear" w:color="auto" w:fill="F2F2F2"/>
            <w:tcMar>
              <w:top w:w="40" w:type="dxa"/>
              <w:left w:w="80" w:type="dxa"/>
              <w:bottom w:w="40" w:type="dxa"/>
              <w:right w:w="80" w:type="dxa"/>
            </w:tcMar>
            <w:vAlign w:val="center"/>
          </w:tcPr>
          <w:p w14:paraId="1472F268" w14:textId="77777777" w:rsidR="00757D56" w:rsidRDefault="00AE0155">
            <w:r>
              <w:rPr>
                <w:sz w:val="17"/>
                <w:szCs w:val="17"/>
              </w:rPr>
              <w:t>Australia</w:t>
            </w:r>
          </w:p>
        </w:tc>
        <w:tc>
          <w:tcPr>
            <w:tcW w:w="1699" w:type="dxa"/>
            <w:shd w:val="clear" w:color="auto" w:fill="F2F2F2"/>
            <w:tcMar>
              <w:top w:w="40" w:type="dxa"/>
              <w:left w:w="80" w:type="dxa"/>
              <w:bottom w:w="40" w:type="dxa"/>
              <w:right w:w="80" w:type="dxa"/>
            </w:tcMar>
            <w:vAlign w:val="center"/>
          </w:tcPr>
          <w:p w14:paraId="18CA2FD0" w14:textId="77777777" w:rsidR="00757D56" w:rsidRDefault="00AE0155">
            <w:pPr>
              <w:jc w:val="right"/>
            </w:pPr>
            <w:r>
              <w:rPr>
                <w:sz w:val="17"/>
                <w:szCs w:val="17"/>
              </w:rPr>
              <w:t>27.614.411</w:t>
            </w:r>
          </w:p>
        </w:tc>
        <w:tc>
          <w:tcPr>
            <w:tcW w:w="4395" w:type="dxa"/>
            <w:shd w:val="clear" w:color="auto" w:fill="F2F2F2"/>
            <w:tcMar>
              <w:top w:w="40" w:type="dxa"/>
              <w:left w:w="80" w:type="dxa"/>
              <w:bottom w:w="40" w:type="dxa"/>
              <w:right w:w="80" w:type="dxa"/>
            </w:tcMar>
            <w:vAlign w:val="center"/>
          </w:tcPr>
          <w:p w14:paraId="1F99029A" w14:textId="77777777" w:rsidR="00757D56" w:rsidRDefault="00AE0155">
            <w:r>
              <w:rPr>
                <w:sz w:val="17"/>
                <w:szCs w:val="17"/>
              </w:rPr>
              <w:t>Banco Mundial (SP.POP.TOTL), 2025</w:t>
            </w:r>
          </w:p>
        </w:tc>
      </w:tr>
      <w:tr w:rsidR="00757D56" w14:paraId="7CC72295" w14:textId="77777777" w:rsidTr="00065A16">
        <w:tc>
          <w:tcPr>
            <w:tcW w:w="3400" w:type="dxa"/>
            <w:shd w:val="clear" w:color="auto" w:fill="FFFFFF"/>
            <w:tcMar>
              <w:top w:w="40" w:type="dxa"/>
              <w:left w:w="80" w:type="dxa"/>
              <w:bottom w:w="40" w:type="dxa"/>
              <w:right w:w="80" w:type="dxa"/>
            </w:tcMar>
            <w:vAlign w:val="center"/>
          </w:tcPr>
          <w:p w14:paraId="09DB6291" w14:textId="77777777" w:rsidR="00757D56" w:rsidRDefault="00AE0155">
            <w:r>
              <w:rPr>
                <w:sz w:val="17"/>
                <w:szCs w:val="17"/>
              </w:rPr>
              <w:t>Austria</w:t>
            </w:r>
          </w:p>
        </w:tc>
        <w:tc>
          <w:tcPr>
            <w:tcW w:w="1699" w:type="dxa"/>
            <w:shd w:val="clear" w:color="auto" w:fill="FFFFFF"/>
            <w:tcMar>
              <w:top w:w="40" w:type="dxa"/>
              <w:left w:w="80" w:type="dxa"/>
              <w:bottom w:w="40" w:type="dxa"/>
              <w:right w:w="80" w:type="dxa"/>
            </w:tcMar>
            <w:vAlign w:val="center"/>
          </w:tcPr>
          <w:p w14:paraId="4061029B" w14:textId="77777777" w:rsidR="00757D56" w:rsidRDefault="00AE0155">
            <w:pPr>
              <w:jc w:val="right"/>
            </w:pPr>
            <w:r>
              <w:rPr>
                <w:sz w:val="17"/>
                <w:szCs w:val="17"/>
              </w:rPr>
              <w:t>9.208.163</w:t>
            </w:r>
          </w:p>
        </w:tc>
        <w:tc>
          <w:tcPr>
            <w:tcW w:w="4395" w:type="dxa"/>
            <w:shd w:val="clear" w:color="auto" w:fill="FFFFFF"/>
            <w:tcMar>
              <w:top w:w="40" w:type="dxa"/>
              <w:left w:w="80" w:type="dxa"/>
              <w:bottom w:w="40" w:type="dxa"/>
              <w:right w:w="80" w:type="dxa"/>
            </w:tcMar>
            <w:vAlign w:val="center"/>
          </w:tcPr>
          <w:p w14:paraId="64ADDB68" w14:textId="77777777" w:rsidR="00757D56" w:rsidRDefault="00AE0155">
            <w:r>
              <w:rPr>
                <w:sz w:val="17"/>
                <w:szCs w:val="17"/>
              </w:rPr>
              <w:t>Banco Mundial (SP.POP.TOTL), 2025</w:t>
            </w:r>
          </w:p>
        </w:tc>
      </w:tr>
      <w:tr w:rsidR="00757D56" w14:paraId="64BFAC46" w14:textId="77777777" w:rsidTr="00065A16">
        <w:tc>
          <w:tcPr>
            <w:tcW w:w="3400" w:type="dxa"/>
            <w:shd w:val="clear" w:color="auto" w:fill="F2F2F2"/>
            <w:tcMar>
              <w:top w:w="40" w:type="dxa"/>
              <w:left w:w="80" w:type="dxa"/>
              <w:bottom w:w="40" w:type="dxa"/>
              <w:right w:w="80" w:type="dxa"/>
            </w:tcMar>
            <w:vAlign w:val="center"/>
          </w:tcPr>
          <w:p w14:paraId="7E86AD5B" w14:textId="77777777" w:rsidR="00757D56" w:rsidRDefault="00AE0155">
            <w:r>
              <w:rPr>
                <w:sz w:val="17"/>
                <w:szCs w:val="17"/>
              </w:rPr>
              <w:t>Azerbaiyán</w:t>
            </w:r>
          </w:p>
        </w:tc>
        <w:tc>
          <w:tcPr>
            <w:tcW w:w="1699" w:type="dxa"/>
            <w:shd w:val="clear" w:color="auto" w:fill="F2F2F2"/>
            <w:tcMar>
              <w:top w:w="40" w:type="dxa"/>
              <w:left w:w="80" w:type="dxa"/>
              <w:bottom w:w="40" w:type="dxa"/>
              <w:right w:w="80" w:type="dxa"/>
            </w:tcMar>
            <w:vAlign w:val="center"/>
          </w:tcPr>
          <w:p w14:paraId="0FB56663" w14:textId="77777777" w:rsidR="00757D56" w:rsidRDefault="00AE0155">
            <w:pPr>
              <w:jc w:val="right"/>
            </w:pPr>
            <w:r>
              <w:rPr>
                <w:sz w:val="17"/>
                <w:szCs w:val="17"/>
              </w:rPr>
              <w:t>10.246.996</w:t>
            </w:r>
          </w:p>
        </w:tc>
        <w:tc>
          <w:tcPr>
            <w:tcW w:w="4395" w:type="dxa"/>
            <w:shd w:val="clear" w:color="auto" w:fill="F2F2F2"/>
            <w:tcMar>
              <w:top w:w="40" w:type="dxa"/>
              <w:left w:w="80" w:type="dxa"/>
              <w:bottom w:w="40" w:type="dxa"/>
              <w:right w:w="80" w:type="dxa"/>
            </w:tcMar>
            <w:vAlign w:val="center"/>
          </w:tcPr>
          <w:p w14:paraId="3D258DDA" w14:textId="77777777" w:rsidR="00757D56" w:rsidRDefault="00AE0155">
            <w:r>
              <w:rPr>
                <w:sz w:val="17"/>
                <w:szCs w:val="17"/>
              </w:rPr>
              <w:t>Banco Mundial (SP.POP.TOTL), 2025</w:t>
            </w:r>
          </w:p>
        </w:tc>
      </w:tr>
      <w:tr w:rsidR="00757D56" w14:paraId="010CB099" w14:textId="77777777" w:rsidTr="00065A16">
        <w:tc>
          <w:tcPr>
            <w:tcW w:w="3400" w:type="dxa"/>
            <w:shd w:val="clear" w:color="auto" w:fill="FFFFFF"/>
            <w:tcMar>
              <w:top w:w="40" w:type="dxa"/>
              <w:left w:w="80" w:type="dxa"/>
              <w:bottom w:w="40" w:type="dxa"/>
              <w:right w:w="80" w:type="dxa"/>
            </w:tcMar>
            <w:vAlign w:val="center"/>
          </w:tcPr>
          <w:p w14:paraId="2840EF98" w14:textId="77777777" w:rsidR="00757D56" w:rsidRDefault="00AE0155">
            <w:r>
              <w:rPr>
                <w:sz w:val="17"/>
                <w:szCs w:val="17"/>
              </w:rPr>
              <w:t>Bahamas</w:t>
            </w:r>
          </w:p>
        </w:tc>
        <w:tc>
          <w:tcPr>
            <w:tcW w:w="1699" w:type="dxa"/>
            <w:shd w:val="clear" w:color="auto" w:fill="FFFFFF"/>
            <w:tcMar>
              <w:top w:w="40" w:type="dxa"/>
              <w:left w:w="80" w:type="dxa"/>
              <w:bottom w:w="40" w:type="dxa"/>
              <w:right w:w="80" w:type="dxa"/>
            </w:tcMar>
            <w:vAlign w:val="center"/>
          </w:tcPr>
          <w:p w14:paraId="5E345EDA" w14:textId="77777777" w:rsidR="00757D56" w:rsidRDefault="00AE0155">
            <w:pPr>
              <w:jc w:val="right"/>
            </w:pPr>
            <w:r>
              <w:rPr>
                <w:sz w:val="17"/>
                <w:szCs w:val="17"/>
              </w:rPr>
              <w:t>403.033</w:t>
            </w:r>
          </w:p>
        </w:tc>
        <w:tc>
          <w:tcPr>
            <w:tcW w:w="4395" w:type="dxa"/>
            <w:shd w:val="clear" w:color="auto" w:fill="FFFFFF"/>
            <w:tcMar>
              <w:top w:w="40" w:type="dxa"/>
              <w:left w:w="80" w:type="dxa"/>
              <w:bottom w:w="40" w:type="dxa"/>
              <w:right w:w="80" w:type="dxa"/>
            </w:tcMar>
            <w:vAlign w:val="center"/>
          </w:tcPr>
          <w:p w14:paraId="1A27B9B9" w14:textId="77777777" w:rsidR="00757D56" w:rsidRDefault="00AE0155">
            <w:r>
              <w:rPr>
                <w:sz w:val="17"/>
                <w:szCs w:val="17"/>
              </w:rPr>
              <w:t>Banco Mundial (SP.POP.TOTL), 2025</w:t>
            </w:r>
          </w:p>
        </w:tc>
      </w:tr>
      <w:tr w:rsidR="00757D56" w14:paraId="2ED0EE37" w14:textId="77777777" w:rsidTr="00065A16">
        <w:tc>
          <w:tcPr>
            <w:tcW w:w="3400" w:type="dxa"/>
            <w:shd w:val="clear" w:color="auto" w:fill="F2F2F2"/>
            <w:tcMar>
              <w:top w:w="40" w:type="dxa"/>
              <w:left w:w="80" w:type="dxa"/>
              <w:bottom w:w="40" w:type="dxa"/>
              <w:right w:w="80" w:type="dxa"/>
            </w:tcMar>
            <w:vAlign w:val="center"/>
          </w:tcPr>
          <w:p w14:paraId="5EDF8E82" w14:textId="77777777" w:rsidR="00757D56" w:rsidRDefault="00AE0155">
            <w:proofErr w:type="spellStart"/>
            <w:r>
              <w:rPr>
                <w:sz w:val="17"/>
                <w:szCs w:val="17"/>
              </w:rPr>
              <w:t>Bahrein</w:t>
            </w:r>
            <w:proofErr w:type="spellEnd"/>
          </w:p>
        </w:tc>
        <w:tc>
          <w:tcPr>
            <w:tcW w:w="1699" w:type="dxa"/>
            <w:shd w:val="clear" w:color="auto" w:fill="F2F2F2"/>
            <w:tcMar>
              <w:top w:w="40" w:type="dxa"/>
              <w:left w:w="80" w:type="dxa"/>
              <w:bottom w:w="40" w:type="dxa"/>
              <w:right w:w="80" w:type="dxa"/>
            </w:tcMar>
            <w:vAlign w:val="center"/>
          </w:tcPr>
          <w:p w14:paraId="416B0285" w14:textId="77777777" w:rsidR="00757D56" w:rsidRDefault="00AE0155">
            <w:pPr>
              <w:jc w:val="right"/>
            </w:pPr>
            <w:r>
              <w:rPr>
                <w:sz w:val="17"/>
                <w:szCs w:val="17"/>
              </w:rPr>
              <w:t>1.600.366</w:t>
            </w:r>
          </w:p>
        </w:tc>
        <w:tc>
          <w:tcPr>
            <w:tcW w:w="4395" w:type="dxa"/>
            <w:shd w:val="clear" w:color="auto" w:fill="F2F2F2"/>
            <w:tcMar>
              <w:top w:w="40" w:type="dxa"/>
              <w:left w:w="80" w:type="dxa"/>
              <w:bottom w:w="40" w:type="dxa"/>
              <w:right w:w="80" w:type="dxa"/>
            </w:tcMar>
            <w:vAlign w:val="center"/>
          </w:tcPr>
          <w:p w14:paraId="414C7FD5" w14:textId="77777777" w:rsidR="00757D56" w:rsidRDefault="00AE0155">
            <w:r>
              <w:rPr>
                <w:sz w:val="17"/>
                <w:szCs w:val="17"/>
              </w:rPr>
              <w:t>Banco Mundial (SP.POP.TOTL), 2025</w:t>
            </w:r>
          </w:p>
        </w:tc>
      </w:tr>
      <w:tr w:rsidR="00757D56" w14:paraId="5B93B9EF" w14:textId="77777777" w:rsidTr="00065A16">
        <w:tc>
          <w:tcPr>
            <w:tcW w:w="3400" w:type="dxa"/>
            <w:shd w:val="clear" w:color="auto" w:fill="FFFFFF"/>
            <w:tcMar>
              <w:top w:w="40" w:type="dxa"/>
              <w:left w:w="80" w:type="dxa"/>
              <w:bottom w:w="40" w:type="dxa"/>
              <w:right w:w="80" w:type="dxa"/>
            </w:tcMar>
            <w:vAlign w:val="center"/>
          </w:tcPr>
          <w:p w14:paraId="204F73AC" w14:textId="77777777" w:rsidR="00757D56" w:rsidRDefault="00AE0155">
            <w:r>
              <w:rPr>
                <w:sz w:val="17"/>
                <w:szCs w:val="17"/>
              </w:rPr>
              <w:t>Bangladesh</w:t>
            </w:r>
          </w:p>
        </w:tc>
        <w:tc>
          <w:tcPr>
            <w:tcW w:w="1699" w:type="dxa"/>
            <w:shd w:val="clear" w:color="auto" w:fill="FFFFFF"/>
            <w:tcMar>
              <w:top w:w="40" w:type="dxa"/>
              <w:left w:w="80" w:type="dxa"/>
              <w:bottom w:w="40" w:type="dxa"/>
              <w:right w:w="80" w:type="dxa"/>
            </w:tcMar>
            <w:vAlign w:val="center"/>
          </w:tcPr>
          <w:p w14:paraId="23155019" w14:textId="77777777" w:rsidR="00757D56" w:rsidRDefault="00AE0155">
            <w:pPr>
              <w:jc w:val="right"/>
            </w:pPr>
            <w:r>
              <w:rPr>
                <w:sz w:val="17"/>
                <w:szCs w:val="17"/>
              </w:rPr>
              <w:t>175.686.899</w:t>
            </w:r>
          </w:p>
        </w:tc>
        <w:tc>
          <w:tcPr>
            <w:tcW w:w="4395" w:type="dxa"/>
            <w:shd w:val="clear" w:color="auto" w:fill="FFFFFF"/>
            <w:tcMar>
              <w:top w:w="40" w:type="dxa"/>
              <w:left w:w="80" w:type="dxa"/>
              <w:bottom w:w="40" w:type="dxa"/>
              <w:right w:w="80" w:type="dxa"/>
            </w:tcMar>
            <w:vAlign w:val="center"/>
          </w:tcPr>
          <w:p w14:paraId="03AE94EB" w14:textId="77777777" w:rsidR="00757D56" w:rsidRDefault="00AE0155">
            <w:r>
              <w:rPr>
                <w:sz w:val="17"/>
                <w:szCs w:val="17"/>
              </w:rPr>
              <w:t>Banco Mundial (SP.POP.TOTL), 2025</w:t>
            </w:r>
          </w:p>
        </w:tc>
      </w:tr>
      <w:tr w:rsidR="00757D56" w14:paraId="43DBDF78" w14:textId="77777777" w:rsidTr="00065A16">
        <w:tc>
          <w:tcPr>
            <w:tcW w:w="3400" w:type="dxa"/>
            <w:shd w:val="clear" w:color="auto" w:fill="F2F2F2"/>
            <w:tcMar>
              <w:top w:w="40" w:type="dxa"/>
              <w:left w:w="80" w:type="dxa"/>
              <w:bottom w:w="40" w:type="dxa"/>
              <w:right w:w="80" w:type="dxa"/>
            </w:tcMar>
            <w:vAlign w:val="center"/>
          </w:tcPr>
          <w:p w14:paraId="4D50F95D" w14:textId="77777777" w:rsidR="00757D56" w:rsidRDefault="00AE0155">
            <w:r>
              <w:rPr>
                <w:sz w:val="17"/>
                <w:szCs w:val="17"/>
              </w:rPr>
              <w:t>Barbados</w:t>
            </w:r>
          </w:p>
        </w:tc>
        <w:tc>
          <w:tcPr>
            <w:tcW w:w="1699" w:type="dxa"/>
            <w:shd w:val="clear" w:color="auto" w:fill="F2F2F2"/>
            <w:tcMar>
              <w:top w:w="40" w:type="dxa"/>
              <w:left w:w="80" w:type="dxa"/>
              <w:bottom w:w="40" w:type="dxa"/>
              <w:right w:w="80" w:type="dxa"/>
            </w:tcMar>
            <w:vAlign w:val="center"/>
          </w:tcPr>
          <w:p w14:paraId="367B4212" w14:textId="77777777" w:rsidR="00757D56" w:rsidRDefault="00AE0155">
            <w:pPr>
              <w:jc w:val="right"/>
            </w:pPr>
            <w:r>
              <w:rPr>
                <w:sz w:val="17"/>
                <w:szCs w:val="17"/>
              </w:rPr>
              <w:t>282.623</w:t>
            </w:r>
          </w:p>
        </w:tc>
        <w:tc>
          <w:tcPr>
            <w:tcW w:w="4395" w:type="dxa"/>
            <w:shd w:val="clear" w:color="auto" w:fill="F2F2F2"/>
            <w:tcMar>
              <w:top w:w="40" w:type="dxa"/>
              <w:left w:w="80" w:type="dxa"/>
              <w:bottom w:w="40" w:type="dxa"/>
              <w:right w:w="80" w:type="dxa"/>
            </w:tcMar>
            <w:vAlign w:val="center"/>
          </w:tcPr>
          <w:p w14:paraId="31A28BD9" w14:textId="77777777" w:rsidR="00757D56" w:rsidRDefault="00AE0155">
            <w:r>
              <w:rPr>
                <w:sz w:val="17"/>
                <w:szCs w:val="17"/>
              </w:rPr>
              <w:t>Banco Mundial (SP.POP.TOTL), 2025</w:t>
            </w:r>
          </w:p>
        </w:tc>
      </w:tr>
      <w:tr w:rsidR="00757D56" w14:paraId="4798ACFA" w14:textId="77777777" w:rsidTr="00065A16">
        <w:tc>
          <w:tcPr>
            <w:tcW w:w="3400" w:type="dxa"/>
            <w:shd w:val="clear" w:color="auto" w:fill="FFFFFF"/>
            <w:tcMar>
              <w:top w:w="40" w:type="dxa"/>
              <w:left w:w="80" w:type="dxa"/>
              <w:bottom w:w="40" w:type="dxa"/>
              <w:right w:w="80" w:type="dxa"/>
            </w:tcMar>
            <w:vAlign w:val="center"/>
          </w:tcPr>
          <w:p w14:paraId="6518DE0D" w14:textId="77777777" w:rsidR="00757D56" w:rsidRDefault="00AE0155">
            <w:proofErr w:type="spellStart"/>
            <w:r>
              <w:rPr>
                <w:sz w:val="17"/>
                <w:szCs w:val="17"/>
              </w:rPr>
              <w:t>Belarús</w:t>
            </w:r>
            <w:proofErr w:type="spellEnd"/>
          </w:p>
        </w:tc>
        <w:tc>
          <w:tcPr>
            <w:tcW w:w="1699" w:type="dxa"/>
            <w:shd w:val="clear" w:color="auto" w:fill="FFFFFF"/>
            <w:tcMar>
              <w:top w:w="40" w:type="dxa"/>
              <w:left w:w="80" w:type="dxa"/>
              <w:bottom w:w="40" w:type="dxa"/>
              <w:right w:w="80" w:type="dxa"/>
            </w:tcMar>
            <w:vAlign w:val="center"/>
          </w:tcPr>
          <w:p w14:paraId="060B824D" w14:textId="77777777" w:rsidR="00757D56" w:rsidRDefault="00AE0155">
            <w:pPr>
              <w:jc w:val="right"/>
            </w:pPr>
            <w:r>
              <w:rPr>
                <w:sz w:val="17"/>
                <w:szCs w:val="17"/>
              </w:rPr>
              <w:t>9.085.991</w:t>
            </w:r>
          </w:p>
        </w:tc>
        <w:tc>
          <w:tcPr>
            <w:tcW w:w="4395" w:type="dxa"/>
            <w:shd w:val="clear" w:color="auto" w:fill="FFFFFF"/>
            <w:tcMar>
              <w:top w:w="40" w:type="dxa"/>
              <w:left w:w="80" w:type="dxa"/>
              <w:bottom w:w="40" w:type="dxa"/>
              <w:right w:w="80" w:type="dxa"/>
            </w:tcMar>
            <w:vAlign w:val="center"/>
          </w:tcPr>
          <w:p w14:paraId="029274D4" w14:textId="77777777" w:rsidR="00757D56" w:rsidRDefault="00AE0155">
            <w:r>
              <w:rPr>
                <w:sz w:val="17"/>
                <w:szCs w:val="17"/>
              </w:rPr>
              <w:t>Banco Mundial (SP.POP.TOTL), 2025</w:t>
            </w:r>
          </w:p>
        </w:tc>
      </w:tr>
      <w:tr w:rsidR="00757D56" w14:paraId="0A4CD52E" w14:textId="77777777" w:rsidTr="00065A16">
        <w:tc>
          <w:tcPr>
            <w:tcW w:w="3400" w:type="dxa"/>
            <w:shd w:val="clear" w:color="auto" w:fill="F2F2F2"/>
            <w:tcMar>
              <w:top w:w="40" w:type="dxa"/>
              <w:left w:w="80" w:type="dxa"/>
              <w:bottom w:w="40" w:type="dxa"/>
              <w:right w:w="80" w:type="dxa"/>
            </w:tcMar>
            <w:vAlign w:val="center"/>
          </w:tcPr>
          <w:p w14:paraId="4730C2FF" w14:textId="77777777" w:rsidR="00757D56" w:rsidRDefault="00AE0155">
            <w:r>
              <w:rPr>
                <w:sz w:val="17"/>
                <w:szCs w:val="17"/>
              </w:rPr>
              <w:t>Belice</w:t>
            </w:r>
          </w:p>
        </w:tc>
        <w:tc>
          <w:tcPr>
            <w:tcW w:w="1699" w:type="dxa"/>
            <w:shd w:val="clear" w:color="auto" w:fill="F2F2F2"/>
            <w:tcMar>
              <w:top w:w="40" w:type="dxa"/>
              <w:left w:w="80" w:type="dxa"/>
              <w:bottom w:w="40" w:type="dxa"/>
              <w:right w:w="80" w:type="dxa"/>
            </w:tcMar>
            <w:vAlign w:val="center"/>
          </w:tcPr>
          <w:p w14:paraId="34B588C1" w14:textId="77777777" w:rsidR="00757D56" w:rsidRDefault="00AE0155">
            <w:pPr>
              <w:jc w:val="right"/>
            </w:pPr>
            <w:r>
              <w:rPr>
                <w:sz w:val="17"/>
                <w:szCs w:val="17"/>
              </w:rPr>
              <w:t>422.924</w:t>
            </w:r>
          </w:p>
        </w:tc>
        <w:tc>
          <w:tcPr>
            <w:tcW w:w="4395" w:type="dxa"/>
            <w:shd w:val="clear" w:color="auto" w:fill="F2F2F2"/>
            <w:tcMar>
              <w:top w:w="40" w:type="dxa"/>
              <w:left w:w="80" w:type="dxa"/>
              <w:bottom w:w="40" w:type="dxa"/>
              <w:right w:w="80" w:type="dxa"/>
            </w:tcMar>
            <w:vAlign w:val="center"/>
          </w:tcPr>
          <w:p w14:paraId="334C1EF8" w14:textId="77777777" w:rsidR="00757D56" w:rsidRDefault="00AE0155">
            <w:r>
              <w:rPr>
                <w:sz w:val="17"/>
                <w:szCs w:val="17"/>
              </w:rPr>
              <w:t>Banco Mundial (SP.POP.TOTL), 2025</w:t>
            </w:r>
          </w:p>
        </w:tc>
      </w:tr>
    </w:tbl>
    <w:p w14:paraId="409B0B52" w14:textId="77777777" w:rsidR="00757D56" w:rsidRDefault="00AE0155">
      <w:pPr>
        <w:spacing w:before="60" w:after="200"/>
        <w:jc w:val="center"/>
      </w:pPr>
      <w:r>
        <w:rPr>
          <w:i/>
          <w:iCs/>
          <w:color w:val="666666"/>
          <w:sz w:val="18"/>
          <w:szCs w:val="18"/>
        </w:rPr>
        <w:t>Tabla 1. Muestra de población por país y fuente de los datos (primeros 20 de 215).</w:t>
      </w:r>
    </w:p>
    <w:p w14:paraId="170E18D1" w14:textId="77777777" w:rsidR="00757D56" w:rsidRDefault="00AE0155">
      <w:r>
        <w:br w:type="page"/>
      </w:r>
    </w:p>
    <w:p w14:paraId="12DABD1B" w14:textId="77777777" w:rsidR="00757D56" w:rsidRDefault="00AE0155">
      <w:pPr>
        <w:pStyle w:val="Ttulo1"/>
        <w:keepNext/>
      </w:pPr>
      <w:bookmarkStart w:id="16" w:name="_Toc235292765"/>
      <w:r>
        <w:t>5. Dificultades y conclusiones</w:t>
      </w:r>
      <w:bookmarkEnd w:id="16"/>
    </w:p>
    <w:p w14:paraId="6C956A9B" w14:textId="77777777" w:rsidR="00757D56" w:rsidRDefault="00AE0155">
      <w:pPr>
        <w:pStyle w:val="Ttulo2"/>
        <w:keepNext/>
      </w:pPr>
      <w:bookmarkStart w:id="17" w:name="_Toc235292766"/>
      <w:r>
        <w:t>Dificultades encontradas</w:t>
      </w:r>
      <w:bookmarkEnd w:id="17"/>
    </w:p>
    <w:p w14:paraId="3B27A62F" w14:textId="77777777" w:rsidR="00757D56" w:rsidRDefault="00AE0155">
      <w:pPr>
        <w:spacing w:after="140" w:line="276" w:lineRule="auto"/>
        <w:jc w:val="both"/>
      </w:pPr>
      <w:r>
        <w:t>Durante el desarrollo surgieron varios obstáculos técnicos. El primero fue el manejo robusto del archivo CSV: se debían contemplar filas con campos vacíos, valores no numéricos donde se esperaban enteros o columnas faltantes. Se resolvió leyendo cada fila dentro de un bloque try/except que descarta e informa las filas inválidas sin abortar la carga del resto del dataset. Un segundo desafío fue la validación de las entradas del usuario, ya que la conversión directa de texto a entero podía interrumpir el programa; se encapsuló la validación en funciones específicas que repiten la solicitud hasta obtener un dato válido. Finalmente, se prestó atención a la compatibilidad entre sistemas operativos para la limpieza de pantalla y al correcto uso de la codificación UTF-8 para preservar tildes y eñes en los nombres de países.</w:t>
      </w:r>
    </w:p>
    <w:p w14:paraId="7B1F25DF" w14:textId="77777777" w:rsidR="00757D56" w:rsidRDefault="00AE0155">
      <w:pPr>
        <w:pStyle w:val="Ttulo2"/>
        <w:keepNext/>
      </w:pPr>
      <w:bookmarkStart w:id="18" w:name="_Toc235292767"/>
      <w:r>
        <w:t>Conclusiones</w:t>
      </w:r>
      <w:bookmarkEnd w:id="18"/>
    </w:p>
    <w:p w14:paraId="74FCE32E" w14:textId="77777777" w:rsidR="00757D56" w:rsidRDefault="00AE0155">
      <w:pPr>
        <w:spacing w:after="140" w:line="276" w:lineRule="auto"/>
        <w:jc w:val="both"/>
      </w:pPr>
      <w:r>
        <w:t>El trabajo permitió integrar de forma concreta los contenidos de Programación 1. La elección de una lista de diccionarios demostró ser adecuada para el dominio del problema, combinando orden y acceso por clave descriptiva. La modularización en funciones de responsabilidad única facilitó tanto la escritura como la depuración del programa, y evidenció por qué es una buena práctica en el desarrollo de software. El manejo de archivos y excepciones mostró la importancia de anticipar datos imperfectos en cualquier sistema real. En síntesis, el proyecto consolidó el uso de estructuras de datos, el diseño modular y las técnicas de filtrado, ordenamiento y cálculo estadístico, sentando bases sólidas para asignaturas posteriores.</w:t>
      </w:r>
    </w:p>
    <w:p w14:paraId="24A44FA1" w14:textId="77777777" w:rsidR="00757D56" w:rsidRDefault="00AE0155">
      <w:pPr>
        <w:pStyle w:val="Ttulo1"/>
        <w:keepNext/>
      </w:pPr>
      <w:bookmarkStart w:id="19" w:name="_Toc235292768"/>
      <w:r>
        <w:t>6. Bibliografía / Webgrafía</w:t>
      </w:r>
      <w:bookmarkEnd w:id="19"/>
    </w:p>
    <w:p w14:paraId="4E8F86F7" w14:textId="64D441EE" w:rsidR="00757D56" w:rsidRDefault="00AE0155">
      <w:pPr>
        <w:pStyle w:val="Prrafodelista"/>
        <w:numPr>
          <w:ilvl w:val="0"/>
          <w:numId w:val="1"/>
        </w:numPr>
        <w:spacing w:after="80"/>
      </w:pPr>
      <w:r>
        <w:t xml:space="preserve">Python Software Foundation. </w:t>
      </w:r>
      <w:r>
        <w:rPr>
          <w:i/>
          <w:iCs/>
        </w:rPr>
        <w:t>Estructuras de datos — El tutorial de Python</w:t>
      </w:r>
      <w:r>
        <w:t xml:space="preserve">. </w:t>
      </w:r>
      <w:hyperlink r:id="rId12" w:history="1">
        <w:r w:rsidR="00757D56">
          <w:rPr>
            <w:color w:val="1155CC"/>
            <w:u w:val="single"/>
          </w:rPr>
          <w:t>https://docs.python.org/es/3.14/tutorial/datastructures.html</w:t>
        </w:r>
      </w:hyperlink>
    </w:p>
    <w:p w14:paraId="73398366" w14:textId="7D94780D" w:rsidR="00757D56" w:rsidRDefault="00AE0155">
      <w:pPr>
        <w:pStyle w:val="Prrafodelista"/>
        <w:numPr>
          <w:ilvl w:val="0"/>
          <w:numId w:val="1"/>
        </w:numPr>
        <w:spacing w:after="80"/>
      </w:pPr>
      <w:r>
        <w:t xml:space="preserve">Python Software Foundation. </w:t>
      </w:r>
      <w:r w:rsidR="00A9010D">
        <w:rPr>
          <w:i/>
          <w:iCs/>
        </w:rPr>
        <w:t>CSV</w:t>
      </w:r>
      <w:r>
        <w:rPr>
          <w:i/>
          <w:iCs/>
        </w:rPr>
        <w:t xml:space="preserve"> — Lectura y escritura de archivos CSV</w:t>
      </w:r>
      <w:r>
        <w:t xml:space="preserve">. </w:t>
      </w:r>
      <w:hyperlink r:id="rId13" w:history="1">
        <w:r w:rsidR="00757D56">
          <w:rPr>
            <w:color w:val="1155CC"/>
            <w:u w:val="single"/>
          </w:rPr>
          <w:t>https://docs.python.org/es/3.14/library/csv.html</w:t>
        </w:r>
      </w:hyperlink>
    </w:p>
    <w:p w14:paraId="0072DFD0" w14:textId="02CD99D3" w:rsidR="00757D56" w:rsidRDefault="00AE0155">
      <w:pPr>
        <w:pStyle w:val="Prrafodelista"/>
        <w:numPr>
          <w:ilvl w:val="0"/>
          <w:numId w:val="1"/>
        </w:numPr>
        <w:spacing w:after="80"/>
      </w:pPr>
      <w:r>
        <w:t xml:space="preserve">Python Software Foundation. </w:t>
      </w:r>
      <w:r>
        <w:rPr>
          <w:i/>
          <w:iCs/>
        </w:rPr>
        <w:t>Más herramientas para control de flujo</w:t>
      </w:r>
      <w:r>
        <w:t xml:space="preserve">. </w:t>
      </w:r>
      <w:hyperlink r:id="rId14" w:history="1">
        <w:r w:rsidR="00757D56">
          <w:rPr>
            <w:color w:val="1155CC"/>
            <w:u w:val="single"/>
          </w:rPr>
          <w:t>https://docs.python.org/es/3.14/tutorial/controlflow.html</w:t>
        </w:r>
      </w:hyperlink>
    </w:p>
    <w:p w14:paraId="5200D680" w14:textId="00B3FA49" w:rsidR="00757D56" w:rsidRPr="00A9010D" w:rsidRDefault="00AE0155">
      <w:pPr>
        <w:pStyle w:val="Prrafodelista"/>
        <w:numPr>
          <w:ilvl w:val="0"/>
          <w:numId w:val="1"/>
        </w:numPr>
        <w:spacing w:after="80"/>
        <w:rPr>
          <w:lang w:val="en-US"/>
        </w:rPr>
      </w:pPr>
      <w:r w:rsidRPr="00A9010D">
        <w:rPr>
          <w:lang w:val="en-US"/>
        </w:rPr>
        <w:t xml:space="preserve">Python Software Foundation. </w:t>
      </w:r>
      <w:proofErr w:type="spellStart"/>
      <w:r w:rsidRPr="00A9010D">
        <w:rPr>
          <w:i/>
          <w:iCs/>
          <w:lang w:val="en-US"/>
        </w:rPr>
        <w:t>Cómo</w:t>
      </w:r>
      <w:proofErr w:type="spellEnd"/>
      <w:r w:rsidRPr="00A9010D">
        <w:rPr>
          <w:i/>
          <w:iCs/>
          <w:lang w:val="en-US"/>
        </w:rPr>
        <w:t xml:space="preserve"> </w:t>
      </w:r>
      <w:proofErr w:type="spellStart"/>
      <w:r w:rsidRPr="00A9010D">
        <w:rPr>
          <w:i/>
          <w:iCs/>
          <w:lang w:val="en-US"/>
        </w:rPr>
        <w:t>ordenar</w:t>
      </w:r>
      <w:proofErr w:type="spellEnd"/>
      <w:r w:rsidRPr="00A9010D">
        <w:rPr>
          <w:i/>
          <w:iCs/>
          <w:lang w:val="en-US"/>
        </w:rPr>
        <w:t xml:space="preserve"> (Sorting HOW TO)</w:t>
      </w:r>
      <w:r w:rsidRPr="00A9010D">
        <w:rPr>
          <w:lang w:val="en-US"/>
        </w:rPr>
        <w:t xml:space="preserve">. </w:t>
      </w:r>
      <w:hyperlink r:id="rId15" w:history="1">
        <w:r w:rsidR="00757D56" w:rsidRPr="00A9010D">
          <w:rPr>
            <w:color w:val="1155CC"/>
            <w:u w:val="single"/>
            <w:lang w:val="en-US"/>
          </w:rPr>
          <w:t>https://docs.python.org/es/3.14/howto/sorting.html</w:t>
        </w:r>
      </w:hyperlink>
    </w:p>
    <w:p w14:paraId="0531BF3A" w14:textId="77777777" w:rsidR="00757D56" w:rsidRDefault="00AE0155">
      <w:pPr>
        <w:pStyle w:val="Prrafodelista"/>
        <w:numPr>
          <w:ilvl w:val="0"/>
          <w:numId w:val="1"/>
        </w:numPr>
        <w:spacing w:after="80"/>
      </w:pPr>
      <w:r>
        <w:t xml:space="preserve">Banco Mundial. (2026). </w:t>
      </w:r>
      <w:r>
        <w:rPr>
          <w:i/>
          <w:iCs/>
        </w:rPr>
        <w:t>Población total (SP.POP.TOTL) — Indicadores del Desarrollo Mundial</w:t>
      </w:r>
      <w:r>
        <w:t xml:space="preserve"> [conjunto de datos, actualizado el 13/07/2026]. </w:t>
      </w:r>
      <w:hyperlink r:id="rId16" w:history="1">
        <w:r w:rsidR="00757D56">
          <w:rPr>
            <w:color w:val="1155CC"/>
            <w:u w:val="single"/>
          </w:rPr>
          <w:t>https://datos.bancomundial.org/indicador/SP.POP.TOTL</w:t>
        </w:r>
      </w:hyperlink>
    </w:p>
    <w:p w14:paraId="6081C107" w14:textId="77777777" w:rsidR="00757D56" w:rsidRDefault="00AE0155">
      <w:pPr>
        <w:pStyle w:val="Prrafodelista"/>
        <w:numPr>
          <w:ilvl w:val="0"/>
          <w:numId w:val="1"/>
        </w:numPr>
        <w:spacing w:after="80"/>
      </w:pPr>
      <w:r>
        <w:t xml:space="preserve">Banco Mundial. (2026). </w:t>
      </w:r>
      <w:r>
        <w:rPr>
          <w:i/>
          <w:iCs/>
        </w:rPr>
        <w:t>Superficie (km²) (AG.SRF.TOTL.K2) — Indicadores del Desarrollo Mundial</w:t>
      </w:r>
      <w:r>
        <w:t xml:space="preserve"> [conjunto de datos]. </w:t>
      </w:r>
      <w:hyperlink r:id="rId17" w:history="1">
        <w:r w:rsidR="00757D56">
          <w:rPr>
            <w:color w:val="1155CC"/>
            <w:u w:val="single"/>
          </w:rPr>
          <w:t>https://datos.bancomundial.org/indicador/AG.SRF.TOTL.K2</w:t>
        </w:r>
      </w:hyperlink>
    </w:p>
    <w:p w14:paraId="6CD702C8" w14:textId="77777777" w:rsidR="00757D56" w:rsidRDefault="00AE0155">
      <w:pPr>
        <w:pStyle w:val="Ttulo1"/>
        <w:keepNext/>
      </w:pPr>
      <w:bookmarkStart w:id="20" w:name="_Toc235292769"/>
      <w:r>
        <w:t>7. Enlaces del proyecto</w:t>
      </w:r>
      <w:bookmarkEnd w:id="20"/>
    </w:p>
    <w:p w14:paraId="0F929950" w14:textId="7E38B784" w:rsidR="00757D56" w:rsidRPr="00FD3DBB" w:rsidRDefault="00AE0155">
      <w:pPr>
        <w:pStyle w:val="Prrafodelista"/>
        <w:numPr>
          <w:ilvl w:val="0"/>
          <w:numId w:val="1"/>
        </w:numPr>
        <w:spacing w:after="80"/>
      </w:pPr>
      <w:r>
        <w:rPr>
          <w:b/>
          <w:bCs/>
        </w:rPr>
        <w:t xml:space="preserve">Repositorio GitHub: </w:t>
      </w:r>
      <w:hyperlink r:id="rId18" w:history="1">
        <w:r w:rsidR="0022558F" w:rsidRPr="00FD3DBB">
          <w:rPr>
            <w:rStyle w:val="Hipervnculo"/>
          </w:rPr>
          <w:t>https://github.com/9Mauro/TPI-PRG-I</w:t>
        </w:r>
      </w:hyperlink>
    </w:p>
    <w:p w14:paraId="06103FD9" w14:textId="68C1DF3D" w:rsidR="00757D56" w:rsidRDefault="00AE0155">
      <w:pPr>
        <w:pStyle w:val="Prrafodelista"/>
        <w:numPr>
          <w:ilvl w:val="0"/>
          <w:numId w:val="1"/>
        </w:numPr>
        <w:spacing w:after="80"/>
      </w:pPr>
      <w:r>
        <w:rPr>
          <w:b/>
          <w:bCs/>
        </w:rPr>
        <w:t>Video demostrativo</w:t>
      </w:r>
      <w:r w:rsidR="00FD3DBB">
        <w:rPr>
          <w:b/>
          <w:bCs/>
        </w:rPr>
        <w:t>:</w:t>
      </w:r>
      <w:r w:rsidR="00FD3DBB" w:rsidRPr="00FD3DBB">
        <w:t xml:space="preserve"> </w:t>
      </w:r>
      <w:hyperlink r:id="rId19" w:history="1">
        <w:r w:rsidR="00A10E90" w:rsidRPr="0024547C">
          <w:rPr>
            <w:rStyle w:val="Hipervnculo"/>
          </w:rPr>
          <w:t>https://www.youtube.com/watch?v=b0pawWV3tdM</w:t>
        </w:r>
      </w:hyperlink>
    </w:p>
    <w:sectPr w:rsidR="00757D56">
      <w:headerReference w:type="default" r:id="rId20"/>
      <w:footerReference w:type="default" r:id="rId21"/>
      <w:pgSz w:w="11906" w:h="16838"/>
      <w:pgMar w:top="14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33536" w14:textId="77777777" w:rsidR="0043612B" w:rsidRDefault="0043612B">
      <w:r>
        <w:separator/>
      </w:r>
    </w:p>
  </w:endnote>
  <w:endnote w:type="continuationSeparator" w:id="0">
    <w:p w14:paraId="0493B3C6" w14:textId="77777777" w:rsidR="0043612B" w:rsidRDefault="004361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1DAFC" w14:textId="77777777" w:rsidR="00757D56" w:rsidRDefault="00AE0155">
    <w:pPr>
      <w:pBdr>
        <w:top w:val="single" w:sz="6" w:space="0" w:color="1F4E79"/>
      </w:pBdr>
      <w:tabs>
        <w:tab w:val="center" w:pos="4680"/>
        <w:tab w:val="right" w:pos="9026"/>
      </w:tabs>
    </w:pPr>
    <w:r>
      <w:rPr>
        <w:color w:val="666666"/>
        <w:sz w:val="15"/>
        <w:szCs w:val="15"/>
      </w:rPr>
      <w:t>TPI — Gestión de Datos de Países en Python</w:t>
    </w:r>
    <w:r>
      <w:rPr>
        <w:color w:val="666666"/>
        <w:sz w:val="15"/>
        <w:szCs w:val="15"/>
      </w:rPr>
      <w:tab/>
      <w:t>Autor: Mauro Villanueva</w:t>
    </w:r>
    <w:r>
      <w:rPr>
        <w:color w:val="666666"/>
        <w:sz w:val="15"/>
        <w:szCs w:val="15"/>
      </w:rPr>
      <w:tab/>
      <w:t xml:space="preserve">Página </w:t>
    </w:r>
    <w:r>
      <w:rPr>
        <w:color w:val="666666"/>
        <w:sz w:val="15"/>
        <w:szCs w:val="15"/>
      </w:rPr>
      <w:fldChar w:fldCharType="begin"/>
    </w:r>
    <w:r>
      <w:rPr>
        <w:color w:val="666666"/>
        <w:sz w:val="15"/>
        <w:szCs w:val="15"/>
      </w:rPr>
      <w:instrText>PAGE</w:instrText>
    </w:r>
    <w:r>
      <w:rPr>
        <w:color w:val="666666"/>
        <w:sz w:val="15"/>
        <w:szCs w:val="15"/>
      </w:rPr>
      <w:fldChar w:fldCharType="separate"/>
    </w:r>
    <w:r w:rsidR="00A9010D">
      <w:rPr>
        <w:noProof/>
        <w:color w:val="666666"/>
        <w:sz w:val="15"/>
        <w:szCs w:val="15"/>
      </w:rPr>
      <w:t>10</w:t>
    </w:r>
    <w:r>
      <w:rPr>
        <w:color w:val="666666"/>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5E28F" w14:textId="77777777" w:rsidR="0043612B" w:rsidRDefault="0043612B">
      <w:r>
        <w:separator/>
      </w:r>
    </w:p>
  </w:footnote>
  <w:footnote w:type="continuationSeparator" w:id="0">
    <w:p w14:paraId="25B42546" w14:textId="77777777" w:rsidR="0043612B" w:rsidRDefault="004361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F3E41" w14:textId="77777777" w:rsidR="00757D56" w:rsidRDefault="00AE0155">
    <w:pPr>
      <w:pBdr>
        <w:bottom w:val="single" w:sz="6" w:space="0" w:color="1F4E79"/>
      </w:pBdr>
      <w:tabs>
        <w:tab w:val="right" w:pos="9026"/>
      </w:tabs>
    </w:pPr>
    <w:r>
      <w:rPr>
        <w:b/>
        <w:bCs/>
        <w:color w:val="1F4E79"/>
        <w:sz w:val="16"/>
        <w:szCs w:val="16"/>
      </w:rPr>
      <w:t>TECNICATURA UNIVERSITARIA EN PROGRAMACIÓN A DISTANCIA</w:t>
    </w:r>
    <w:r>
      <w:rPr>
        <w:color w:val="444444"/>
        <w:sz w:val="16"/>
        <w:szCs w:val="16"/>
      </w:rPr>
      <w:tab/>
      <w:t>UTN — Programación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817FB"/>
    <w:multiLevelType w:val="hybridMultilevel"/>
    <w:tmpl w:val="44001C40"/>
    <w:lvl w:ilvl="0" w:tplc="30C66B20">
      <w:start w:val="1"/>
      <w:numFmt w:val="bullet"/>
      <w:lvlText w:val="●"/>
      <w:lvlJc w:val="left"/>
      <w:pPr>
        <w:ind w:left="720" w:hanging="360"/>
      </w:pPr>
    </w:lvl>
    <w:lvl w:ilvl="1" w:tplc="34284F6A">
      <w:start w:val="1"/>
      <w:numFmt w:val="bullet"/>
      <w:lvlText w:val="○"/>
      <w:lvlJc w:val="left"/>
      <w:pPr>
        <w:ind w:left="1440" w:hanging="360"/>
      </w:pPr>
    </w:lvl>
    <w:lvl w:ilvl="2" w:tplc="F028E9D8">
      <w:start w:val="1"/>
      <w:numFmt w:val="bullet"/>
      <w:lvlText w:val="■"/>
      <w:lvlJc w:val="left"/>
      <w:pPr>
        <w:ind w:left="2160" w:hanging="360"/>
      </w:pPr>
    </w:lvl>
    <w:lvl w:ilvl="3" w:tplc="9290242E">
      <w:start w:val="1"/>
      <w:numFmt w:val="bullet"/>
      <w:lvlText w:val="●"/>
      <w:lvlJc w:val="left"/>
      <w:pPr>
        <w:ind w:left="2880" w:hanging="360"/>
      </w:pPr>
    </w:lvl>
    <w:lvl w:ilvl="4" w:tplc="55A2C3C6">
      <w:start w:val="1"/>
      <w:numFmt w:val="bullet"/>
      <w:lvlText w:val="○"/>
      <w:lvlJc w:val="left"/>
      <w:pPr>
        <w:ind w:left="3600" w:hanging="360"/>
      </w:pPr>
    </w:lvl>
    <w:lvl w:ilvl="5" w:tplc="2A4E6ED6">
      <w:start w:val="1"/>
      <w:numFmt w:val="bullet"/>
      <w:lvlText w:val="■"/>
      <w:lvlJc w:val="left"/>
      <w:pPr>
        <w:ind w:left="4320" w:hanging="360"/>
      </w:pPr>
    </w:lvl>
    <w:lvl w:ilvl="6" w:tplc="99C0E55A">
      <w:start w:val="1"/>
      <w:numFmt w:val="bullet"/>
      <w:lvlText w:val="●"/>
      <w:lvlJc w:val="left"/>
      <w:pPr>
        <w:ind w:left="5040" w:hanging="360"/>
      </w:pPr>
    </w:lvl>
    <w:lvl w:ilvl="7" w:tplc="420299D6">
      <w:start w:val="1"/>
      <w:numFmt w:val="bullet"/>
      <w:lvlText w:val="●"/>
      <w:lvlJc w:val="left"/>
      <w:pPr>
        <w:ind w:left="5760" w:hanging="360"/>
      </w:pPr>
    </w:lvl>
    <w:lvl w:ilvl="8" w:tplc="2DFCAC2A">
      <w:start w:val="1"/>
      <w:numFmt w:val="bullet"/>
      <w:lvlText w:val="●"/>
      <w:lvlJc w:val="left"/>
      <w:pPr>
        <w:ind w:left="6480" w:hanging="360"/>
      </w:pPr>
    </w:lvl>
  </w:abstractNum>
  <w:num w:numId="1" w16cid:durableId="21427651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D56"/>
    <w:rsid w:val="00065A16"/>
    <w:rsid w:val="0022558F"/>
    <w:rsid w:val="0024547C"/>
    <w:rsid w:val="002D6559"/>
    <w:rsid w:val="003828B9"/>
    <w:rsid w:val="0043612B"/>
    <w:rsid w:val="00436275"/>
    <w:rsid w:val="00757D56"/>
    <w:rsid w:val="00774A9C"/>
    <w:rsid w:val="00A10E90"/>
    <w:rsid w:val="00A811BB"/>
    <w:rsid w:val="00A9010D"/>
    <w:rsid w:val="00AE0155"/>
    <w:rsid w:val="00B348AA"/>
    <w:rsid w:val="00C87C3F"/>
    <w:rsid w:val="00FD3DBB"/>
    <w:rsid w:val="00FF009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770C6"/>
  <w15:docId w15:val="{95AA7C4D-AF29-486B-99BE-8364654B5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40"/>
      <w:outlineLvl w:val="0"/>
    </w:pPr>
    <w:rPr>
      <w:b/>
      <w:bCs/>
      <w:color w:val="1F4E79"/>
      <w:sz w:val="30"/>
      <w:szCs w:val="30"/>
    </w:rPr>
  </w:style>
  <w:style w:type="paragraph" w:styleId="Ttulo2">
    <w:name w:val="heading 2"/>
    <w:uiPriority w:val="9"/>
    <w:unhideWhenUsed/>
    <w:qFormat/>
    <w:pPr>
      <w:spacing w:before="200" w:after="100"/>
      <w:outlineLvl w:val="1"/>
    </w:pPr>
    <w:rPr>
      <w:b/>
      <w:bCs/>
      <w:color w:val="2E5F8A"/>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9010D"/>
    <w:pPr>
      <w:spacing w:after="100"/>
    </w:pPr>
  </w:style>
  <w:style w:type="paragraph" w:styleId="TDC2">
    <w:name w:val="toc 2"/>
    <w:basedOn w:val="Normal"/>
    <w:next w:val="Normal"/>
    <w:autoRedefine/>
    <w:uiPriority w:val="39"/>
    <w:unhideWhenUsed/>
    <w:rsid w:val="00A9010D"/>
    <w:pPr>
      <w:spacing w:after="100"/>
      <w:ind w:left="210"/>
    </w:pPr>
  </w:style>
  <w:style w:type="character" w:styleId="Mencinsinresolver">
    <w:name w:val="Unresolved Mention"/>
    <w:basedOn w:val="Fuentedeprrafopredeter"/>
    <w:uiPriority w:val="99"/>
    <w:semiHidden/>
    <w:unhideWhenUsed/>
    <w:rsid w:val="0022558F"/>
    <w:rPr>
      <w:color w:val="605E5C"/>
      <w:shd w:val="clear" w:color="auto" w:fill="E1DFDD"/>
    </w:rPr>
  </w:style>
  <w:style w:type="character" w:styleId="Hipervnculovisitado">
    <w:name w:val="FollowedHyperlink"/>
    <w:basedOn w:val="Fuentedeprrafopredeter"/>
    <w:uiPriority w:val="99"/>
    <w:semiHidden/>
    <w:unhideWhenUsed/>
    <w:rsid w:val="00FD3DB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python.org/es/3.14/library/csv.html" TargetMode="External"/><Relationship Id="rId18" Type="http://schemas.openxmlformats.org/officeDocument/2006/relationships/hyperlink" Target="https://github.com/9Mauro/TPI-PRG-I"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docs.python.org/es/3.14/tutorial/datastructures.html" TargetMode="External"/><Relationship Id="rId17" Type="http://schemas.openxmlformats.org/officeDocument/2006/relationships/hyperlink" Target="https://datos.bancomundial.org/indicador/AG.SRF.TOTL.K2" TargetMode="External"/><Relationship Id="rId2" Type="http://schemas.openxmlformats.org/officeDocument/2006/relationships/styles" Target="styles.xml"/><Relationship Id="rId16" Type="http://schemas.openxmlformats.org/officeDocument/2006/relationships/hyperlink" Target="https://datos.bancomundial.org/indicador/SP.POP.TOTL"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ocs.python.org/es/3.14/howto/sorting.html"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www.youtube.com/watch?v=b0pawWV3td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cs.python.org/es/3.14/tutorial/controlflow.html" TargetMode="Externa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80b5f27-90dd-45b2-9f95-37f11536b394}" enabled="0" method="" siteId="{f80b5f27-90dd-45b2-9f95-37f11536b394}" removed="1"/>
</clbl:labelList>
</file>

<file path=docProps/app.xml><?xml version="1.0" encoding="utf-8"?>
<Properties xmlns="http://schemas.openxmlformats.org/officeDocument/2006/extended-properties" xmlns:vt="http://schemas.openxmlformats.org/officeDocument/2006/docPropsVTypes">
  <Template>Normal.dotm</Template>
  <TotalTime>7</TotalTime>
  <Pages>9</Pages>
  <Words>2220</Words>
  <Characters>12212</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TPI - Gestión de Datos de Países en Python</vt:lpstr>
    </vt:vector>
  </TitlesOfParts>
  <Company/>
  <LinksUpToDate>false</LinksUpToDate>
  <CharactersWithSpaces>14404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TPI - Gestión de Datos de Países en Python</dc:title>
  <dc:creator>Mauro Villanueva</dc:creator>
  <cp:lastModifiedBy>Mauro Villanueva</cp:lastModifiedBy>
  <cp:revision>5</cp:revision>
  <dcterms:created xsi:type="dcterms:W3CDTF">2026-07-19T02:37:00Z</dcterms:created>
  <dcterms:modified xsi:type="dcterms:W3CDTF">2026-07-19T02:57:00Z</dcterms:modified>
</cp:coreProperties>
</file>