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0CC4" w14:textId="77777777" w:rsidR="000112EE" w:rsidRDefault="000112E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112EE" w14:paraId="6CEE480B" w14:textId="77777777">
        <w:trPr>
          <w:trHeight w:val="410"/>
        </w:trPr>
        <w:tc>
          <w:tcPr>
            <w:tcW w:w="9360" w:type="dxa"/>
            <w:shd w:val="clear" w:color="auto" w:fill="D0E0E3"/>
            <w:tcMar>
              <w:top w:w="100" w:type="dxa"/>
              <w:left w:w="100" w:type="dxa"/>
              <w:bottom w:w="100" w:type="dxa"/>
              <w:right w:w="100" w:type="dxa"/>
            </w:tcMar>
          </w:tcPr>
          <w:p w14:paraId="6A12C3CC" w14:textId="77777777" w:rsidR="000112EE" w:rsidRDefault="00000000">
            <w:pPr>
              <w:jc w:val="center"/>
              <w:rPr>
                <w:b/>
                <w:sz w:val="24"/>
                <w:szCs w:val="24"/>
              </w:rPr>
            </w:pPr>
            <w:r>
              <w:rPr>
                <w:b/>
                <w:sz w:val="24"/>
                <w:szCs w:val="24"/>
              </w:rPr>
              <w:t xml:space="preserve">Job Description </w:t>
            </w:r>
          </w:p>
        </w:tc>
      </w:tr>
      <w:tr w:rsidR="000112EE" w14:paraId="1AB171D0" w14:textId="77777777">
        <w:trPr>
          <w:trHeight w:val="450"/>
        </w:trPr>
        <w:tc>
          <w:tcPr>
            <w:tcW w:w="9360" w:type="dxa"/>
            <w:shd w:val="clear" w:color="auto" w:fill="auto"/>
            <w:tcMar>
              <w:top w:w="100" w:type="dxa"/>
              <w:left w:w="100" w:type="dxa"/>
              <w:bottom w:w="100" w:type="dxa"/>
              <w:right w:w="100" w:type="dxa"/>
            </w:tcMar>
          </w:tcPr>
          <w:p w14:paraId="0C4EAD29" w14:textId="77777777" w:rsidR="000112EE" w:rsidRDefault="00000000">
            <w:r>
              <w:rPr>
                <w:b/>
              </w:rPr>
              <w:t>Job Search Criteria</w:t>
            </w:r>
            <w:r>
              <w:t xml:space="preserve">: </w:t>
            </w:r>
          </w:p>
          <w:p w14:paraId="4155A562" w14:textId="312B4CEE" w:rsidR="000112EE" w:rsidRDefault="00000000">
            <w:pPr>
              <w:numPr>
                <w:ilvl w:val="0"/>
                <w:numId w:val="1"/>
              </w:numPr>
            </w:pPr>
            <w:r>
              <w:rPr>
                <w:color w:val="333333"/>
                <w:highlight w:val="white"/>
              </w:rPr>
              <w:t>Role type:</w:t>
            </w:r>
            <w:r w:rsidR="00E026DC">
              <w:rPr>
                <w:color w:val="333333"/>
                <w:highlight w:val="white"/>
              </w:rPr>
              <w:t xml:space="preserve"> Penetration Tester</w:t>
            </w:r>
            <w:r>
              <w:rPr>
                <w:color w:val="333333"/>
                <w:highlight w:val="white"/>
              </w:rPr>
              <w:t xml:space="preserve"> </w:t>
            </w:r>
          </w:p>
          <w:p w14:paraId="0DB66FE1" w14:textId="1B2F0EEA" w:rsidR="000112EE" w:rsidRDefault="00000000">
            <w:pPr>
              <w:numPr>
                <w:ilvl w:val="0"/>
                <w:numId w:val="1"/>
              </w:numPr>
            </w:pPr>
            <w:r>
              <w:rPr>
                <w:color w:val="333333"/>
                <w:highlight w:val="white"/>
              </w:rPr>
              <w:t>Tasks:</w:t>
            </w:r>
            <w:r w:rsidR="00E026DC" w:rsidRPr="00E026DC">
              <w:rPr>
                <w:color w:val="333333"/>
              </w:rPr>
              <w:t xml:space="preserve">    Conducting penetration tests on systems and networks to identify vulnerabilities.     Providing detailed reports on identified vulnerabilities and recommending mitigation strategies.     Collaborating with IT teams to implement security measures.     Staying current with industry trends and emerging threats.</w:t>
            </w:r>
          </w:p>
          <w:p w14:paraId="2AEEC4F6" w14:textId="1DE52DE7" w:rsidR="000112EE" w:rsidRDefault="00000000">
            <w:pPr>
              <w:numPr>
                <w:ilvl w:val="0"/>
                <w:numId w:val="1"/>
              </w:numPr>
            </w:pPr>
            <w:r>
              <w:rPr>
                <w:color w:val="333333"/>
                <w:highlight w:val="white"/>
              </w:rPr>
              <w:t>Skills:</w:t>
            </w:r>
            <w:r w:rsidR="00D32006" w:rsidRPr="00D32006">
              <w:rPr>
                <w:color w:val="333333"/>
              </w:rPr>
              <w:t xml:space="preserve">    Proficiency in ethical hacking techniques.     Strong understanding of various cybersecurity frameworks.     Knowledge of penetration testing tools (e.g., Metasploit, Burp Suite).     Excellent analytical and problem-solving skills.     Effective communication skills for report writing and client communication.</w:t>
            </w:r>
          </w:p>
          <w:p w14:paraId="2506CA04" w14:textId="6841170A" w:rsidR="000112EE" w:rsidRDefault="00000000">
            <w:pPr>
              <w:numPr>
                <w:ilvl w:val="0"/>
                <w:numId w:val="1"/>
              </w:numPr>
            </w:pPr>
            <w:r>
              <w:rPr>
                <w:color w:val="333333"/>
                <w:highlight w:val="white"/>
              </w:rPr>
              <w:t xml:space="preserve">Experience level: </w:t>
            </w:r>
            <w:r w:rsidR="00524BA9" w:rsidRPr="00524BA9">
              <w:rPr>
                <w:color w:val="333333"/>
              </w:rPr>
              <w:t>Mid-level penetration tester</w:t>
            </w:r>
          </w:p>
          <w:p w14:paraId="1080BB38" w14:textId="03DC5432" w:rsidR="000112EE" w:rsidRDefault="00000000">
            <w:pPr>
              <w:numPr>
                <w:ilvl w:val="0"/>
                <w:numId w:val="1"/>
              </w:numPr>
            </w:pPr>
            <w:r>
              <w:rPr>
                <w:color w:val="333333"/>
                <w:highlight w:val="white"/>
              </w:rPr>
              <w:t xml:space="preserve">Location: </w:t>
            </w:r>
            <w:r w:rsidR="00524BA9">
              <w:rPr>
                <w:color w:val="333333"/>
              </w:rPr>
              <w:t>Singapore</w:t>
            </w:r>
          </w:p>
          <w:p w14:paraId="359B1CED" w14:textId="1D772FBE" w:rsidR="000112EE" w:rsidRDefault="00000000">
            <w:pPr>
              <w:numPr>
                <w:ilvl w:val="0"/>
                <w:numId w:val="1"/>
              </w:numPr>
            </w:pPr>
            <w:r>
              <w:rPr>
                <w:color w:val="333333"/>
                <w:highlight w:val="white"/>
              </w:rPr>
              <w:t xml:space="preserve">Salary Range: </w:t>
            </w:r>
            <w:r w:rsidR="007A42A3">
              <w:rPr>
                <w:color w:val="333333"/>
              </w:rPr>
              <w:t>n/a</w:t>
            </w:r>
          </w:p>
        </w:tc>
      </w:tr>
      <w:tr w:rsidR="000112EE" w14:paraId="438ED985" w14:textId="77777777">
        <w:trPr>
          <w:trHeight w:val="450"/>
        </w:trPr>
        <w:tc>
          <w:tcPr>
            <w:tcW w:w="9360" w:type="dxa"/>
            <w:shd w:val="clear" w:color="auto" w:fill="auto"/>
            <w:tcMar>
              <w:top w:w="100" w:type="dxa"/>
              <w:left w:w="100" w:type="dxa"/>
              <w:bottom w:w="100" w:type="dxa"/>
              <w:right w:w="100" w:type="dxa"/>
            </w:tcMar>
          </w:tcPr>
          <w:p w14:paraId="2467F781" w14:textId="74226533" w:rsidR="000112EE" w:rsidRDefault="00000000">
            <w:pPr>
              <w:rPr>
                <w:color w:val="333333"/>
                <w:highlight w:val="white"/>
              </w:rPr>
            </w:pPr>
            <w:r>
              <w:rPr>
                <w:b/>
              </w:rPr>
              <w:t>Role</w:t>
            </w:r>
            <w:r>
              <w:t xml:space="preserve">: </w:t>
            </w:r>
            <w:r w:rsidR="0036014E" w:rsidRPr="0036014E">
              <w:t>As a Penetration Tester, you will play a critical role in identifying and mitigating security risks within our systems and networks. Your expertise will contribute to ensuring the resilience of our organization against potential cyber threats.</w:t>
            </w:r>
          </w:p>
        </w:tc>
      </w:tr>
      <w:tr w:rsidR="000112EE" w14:paraId="52A2FAD7" w14:textId="77777777">
        <w:tc>
          <w:tcPr>
            <w:tcW w:w="9360" w:type="dxa"/>
            <w:shd w:val="clear" w:color="auto" w:fill="auto"/>
            <w:tcMar>
              <w:top w:w="100" w:type="dxa"/>
              <w:left w:w="100" w:type="dxa"/>
              <w:bottom w:w="100" w:type="dxa"/>
              <w:right w:w="100" w:type="dxa"/>
            </w:tcMar>
          </w:tcPr>
          <w:p w14:paraId="5A3B8BFF" w14:textId="77777777" w:rsidR="000112EE" w:rsidRDefault="00000000">
            <w:pPr>
              <w:rPr>
                <w:color w:val="333333"/>
                <w:highlight w:val="white"/>
              </w:rPr>
            </w:pPr>
            <w:r>
              <w:rPr>
                <w:b/>
                <w:color w:val="333333"/>
                <w:highlight w:val="white"/>
              </w:rPr>
              <w:t>Relevant Experience and Skills</w:t>
            </w:r>
            <w:r>
              <w:rPr>
                <w:color w:val="333333"/>
                <w:highlight w:val="white"/>
              </w:rPr>
              <w:t>:</w:t>
            </w:r>
          </w:p>
          <w:p w14:paraId="397696D2" w14:textId="77777777" w:rsidR="000112EE" w:rsidRDefault="000112EE">
            <w:pPr>
              <w:rPr>
                <w:sz w:val="10"/>
                <w:szCs w:val="10"/>
              </w:rPr>
            </w:pPr>
          </w:p>
          <w:p w14:paraId="1584C052" w14:textId="77777777" w:rsidR="000112EE" w:rsidRDefault="00000000">
            <w:pPr>
              <w:ind w:left="720"/>
              <w:rPr>
                <w:color w:val="333333"/>
                <w:highlight w:val="white"/>
              </w:rPr>
            </w:pPr>
            <w:r>
              <w:rPr>
                <w:color w:val="333333"/>
                <w:highlight w:val="white"/>
              </w:rPr>
              <w:t>Experience:</w:t>
            </w:r>
          </w:p>
          <w:p w14:paraId="20D2CEF3" w14:textId="495C6159" w:rsidR="000112EE" w:rsidRDefault="005333C3">
            <w:pPr>
              <w:numPr>
                <w:ilvl w:val="0"/>
                <w:numId w:val="3"/>
              </w:numPr>
              <w:rPr>
                <w:color w:val="333333"/>
                <w:highlight w:val="white"/>
              </w:rPr>
            </w:pPr>
            <w:r w:rsidRPr="005333C3">
              <w:rPr>
                <w:color w:val="333333"/>
              </w:rPr>
              <w:t>Conducted penetration tests</w:t>
            </w:r>
            <w:r>
              <w:rPr>
                <w:color w:val="333333"/>
              </w:rPr>
              <w:t>.</w:t>
            </w:r>
          </w:p>
          <w:p w14:paraId="525A0CDA" w14:textId="15B777EF" w:rsidR="000112EE" w:rsidRDefault="00667CAC">
            <w:pPr>
              <w:numPr>
                <w:ilvl w:val="0"/>
                <w:numId w:val="3"/>
              </w:numPr>
              <w:rPr>
                <w:color w:val="333333"/>
                <w:highlight w:val="white"/>
              </w:rPr>
            </w:pPr>
            <w:r w:rsidRPr="00667CAC">
              <w:rPr>
                <w:color w:val="333333"/>
              </w:rPr>
              <w:t>Collaborated with IT teams to remediate identified vulnerabilities.</w:t>
            </w:r>
          </w:p>
          <w:p w14:paraId="63ABF976" w14:textId="1B164DC1" w:rsidR="000112EE" w:rsidRDefault="000229AB">
            <w:pPr>
              <w:numPr>
                <w:ilvl w:val="0"/>
                <w:numId w:val="3"/>
              </w:numPr>
              <w:rPr>
                <w:color w:val="333333"/>
                <w:highlight w:val="white"/>
              </w:rPr>
            </w:pPr>
            <w:r w:rsidRPr="000229AB">
              <w:rPr>
                <w:color w:val="333333"/>
              </w:rPr>
              <w:t>Participated in red teaming exercises.</w:t>
            </w:r>
          </w:p>
          <w:p w14:paraId="578DFDC8" w14:textId="77777777" w:rsidR="000112EE" w:rsidRDefault="000112EE">
            <w:pPr>
              <w:numPr>
                <w:ilvl w:val="0"/>
                <w:numId w:val="3"/>
              </w:numPr>
              <w:rPr>
                <w:color w:val="333333"/>
                <w:highlight w:val="white"/>
              </w:rPr>
            </w:pPr>
          </w:p>
          <w:p w14:paraId="7D4DBA4B" w14:textId="77777777" w:rsidR="000112EE" w:rsidRDefault="000112EE">
            <w:pPr>
              <w:numPr>
                <w:ilvl w:val="0"/>
                <w:numId w:val="3"/>
              </w:numPr>
              <w:rPr>
                <w:color w:val="333333"/>
                <w:highlight w:val="white"/>
              </w:rPr>
            </w:pPr>
          </w:p>
          <w:p w14:paraId="29F0CAE1" w14:textId="77777777" w:rsidR="000112EE" w:rsidRDefault="000112EE">
            <w:pPr>
              <w:ind w:left="720"/>
              <w:rPr>
                <w:color w:val="333333"/>
                <w:highlight w:val="white"/>
              </w:rPr>
            </w:pPr>
          </w:p>
          <w:p w14:paraId="15A3E87E" w14:textId="77777777" w:rsidR="000112EE" w:rsidRDefault="00000000">
            <w:pPr>
              <w:ind w:left="720"/>
              <w:rPr>
                <w:color w:val="333333"/>
                <w:highlight w:val="white"/>
              </w:rPr>
            </w:pPr>
            <w:r>
              <w:rPr>
                <w:color w:val="333333"/>
                <w:highlight w:val="white"/>
              </w:rPr>
              <w:t>Skills:</w:t>
            </w:r>
          </w:p>
          <w:p w14:paraId="4C1AD994" w14:textId="4A049B70" w:rsidR="000112EE" w:rsidRDefault="00CC392B">
            <w:pPr>
              <w:numPr>
                <w:ilvl w:val="0"/>
                <w:numId w:val="2"/>
              </w:numPr>
              <w:rPr>
                <w:color w:val="333333"/>
                <w:highlight w:val="white"/>
              </w:rPr>
            </w:pPr>
            <w:r w:rsidRPr="00CC392B">
              <w:rPr>
                <w:color w:val="333333"/>
              </w:rPr>
              <w:t>Proficient in using tools such as Metasploit, Burp Suite, and Wireshark.</w:t>
            </w:r>
          </w:p>
          <w:p w14:paraId="3D19D842" w14:textId="4C731E57" w:rsidR="000112EE" w:rsidRDefault="00CC392B">
            <w:pPr>
              <w:numPr>
                <w:ilvl w:val="0"/>
                <w:numId w:val="2"/>
              </w:numPr>
              <w:rPr>
                <w:color w:val="333333"/>
                <w:highlight w:val="white"/>
              </w:rPr>
            </w:pPr>
            <w:r w:rsidRPr="00CC392B">
              <w:rPr>
                <w:color w:val="333333"/>
              </w:rPr>
              <w:t>Familiarity with various operating systems and network protocols.</w:t>
            </w:r>
          </w:p>
          <w:p w14:paraId="238A3F7C" w14:textId="7843F50D" w:rsidR="000112EE" w:rsidRDefault="00B96D52">
            <w:pPr>
              <w:numPr>
                <w:ilvl w:val="0"/>
                <w:numId w:val="2"/>
              </w:numPr>
              <w:rPr>
                <w:color w:val="333333"/>
                <w:highlight w:val="white"/>
              </w:rPr>
            </w:pPr>
            <w:r w:rsidRPr="00B96D52">
              <w:rPr>
                <w:color w:val="333333"/>
              </w:rPr>
              <w:t>Strong understanding of web application security.</w:t>
            </w:r>
          </w:p>
          <w:p w14:paraId="09B233EB" w14:textId="55A2205B" w:rsidR="000112EE" w:rsidRDefault="00B96D52">
            <w:pPr>
              <w:numPr>
                <w:ilvl w:val="0"/>
                <w:numId w:val="2"/>
              </w:numPr>
              <w:rPr>
                <w:color w:val="333333"/>
                <w:highlight w:val="white"/>
              </w:rPr>
            </w:pPr>
            <w:r w:rsidRPr="00B96D52">
              <w:rPr>
                <w:color w:val="333333"/>
              </w:rPr>
              <w:t>Certified in relevant certifications (e.g., OSCP, CEH).</w:t>
            </w:r>
          </w:p>
          <w:p w14:paraId="147E76DF" w14:textId="7E6B0217" w:rsidR="000112EE" w:rsidRDefault="00B96D52">
            <w:pPr>
              <w:numPr>
                <w:ilvl w:val="0"/>
                <w:numId w:val="2"/>
              </w:numPr>
              <w:rPr>
                <w:color w:val="333333"/>
                <w:highlight w:val="white"/>
              </w:rPr>
            </w:pPr>
            <w:r w:rsidRPr="00B96D52">
              <w:rPr>
                <w:color w:val="333333"/>
              </w:rPr>
              <w:t>Effective communication skills for client interactions and report writing.</w:t>
            </w:r>
          </w:p>
        </w:tc>
      </w:tr>
      <w:tr w:rsidR="000112EE" w14:paraId="1F4839A2" w14:textId="77777777">
        <w:tc>
          <w:tcPr>
            <w:tcW w:w="9360" w:type="dxa"/>
            <w:shd w:val="clear" w:color="auto" w:fill="auto"/>
            <w:tcMar>
              <w:top w:w="100" w:type="dxa"/>
              <w:left w:w="100" w:type="dxa"/>
              <w:bottom w:w="100" w:type="dxa"/>
              <w:right w:w="100" w:type="dxa"/>
            </w:tcMar>
          </w:tcPr>
          <w:p w14:paraId="517DDBED" w14:textId="154727D2" w:rsidR="000112EE" w:rsidRDefault="00000000">
            <w:pPr>
              <w:rPr>
                <w:color w:val="333333"/>
                <w:highlight w:val="white"/>
              </w:rPr>
            </w:pPr>
            <w:r>
              <w:rPr>
                <w:b/>
                <w:color w:val="333333"/>
                <w:highlight w:val="white"/>
              </w:rPr>
              <w:t>Company Description</w:t>
            </w:r>
            <w:r>
              <w:rPr>
                <w:color w:val="333333"/>
                <w:highlight w:val="white"/>
              </w:rPr>
              <w:t>:</w:t>
            </w:r>
            <w:r w:rsidR="000952B5">
              <w:rPr>
                <w:color w:val="333333"/>
                <w:highlight w:val="white"/>
              </w:rPr>
              <w:t xml:space="preserve"> </w:t>
            </w:r>
            <w:proofErr w:type="spellStart"/>
            <w:r w:rsidR="00FA7428" w:rsidRPr="00FA7428">
              <w:rPr>
                <w:color w:val="333333"/>
              </w:rPr>
              <w:t>Synapxe</w:t>
            </w:r>
            <w:proofErr w:type="spellEnd"/>
            <w:r w:rsidR="00FA7428" w:rsidRPr="00FA7428">
              <w:rPr>
                <w:color w:val="333333"/>
              </w:rPr>
              <w:t xml:space="preserve"> is the national </w:t>
            </w:r>
            <w:proofErr w:type="spellStart"/>
            <w:r w:rsidR="00FA7428" w:rsidRPr="00FA7428">
              <w:rPr>
                <w:color w:val="333333"/>
              </w:rPr>
              <w:t>HealthTech</w:t>
            </w:r>
            <w:proofErr w:type="spellEnd"/>
            <w:r w:rsidR="00FA7428" w:rsidRPr="00FA7428">
              <w:rPr>
                <w:color w:val="333333"/>
              </w:rPr>
              <w:t xml:space="preserve"> agency inspiring tomorrow’s health. The nexus of </w:t>
            </w:r>
            <w:proofErr w:type="spellStart"/>
            <w:r w:rsidR="00FA7428" w:rsidRPr="00FA7428">
              <w:rPr>
                <w:color w:val="333333"/>
              </w:rPr>
              <w:t>HealthTech</w:t>
            </w:r>
            <w:proofErr w:type="spellEnd"/>
            <w:r w:rsidR="00FA7428" w:rsidRPr="00FA7428">
              <w:rPr>
                <w:color w:val="333333"/>
              </w:rPr>
              <w:t>, we connect people and systems to power a healthier Singapore.</w:t>
            </w:r>
          </w:p>
          <w:p w14:paraId="646AFA6C" w14:textId="77777777" w:rsidR="000112EE" w:rsidRDefault="000112EE">
            <w:pPr>
              <w:rPr>
                <w:color w:val="333333"/>
                <w:sz w:val="10"/>
                <w:szCs w:val="10"/>
                <w:highlight w:val="white"/>
              </w:rPr>
            </w:pPr>
          </w:p>
          <w:p w14:paraId="7715ED94" w14:textId="77777777" w:rsidR="000112EE" w:rsidRDefault="000112EE">
            <w:pPr>
              <w:rPr>
                <w:color w:val="333333"/>
                <w:highlight w:val="white"/>
              </w:rPr>
            </w:pPr>
          </w:p>
        </w:tc>
      </w:tr>
      <w:tr w:rsidR="000112EE" w14:paraId="600E9CEC" w14:textId="77777777">
        <w:trPr>
          <w:trHeight w:val="440"/>
        </w:trPr>
        <w:tc>
          <w:tcPr>
            <w:tcW w:w="9360" w:type="dxa"/>
            <w:shd w:val="clear" w:color="auto" w:fill="D0E0E3"/>
            <w:tcMar>
              <w:top w:w="100" w:type="dxa"/>
              <w:left w:w="100" w:type="dxa"/>
              <w:bottom w:w="100" w:type="dxa"/>
              <w:right w:w="100" w:type="dxa"/>
            </w:tcMar>
          </w:tcPr>
          <w:p w14:paraId="30D7C0DD" w14:textId="77777777" w:rsidR="000112EE" w:rsidRDefault="00000000">
            <w:pPr>
              <w:jc w:val="center"/>
              <w:rPr>
                <w:b/>
                <w:sz w:val="24"/>
                <w:szCs w:val="24"/>
              </w:rPr>
            </w:pPr>
            <w:r>
              <w:rPr>
                <w:b/>
                <w:sz w:val="24"/>
                <w:szCs w:val="24"/>
              </w:rPr>
              <w:t>Elevator Pitch</w:t>
            </w:r>
          </w:p>
        </w:tc>
      </w:tr>
      <w:tr w:rsidR="000112EE" w14:paraId="415A97B0" w14:textId="77777777">
        <w:tc>
          <w:tcPr>
            <w:tcW w:w="9360" w:type="dxa"/>
            <w:shd w:val="clear" w:color="auto" w:fill="auto"/>
            <w:tcMar>
              <w:top w:w="100" w:type="dxa"/>
              <w:left w:w="100" w:type="dxa"/>
              <w:bottom w:w="100" w:type="dxa"/>
              <w:right w:w="100" w:type="dxa"/>
            </w:tcMar>
          </w:tcPr>
          <w:p w14:paraId="3E4E9257" w14:textId="77777777" w:rsidR="00FB259A" w:rsidRPr="00FB259A" w:rsidRDefault="00FB259A" w:rsidP="00FB259A">
            <w:pPr>
              <w:rPr>
                <w:color w:val="333333"/>
              </w:rPr>
            </w:pPr>
          </w:p>
          <w:p w14:paraId="6750E5A6" w14:textId="0B8ED544" w:rsidR="00FB259A" w:rsidRPr="00FB259A" w:rsidRDefault="00FB259A" w:rsidP="00257422">
            <w:pPr>
              <w:jc w:val="both"/>
              <w:rPr>
                <w:color w:val="333333"/>
              </w:rPr>
            </w:pPr>
            <w:r w:rsidRPr="00FB259A">
              <w:rPr>
                <w:color w:val="333333"/>
              </w:rPr>
              <w:t>"Hello, I'm</w:t>
            </w:r>
            <w:r w:rsidR="00D83BB1">
              <w:rPr>
                <w:color w:val="333333"/>
              </w:rPr>
              <w:t xml:space="preserve"> Kirk</w:t>
            </w:r>
            <w:r w:rsidRPr="00FB259A">
              <w:rPr>
                <w:color w:val="333333"/>
              </w:rPr>
              <w:t>, a passionate Penetration Tester with a mission to fortify digital landscapes against cyber threats. As a mid-level professional, I've honed my skills by conducting penetration tests, collaborating seamlessly with IT teams to remediate vulnerabilities, and actively participating in red teaming exercises.</w:t>
            </w:r>
          </w:p>
          <w:p w14:paraId="25870D8A" w14:textId="77777777" w:rsidR="00FB259A" w:rsidRPr="00FB259A" w:rsidRDefault="00FB259A" w:rsidP="00257422">
            <w:pPr>
              <w:jc w:val="both"/>
              <w:rPr>
                <w:color w:val="333333"/>
              </w:rPr>
            </w:pPr>
          </w:p>
          <w:p w14:paraId="491F20C1" w14:textId="628570D8" w:rsidR="00FB259A" w:rsidRPr="00FB259A" w:rsidRDefault="00FB259A" w:rsidP="00257422">
            <w:pPr>
              <w:jc w:val="both"/>
              <w:rPr>
                <w:color w:val="333333"/>
              </w:rPr>
            </w:pPr>
            <w:r w:rsidRPr="00FB259A">
              <w:rPr>
                <w:color w:val="333333"/>
              </w:rPr>
              <w:t>Proficient in ethical hacking technique, I bring a robust understanding of cybersecurity frameworks. My expertise extends to using tools like Metasploit, Burp Suite, and Wireshark, ensuring a comprehensive approach to identifying vulnerabilities across various operating systems and network protocols.</w:t>
            </w:r>
          </w:p>
          <w:p w14:paraId="4A3859BD" w14:textId="77777777" w:rsidR="00FB259A" w:rsidRPr="00FB259A" w:rsidRDefault="00FB259A" w:rsidP="00257422">
            <w:pPr>
              <w:jc w:val="both"/>
              <w:rPr>
                <w:color w:val="333333"/>
              </w:rPr>
            </w:pPr>
          </w:p>
          <w:p w14:paraId="6ED78864" w14:textId="77777777" w:rsidR="00FB259A" w:rsidRPr="00FB259A" w:rsidRDefault="00FB259A" w:rsidP="00257422">
            <w:pPr>
              <w:jc w:val="both"/>
              <w:rPr>
                <w:color w:val="333333"/>
              </w:rPr>
            </w:pPr>
            <w:r w:rsidRPr="00FB259A">
              <w:rPr>
                <w:color w:val="333333"/>
              </w:rPr>
              <w:t xml:space="preserve">In my role, I've contributed to the resilience of organizations, and I'm excited about the prospect of bringing this dedication to </w:t>
            </w:r>
            <w:proofErr w:type="spellStart"/>
            <w:r w:rsidRPr="00FB259A">
              <w:rPr>
                <w:color w:val="333333"/>
              </w:rPr>
              <w:t>Synapxe</w:t>
            </w:r>
            <w:proofErr w:type="spellEnd"/>
            <w:r w:rsidRPr="00FB259A">
              <w:rPr>
                <w:color w:val="333333"/>
              </w:rPr>
              <w:t xml:space="preserve">, Singapore's </w:t>
            </w:r>
            <w:proofErr w:type="spellStart"/>
            <w:r w:rsidRPr="00FB259A">
              <w:rPr>
                <w:color w:val="333333"/>
              </w:rPr>
              <w:t>HealthTech</w:t>
            </w:r>
            <w:proofErr w:type="spellEnd"/>
            <w:r w:rsidRPr="00FB259A">
              <w:rPr>
                <w:color w:val="333333"/>
              </w:rPr>
              <w:t xml:space="preserve"> agency. </w:t>
            </w:r>
            <w:proofErr w:type="spellStart"/>
            <w:r w:rsidRPr="00FB259A">
              <w:rPr>
                <w:color w:val="333333"/>
              </w:rPr>
              <w:t>Synapxe's</w:t>
            </w:r>
            <w:proofErr w:type="spellEnd"/>
            <w:r w:rsidRPr="00FB259A">
              <w:rPr>
                <w:color w:val="333333"/>
              </w:rPr>
              <w:t xml:space="preserve"> commitment to powering a healthier Singapore aligns with my goal of safeguarding critical systems. I am eager to leverage my skills and collaborate in identifying and mitigating security risks, ensuring the utmost resilience against potential cyber threats.</w:t>
            </w:r>
          </w:p>
          <w:p w14:paraId="5D985146" w14:textId="77777777" w:rsidR="00FB259A" w:rsidRPr="00FB259A" w:rsidRDefault="00FB259A" w:rsidP="00257422">
            <w:pPr>
              <w:jc w:val="both"/>
              <w:rPr>
                <w:color w:val="333333"/>
              </w:rPr>
            </w:pPr>
          </w:p>
          <w:p w14:paraId="2BA7043E" w14:textId="3772C877" w:rsidR="000112EE" w:rsidRDefault="00FB259A" w:rsidP="00257422">
            <w:pPr>
              <w:jc w:val="both"/>
              <w:rPr>
                <w:color w:val="333333"/>
                <w:highlight w:val="white"/>
              </w:rPr>
            </w:pPr>
            <w:r w:rsidRPr="00FB259A">
              <w:rPr>
                <w:color w:val="333333"/>
              </w:rPr>
              <w:t xml:space="preserve">Let's join forces in inspiring tomorrow's health and fortifying the digital backbone of </w:t>
            </w:r>
            <w:proofErr w:type="spellStart"/>
            <w:r w:rsidRPr="00FB259A">
              <w:rPr>
                <w:color w:val="333333"/>
              </w:rPr>
              <w:t>Synapxe</w:t>
            </w:r>
            <w:proofErr w:type="spellEnd"/>
            <w:r w:rsidRPr="00FB259A">
              <w:rPr>
                <w:color w:val="333333"/>
              </w:rPr>
              <w:t xml:space="preserve"> together."</w:t>
            </w:r>
          </w:p>
        </w:tc>
      </w:tr>
    </w:tbl>
    <w:p w14:paraId="4B7A1A9F" w14:textId="77777777" w:rsidR="000112EE" w:rsidRDefault="000112EE">
      <w:pPr>
        <w:pStyle w:val="Heading1"/>
        <w:spacing w:line="240" w:lineRule="auto"/>
      </w:pPr>
      <w:bookmarkStart w:id="0" w:name="_o467u6hi94k1" w:colFirst="0" w:colLast="0"/>
      <w:bookmarkEnd w:id="0"/>
    </w:p>
    <w:p w14:paraId="265C1DE1" w14:textId="77777777" w:rsidR="000112EE" w:rsidRDefault="000112EE"/>
    <w:sectPr w:rsidR="00011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29B2"/>
    <w:multiLevelType w:val="multilevel"/>
    <w:tmpl w:val="B38EE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B8023C2"/>
    <w:multiLevelType w:val="multilevel"/>
    <w:tmpl w:val="2668D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CB468FE"/>
    <w:multiLevelType w:val="multilevel"/>
    <w:tmpl w:val="3BE65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901621">
    <w:abstractNumId w:val="2"/>
  </w:num>
  <w:num w:numId="2" w16cid:durableId="406729146">
    <w:abstractNumId w:val="1"/>
  </w:num>
  <w:num w:numId="3" w16cid:durableId="57477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EE"/>
    <w:rsid w:val="000112EE"/>
    <w:rsid w:val="000229AB"/>
    <w:rsid w:val="000952B5"/>
    <w:rsid w:val="00257422"/>
    <w:rsid w:val="0036014E"/>
    <w:rsid w:val="00524BA9"/>
    <w:rsid w:val="005333C3"/>
    <w:rsid w:val="00667CAC"/>
    <w:rsid w:val="007A42A3"/>
    <w:rsid w:val="008C2CAC"/>
    <w:rsid w:val="00B96D52"/>
    <w:rsid w:val="00CC392B"/>
    <w:rsid w:val="00CE076B"/>
    <w:rsid w:val="00D32006"/>
    <w:rsid w:val="00D83BB1"/>
    <w:rsid w:val="00E026DC"/>
    <w:rsid w:val="00FA7428"/>
    <w:rsid w:val="00FB259A"/>
    <w:rsid w:val="00F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F4F3"/>
  <w15:docId w15:val="{D7CC444D-434F-4965-9B87-CFEF2195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18</cp:revision>
  <dcterms:created xsi:type="dcterms:W3CDTF">2023-11-27T14:20:00Z</dcterms:created>
  <dcterms:modified xsi:type="dcterms:W3CDTF">2023-11-27T14:32:00Z</dcterms:modified>
</cp:coreProperties>
</file>