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E120" w14:textId="42C4BDAF" w:rsidR="006F0874" w:rsidRPr="006F0874" w:rsidRDefault="006F0874" w:rsidP="006F087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F0874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Audit Scope and Goals:</w:t>
      </w:r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BF726E" w:rsidRPr="00C52C8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audit scope involves assessing </w:t>
      </w:r>
      <w:proofErr w:type="spellStart"/>
      <w:r w:rsidR="00BF726E" w:rsidRPr="00C52C8D">
        <w:rPr>
          <w:rFonts w:ascii="Arial" w:eastAsia="Times New Roman" w:hAnsi="Arial" w:cs="Arial"/>
          <w:kern w:val="0"/>
          <w:sz w:val="24"/>
          <w:szCs w:val="24"/>
          <w14:ligatures w14:val="none"/>
        </w:rPr>
        <w:t>Botium</w:t>
      </w:r>
      <w:proofErr w:type="spellEnd"/>
      <w:r w:rsidR="00BF726E" w:rsidRPr="00C52C8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Toys' entire security program, including user permissions, implemented controls, procedures, and protocols for various systems. The goal is to align with industry standards and best practices, provide mitigation recommendations for high-risk vulnerabilities, and improve the overall security posture. The audit aims to ensure compliance, fortify system controls, and establish better processes, policies, and procedures.</w:t>
      </w:r>
    </w:p>
    <w:p w14:paraId="1081F1BF" w14:textId="77777777" w:rsidR="00C52C8D" w:rsidRPr="00C52C8D" w:rsidRDefault="00C52C8D" w:rsidP="00C52C8D">
      <w:pPr>
        <w:pStyle w:val="NormalWeb"/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Critical Findings and Immediate Actions:</w:t>
      </w:r>
    </w:p>
    <w:p w14:paraId="6423D60C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Least Privilege:</w:t>
      </w:r>
      <w:r w:rsidRPr="00C52C8D">
        <w:rPr>
          <w:rFonts w:ascii="Arial" w:hAnsi="Arial" w:cs="Arial"/>
        </w:rPr>
        <w:t xml:space="preserve"> Implement immediately with high priority to restrict unauthorized access and reduce risks.</w:t>
      </w:r>
    </w:p>
    <w:p w14:paraId="4DD763E6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Disaster Recovery Plans:</w:t>
      </w:r>
      <w:r w:rsidRPr="00C52C8D">
        <w:rPr>
          <w:rFonts w:ascii="Arial" w:hAnsi="Arial" w:cs="Arial"/>
        </w:rPr>
        <w:t xml:space="preserve"> Urgently implement with high priority to ensure rapid recovery and business continuity after incidents.</w:t>
      </w:r>
    </w:p>
    <w:p w14:paraId="5B204AB7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Password Policies:</w:t>
      </w:r>
      <w:r w:rsidRPr="00C52C8D">
        <w:rPr>
          <w:rFonts w:ascii="Arial" w:hAnsi="Arial" w:cs="Arial"/>
        </w:rPr>
        <w:t xml:space="preserve"> Implement strong password rules promptly with high priority to thwart compromise and breaches.</w:t>
      </w:r>
    </w:p>
    <w:p w14:paraId="00DF385C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Access Control Policies:</w:t>
      </w:r>
      <w:r w:rsidRPr="00C52C8D">
        <w:rPr>
          <w:rFonts w:ascii="Arial" w:hAnsi="Arial" w:cs="Arial"/>
        </w:rPr>
        <w:t xml:space="preserve"> Enforce access controls now with high priority to safeguard data integrity and confidentiality.</w:t>
      </w:r>
    </w:p>
    <w:p w14:paraId="0E81C7CA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Account Management Policies:</w:t>
      </w:r>
      <w:r w:rsidRPr="00C52C8D">
        <w:rPr>
          <w:rFonts w:ascii="Arial" w:hAnsi="Arial" w:cs="Arial"/>
        </w:rPr>
        <w:t xml:space="preserve"> Promptly implement to limit access and prevent unauthorized actions, high/medium priority.</w:t>
      </w:r>
    </w:p>
    <w:p w14:paraId="23DA43DD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Separation of Duties:</w:t>
      </w:r>
      <w:r w:rsidRPr="00C52C8D">
        <w:rPr>
          <w:rFonts w:ascii="Arial" w:hAnsi="Arial" w:cs="Arial"/>
        </w:rPr>
        <w:t xml:space="preserve"> Implement immediately with high priority to prevent abuse of privileges through role segregation.</w:t>
      </w:r>
    </w:p>
    <w:p w14:paraId="076A2C19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Intrusion Detection System (IDS):</w:t>
      </w:r>
      <w:r w:rsidRPr="00C52C8D">
        <w:rPr>
          <w:rFonts w:ascii="Arial" w:hAnsi="Arial" w:cs="Arial"/>
        </w:rPr>
        <w:t xml:space="preserve"> Deploy immediately with high priority to swiftly detect and respond to network threats.</w:t>
      </w:r>
    </w:p>
    <w:p w14:paraId="0F2A7CC3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Encryption:</w:t>
      </w:r>
      <w:r w:rsidRPr="00C52C8D">
        <w:rPr>
          <w:rFonts w:ascii="Arial" w:hAnsi="Arial" w:cs="Arial"/>
        </w:rPr>
        <w:t xml:space="preserve"> Implement encryption now with high/medium priority to secure data during transmission and storage.</w:t>
      </w:r>
    </w:p>
    <w:p w14:paraId="6C00ED1D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Backups:</w:t>
      </w:r>
      <w:r w:rsidRPr="00C52C8D">
        <w:rPr>
          <w:rFonts w:ascii="Arial" w:hAnsi="Arial" w:cs="Arial"/>
        </w:rPr>
        <w:t xml:space="preserve"> Prioritize immediate implementation for data recovery and reduced disruptions.</w:t>
      </w:r>
    </w:p>
    <w:p w14:paraId="7A95506E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Password Management System:</w:t>
      </w:r>
      <w:r w:rsidRPr="00C52C8D">
        <w:rPr>
          <w:rFonts w:ascii="Arial" w:hAnsi="Arial" w:cs="Arial"/>
        </w:rPr>
        <w:t xml:space="preserve"> Implement immediately with high/medium priority to manage passwords and thwart unauthorized access.</w:t>
      </w:r>
    </w:p>
    <w:p w14:paraId="4D3B7AEE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Antivirus (AV) Software:</w:t>
      </w:r>
      <w:r w:rsidRPr="00C52C8D">
        <w:rPr>
          <w:rFonts w:ascii="Arial" w:hAnsi="Arial" w:cs="Arial"/>
        </w:rPr>
        <w:t xml:space="preserve"> Implement immediately with high priority to identify and isolate known threats.</w:t>
      </w:r>
    </w:p>
    <w:p w14:paraId="7DE7D6BF" w14:textId="77777777" w:rsidR="00C52C8D" w:rsidRPr="00C52C8D" w:rsidRDefault="00C52C8D" w:rsidP="00C52C8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Manual Monitoring, Maintenance, and Intervention:</w:t>
      </w:r>
      <w:r w:rsidRPr="00C52C8D">
        <w:rPr>
          <w:rFonts w:ascii="Arial" w:hAnsi="Arial" w:cs="Arial"/>
        </w:rPr>
        <w:t xml:space="preserve"> Urgently </w:t>
      </w:r>
      <w:proofErr w:type="gramStart"/>
      <w:r w:rsidRPr="00C52C8D">
        <w:rPr>
          <w:rFonts w:ascii="Arial" w:hAnsi="Arial" w:cs="Arial"/>
        </w:rPr>
        <w:t>implement for</w:t>
      </w:r>
      <w:proofErr w:type="gramEnd"/>
      <w:r w:rsidRPr="00C52C8D">
        <w:rPr>
          <w:rFonts w:ascii="Arial" w:hAnsi="Arial" w:cs="Arial"/>
        </w:rPr>
        <w:t xml:space="preserve"> legacy systems with high priority to mitigate vulnerabilities.</w:t>
      </w:r>
    </w:p>
    <w:p w14:paraId="422658DE" w14:textId="77777777" w:rsidR="00C52C8D" w:rsidRPr="00C52C8D" w:rsidRDefault="00C52C8D" w:rsidP="00C52C8D">
      <w:pPr>
        <w:pStyle w:val="NormalWeb"/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Findings for Future Addressing:</w:t>
      </w:r>
    </w:p>
    <w:p w14:paraId="542C23AD" w14:textId="77777777" w:rsidR="00C52C8D" w:rsidRPr="00C52C8D" w:rsidRDefault="00C52C8D" w:rsidP="00C52C8D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Encryption:</w:t>
      </w:r>
      <w:r w:rsidRPr="00C52C8D">
        <w:rPr>
          <w:rFonts w:ascii="Arial" w:hAnsi="Arial" w:cs="Arial"/>
        </w:rPr>
        <w:t xml:space="preserve"> Enhance data protection during transmission/storage in the future.</w:t>
      </w:r>
    </w:p>
    <w:p w14:paraId="3C617452" w14:textId="77777777" w:rsidR="00C52C8D" w:rsidRPr="00C52C8D" w:rsidRDefault="00C52C8D" w:rsidP="00C52C8D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Password Management System:</w:t>
      </w:r>
      <w:r w:rsidRPr="00C52C8D">
        <w:rPr>
          <w:rFonts w:ascii="Arial" w:hAnsi="Arial" w:cs="Arial"/>
        </w:rPr>
        <w:t xml:space="preserve"> Strengthen password practices in the future.</w:t>
      </w:r>
    </w:p>
    <w:p w14:paraId="01B84AC7" w14:textId="77777777" w:rsidR="00C52C8D" w:rsidRPr="00C52C8D" w:rsidRDefault="00C52C8D" w:rsidP="00C52C8D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Time-Controlled Safe:</w:t>
      </w:r>
      <w:r w:rsidRPr="00C52C8D">
        <w:rPr>
          <w:rFonts w:ascii="Arial" w:hAnsi="Arial" w:cs="Arial"/>
        </w:rPr>
        <w:t xml:space="preserve"> Add a security layer against physical threats in the future.</w:t>
      </w:r>
    </w:p>
    <w:p w14:paraId="161977BB" w14:textId="77777777" w:rsidR="00C52C8D" w:rsidRPr="00C52C8D" w:rsidRDefault="00C52C8D" w:rsidP="00C52C8D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Adequate Lighting:</w:t>
      </w:r>
      <w:r w:rsidRPr="00C52C8D">
        <w:rPr>
          <w:rFonts w:ascii="Arial" w:hAnsi="Arial" w:cs="Arial"/>
        </w:rPr>
        <w:t xml:space="preserve"> Improve physical security by reducing hiding spots for potential threats in the future.</w:t>
      </w:r>
    </w:p>
    <w:p w14:paraId="6A1306B1" w14:textId="77777777" w:rsidR="00C52C8D" w:rsidRPr="00C52C8D" w:rsidRDefault="00C52C8D" w:rsidP="00C52C8D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Closed-Circuit Television (CCTV) Surveillance:</w:t>
      </w:r>
      <w:r w:rsidRPr="00C52C8D">
        <w:rPr>
          <w:rFonts w:ascii="Arial" w:hAnsi="Arial" w:cs="Arial"/>
        </w:rPr>
        <w:t xml:space="preserve"> Enhance incident visibility and response through improved monitoring in the future.</w:t>
      </w:r>
    </w:p>
    <w:p w14:paraId="76F4A943" w14:textId="77777777" w:rsidR="00C52C8D" w:rsidRPr="00C52C8D" w:rsidRDefault="00C52C8D" w:rsidP="00C52C8D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t>Locking Cabinets (for Network Gear):</w:t>
      </w:r>
      <w:r w:rsidRPr="00C52C8D">
        <w:rPr>
          <w:rFonts w:ascii="Arial" w:hAnsi="Arial" w:cs="Arial"/>
        </w:rPr>
        <w:t xml:space="preserve"> Prevent unauthorized access to network equipment by implementing in the future.</w:t>
      </w:r>
    </w:p>
    <w:p w14:paraId="230E5DF0" w14:textId="77777777" w:rsidR="00C52C8D" w:rsidRPr="00C52C8D" w:rsidRDefault="00C52C8D" w:rsidP="00C52C8D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C52C8D">
        <w:rPr>
          <w:rStyle w:val="Strong"/>
          <w:rFonts w:ascii="Arial" w:hAnsi="Arial" w:cs="Arial"/>
        </w:rPr>
        <w:lastRenderedPageBreak/>
        <w:t>Fire Detection and Prevention:</w:t>
      </w:r>
      <w:r w:rsidRPr="00C52C8D">
        <w:rPr>
          <w:rFonts w:ascii="Arial" w:hAnsi="Arial" w:cs="Arial"/>
        </w:rPr>
        <w:t xml:space="preserve"> Enhance fire safety measures for asset protection in the future.</w:t>
      </w:r>
    </w:p>
    <w:p w14:paraId="7075CDB9" w14:textId="77777777" w:rsidR="006F0874" w:rsidRPr="006F0874" w:rsidRDefault="006F0874" w:rsidP="006F087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F0874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Summary Recommendations:</w:t>
      </w:r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Provide stakeholders with a comprehensive plan:</w:t>
      </w:r>
    </w:p>
    <w:p w14:paraId="72621808" w14:textId="77777777" w:rsidR="006F0874" w:rsidRPr="006F0874" w:rsidRDefault="006F0874" w:rsidP="006F08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>Implement high-priority controls immediately, such as least privilege, disaster recovery plans, access control, intrusion detection, encryption, backups, and antivirus software.</w:t>
      </w:r>
    </w:p>
    <w:p w14:paraId="3840E56A" w14:textId="77777777" w:rsidR="006F0874" w:rsidRPr="006F0874" w:rsidRDefault="006F0874" w:rsidP="006F08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Address medium/low-priority controls </w:t>
      </w:r>
      <w:proofErr w:type="gramStart"/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the near future</w:t>
      </w:r>
      <w:proofErr w:type="gramEnd"/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>, such as encryption, password management, time-controlled safe, adequate lighting, CCTV surveillance, and fire detection and prevention.</w:t>
      </w:r>
    </w:p>
    <w:p w14:paraId="2CADECC0" w14:textId="77777777" w:rsidR="006F0874" w:rsidRPr="006F0874" w:rsidRDefault="006F0874" w:rsidP="006F08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>Implement separation of duties and locking cabinets promptly for heightened security.</w:t>
      </w:r>
    </w:p>
    <w:p w14:paraId="2760420A" w14:textId="77777777" w:rsidR="006F0874" w:rsidRPr="006F0874" w:rsidRDefault="006F0874" w:rsidP="006F08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>Address future priorities based on the organization's risk assessment.</w:t>
      </w:r>
    </w:p>
    <w:p w14:paraId="32D24DA1" w14:textId="77777777" w:rsidR="006F0874" w:rsidRPr="006F0874" w:rsidRDefault="006F0874" w:rsidP="006F08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>Adhere to GDPR and PCI DSS due to international business and credit card handling.</w:t>
      </w:r>
    </w:p>
    <w:p w14:paraId="48F8E4B7" w14:textId="77777777" w:rsidR="006F0874" w:rsidRPr="006F0874" w:rsidRDefault="006F0874" w:rsidP="006F087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This approach aligns </w:t>
      </w:r>
      <w:proofErr w:type="spellStart"/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>Botium</w:t>
      </w:r>
      <w:proofErr w:type="spellEnd"/>
      <w:r w:rsidRPr="006F087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Toys with industry standards, strengthens security posture, and ensures compliance while prioritizing critical measures.</w:t>
      </w:r>
    </w:p>
    <w:p w14:paraId="2E1FB9F4" w14:textId="77777777" w:rsidR="00F37467" w:rsidRPr="00C52C8D" w:rsidRDefault="00F37467" w:rsidP="006F0874">
      <w:pPr>
        <w:jc w:val="both"/>
        <w:rPr>
          <w:rFonts w:ascii="Arial" w:hAnsi="Arial" w:cs="Arial"/>
        </w:rPr>
      </w:pPr>
    </w:p>
    <w:sectPr w:rsidR="00F37467" w:rsidRPr="00C5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541C"/>
    <w:multiLevelType w:val="multilevel"/>
    <w:tmpl w:val="FD0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B156F"/>
    <w:multiLevelType w:val="multilevel"/>
    <w:tmpl w:val="0132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70151"/>
    <w:multiLevelType w:val="multilevel"/>
    <w:tmpl w:val="739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B2B14"/>
    <w:multiLevelType w:val="multilevel"/>
    <w:tmpl w:val="C7A8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33B2F"/>
    <w:multiLevelType w:val="multilevel"/>
    <w:tmpl w:val="8966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F33EF"/>
    <w:multiLevelType w:val="multilevel"/>
    <w:tmpl w:val="060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A3D40"/>
    <w:multiLevelType w:val="multilevel"/>
    <w:tmpl w:val="E54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315649">
    <w:abstractNumId w:val="0"/>
  </w:num>
  <w:num w:numId="2" w16cid:durableId="1396705247">
    <w:abstractNumId w:val="5"/>
  </w:num>
  <w:num w:numId="3" w16cid:durableId="1949576588">
    <w:abstractNumId w:val="1"/>
  </w:num>
  <w:num w:numId="4" w16cid:durableId="2135633227">
    <w:abstractNumId w:val="4"/>
  </w:num>
  <w:num w:numId="5" w16cid:durableId="1173958181">
    <w:abstractNumId w:val="2"/>
  </w:num>
  <w:num w:numId="6" w16cid:durableId="340204724">
    <w:abstractNumId w:val="6"/>
  </w:num>
  <w:num w:numId="7" w16cid:durableId="1760445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7C"/>
    <w:rsid w:val="002D767C"/>
    <w:rsid w:val="005222D2"/>
    <w:rsid w:val="005A3D5B"/>
    <w:rsid w:val="006F0874"/>
    <w:rsid w:val="00BF726E"/>
    <w:rsid w:val="00C52C8D"/>
    <w:rsid w:val="00F3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73BDA-4144-4ABD-B390-F4193FE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0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HENDRIX BULAONG</dc:creator>
  <cp:keywords/>
  <dc:description/>
  <cp:lastModifiedBy>KIRK HENDRIX BULAONG</cp:lastModifiedBy>
  <cp:revision>4</cp:revision>
  <dcterms:created xsi:type="dcterms:W3CDTF">2023-08-30T14:06:00Z</dcterms:created>
  <dcterms:modified xsi:type="dcterms:W3CDTF">2023-08-30T14:12:00Z</dcterms:modified>
</cp:coreProperties>
</file>