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19CB8" w14:textId="79CD1CD5" w:rsidR="00E518A8" w:rsidRPr="005B40B0" w:rsidRDefault="00E518A8" w:rsidP="009A431F">
      <w:pPr>
        <w:jc w:val="both"/>
        <w:rPr>
          <w:rFonts w:ascii="Avenir Next LT Pro" w:hAnsi="Avenir Next LT Pro"/>
          <w:sz w:val="24"/>
          <w:szCs w:val="24"/>
        </w:rPr>
      </w:pPr>
    </w:p>
    <w:p w14:paraId="4CD80CDE" w14:textId="1772734C" w:rsidR="00772006" w:rsidRPr="005B40B0" w:rsidRDefault="00772006" w:rsidP="009A431F">
      <w:pPr>
        <w:jc w:val="both"/>
        <w:rPr>
          <w:rFonts w:ascii="Avenir Next LT Pro" w:hAnsi="Avenir Next LT Pro"/>
          <w:sz w:val="24"/>
          <w:szCs w:val="24"/>
        </w:rPr>
      </w:pPr>
    </w:p>
    <w:p w14:paraId="1CBDEB80" w14:textId="3D004C84" w:rsidR="00772006" w:rsidRPr="005B40B0" w:rsidRDefault="00772006" w:rsidP="009A431F">
      <w:pPr>
        <w:jc w:val="both"/>
        <w:rPr>
          <w:rFonts w:ascii="Avenir Next LT Pro" w:hAnsi="Avenir Next LT Pro"/>
          <w:sz w:val="24"/>
          <w:szCs w:val="24"/>
        </w:rPr>
      </w:pPr>
    </w:p>
    <w:p w14:paraId="4F843493" w14:textId="1DE1D654" w:rsidR="00772006" w:rsidRPr="005B40B0" w:rsidRDefault="00772006" w:rsidP="009A431F">
      <w:pPr>
        <w:jc w:val="both"/>
        <w:rPr>
          <w:rFonts w:ascii="Avenir Next LT Pro" w:hAnsi="Avenir Next LT Pro"/>
          <w:sz w:val="24"/>
          <w:szCs w:val="24"/>
        </w:rPr>
      </w:pPr>
    </w:p>
    <w:p w14:paraId="7BE80FB5" w14:textId="77777777" w:rsidR="00772006" w:rsidRPr="005B40B0" w:rsidRDefault="00772006" w:rsidP="009A431F">
      <w:pPr>
        <w:jc w:val="both"/>
        <w:rPr>
          <w:rFonts w:ascii="Avenir Next LT Pro" w:hAnsi="Avenir Next LT Pro"/>
          <w:sz w:val="24"/>
          <w:szCs w:val="24"/>
        </w:rPr>
      </w:pPr>
    </w:p>
    <w:p w14:paraId="3919C20C" w14:textId="2C3607C6" w:rsidR="003C2EAD" w:rsidRPr="005B40B0" w:rsidRDefault="003C2EAD" w:rsidP="009A431F">
      <w:pPr>
        <w:jc w:val="both"/>
        <w:rPr>
          <w:rFonts w:ascii="Avenir Next LT Pro" w:hAnsi="Avenir Next LT Pro"/>
          <w:sz w:val="24"/>
          <w:szCs w:val="24"/>
        </w:rPr>
      </w:pPr>
    </w:p>
    <w:p w14:paraId="2FD5005C" w14:textId="15A983FB" w:rsidR="003C2EAD" w:rsidRPr="005B40B0" w:rsidRDefault="003C2EAD" w:rsidP="009A431F">
      <w:pPr>
        <w:jc w:val="both"/>
        <w:rPr>
          <w:rFonts w:ascii="Avenir Next LT Pro" w:hAnsi="Avenir Next LT Pro"/>
          <w:sz w:val="24"/>
          <w:szCs w:val="24"/>
        </w:rPr>
      </w:pPr>
    </w:p>
    <w:p w14:paraId="2338E497" w14:textId="77777777" w:rsidR="003C2EAD" w:rsidRPr="005B40B0" w:rsidRDefault="003C2EAD" w:rsidP="009A431F">
      <w:pPr>
        <w:jc w:val="both"/>
        <w:rPr>
          <w:rFonts w:ascii="Avenir Next LT Pro" w:hAnsi="Avenir Next LT Pro"/>
          <w:sz w:val="24"/>
          <w:szCs w:val="24"/>
        </w:rPr>
      </w:pPr>
    </w:p>
    <w:p w14:paraId="373E927F" w14:textId="7686DB0A" w:rsidR="003C2EAD" w:rsidRPr="005B40B0" w:rsidRDefault="003C2EAD" w:rsidP="009A431F">
      <w:pPr>
        <w:jc w:val="both"/>
        <w:rPr>
          <w:rFonts w:ascii="Avenir Next LT Pro" w:hAnsi="Avenir Next LT Pro"/>
          <w:sz w:val="24"/>
          <w:szCs w:val="24"/>
        </w:rPr>
      </w:pPr>
    </w:p>
    <w:p w14:paraId="2E8E04B9" w14:textId="1156487F" w:rsidR="003C2EAD" w:rsidRPr="005B40B0" w:rsidRDefault="003C2EAD" w:rsidP="00051D19">
      <w:pPr>
        <w:jc w:val="right"/>
        <w:rPr>
          <w:rFonts w:ascii="Avenir Next LT Pro" w:hAnsi="Avenir Next LT Pro"/>
          <w:noProof/>
          <w:sz w:val="24"/>
          <w:szCs w:val="24"/>
        </w:rPr>
      </w:pPr>
      <w:r w:rsidRPr="005B40B0">
        <w:rPr>
          <w:rFonts w:ascii="Avenir Next LT Pro" w:hAnsi="Avenir Next LT Pro"/>
          <w:noProof/>
        </w:rPr>
        <w:drawing>
          <wp:inline distT="0" distB="0" distL="0" distR="0" wp14:anchorId="3627E184" wp14:editId="2A55BFEF">
            <wp:extent cx="2531398" cy="971351"/>
            <wp:effectExtent l="0" t="0" r="2540" b="635"/>
            <wp:docPr id="3" name="Imagen 3" descr="Dibujo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bujo en blanco y negro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90" cy="97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1F3C" w14:textId="5DCC173C" w:rsidR="003C2EAD" w:rsidRPr="005B40B0" w:rsidRDefault="00877729" w:rsidP="00051D19">
      <w:pPr>
        <w:jc w:val="right"/>
        <w:rPr>
          <w:rFonts w:ascii="Avenir Next LT Pro" w:hAnsi="Avenir Next LT Pro"/>
          <w:b/>
          <w:bCs/>
          <w:sz w:val="28"/>
          <w:szCs w:val="28"/>
        </w:rPr>
      </w:pPr>
      <w:r>
        <w:rPr>
          <w:rFonts w:ascii="Avenir Next LT Pro" w:hAnsi="Avenir Next LT Pro"/>
          <w:b/>
          <w:bCs/>
          <w:sz w:val="28"/>
          <w:szCs w:val="28"/>
        </w:rPr>
        <w:t>Manual de migración de datos</w:t>
      </w:r>
    </w:p>
    <w:p w14:paraId="2D565D2B" w14:textId="6D90D84E" w:rsidR="003C2EAD" w:rsidRPr="005B40B0" w:rsidRDefault="003C2EAD" w:rsidP="00051D19">
      <w:pPr>
        <w:jc w:val="right"/>
        <w:rPr>
          <w:rFonts w:ascii="Avenir Next LT Pro" w:hAnsi="Avenir Next LT Pro"/>
          <w:sz w:val="24"/>
          <w:szCs w:val="24"/>
        </w:rPr>
      </w:pPr>
      <w:r w:rsidRPr="005B40B0">
        <w:rPr>
          <w:rFonts w:ascii="Avenir Next LT Pro" w:hAnsi="Avenir Next LT Pro"/>
          <w:sz w:val="24"/>
          <w:szCs w:val="24"/>
        </w:rPr>
        <w:t>Versión 1.0</w:t>
      </w:r>
    </w:p>
    <w:p w14:paraId="68C712F5" w14:textId="382F2D20" w:rsidR="003C2EAD" w:rsidRPr="005B40B0" w:rsidRDefault="003C2EAD" w:rsidP="009A431F">
      <w:pPr>
        <w:jc w:val="both"/>
        <w:rPr>
          <w:rFonts w:ascii="Avenir Next LT Pro" w:hAnsi="Avenir Next LT Pro"/>
          <w:sz w:val="24"/>
          <w:szCs w:val="24"/>
        </w:rPr>
      </w:pPr>
    </w:p>
    <w:p w14:paraId="4B4CC1EA" w14:textId="63C0356C" w:rsidR="003C2EAD" w:rsidRPr="005B40B0" w:rsidRDefault="003C2EAD" w:rsidP="009A431F">
      <w:pPr>
        <w:jc w:val="both"/>
        <w:rPr>
          <w:rFonts w:ascii="Avenir Next LT Pro" w:hAnsi="Avenir Next LT Pro"/>
          <w:b/>
          <w:bCs/>
          <w:sz w:val="24"/>
          <w:szCs w:val="24"/>
        </w:rPr>
      </w:pPr>
      <w:r w:rsidRPr="005B40B0">
        <w:rPr>
          <w:rFonts w:ascii="Avenir Next LT Pro" w:hAnsi="Avenir Next LT Pro"/>
          <w:sz w:val="24"/>
          <w:szCs w:val="24"/>
        </w:rPr>
        <w:br w:type="page"/>
      </w:r>
      <w:r w:rsidRPr="005B40B0">
        <w:rPr>
          <w:rFonts w:ascii="Avenir Next LT Pro" w:hAnsi="Avenir Next LT Pro"/>
          <w:b/>
          <w:bCs/>
          <w:sz w:val="28"/>
          <w:szCs w:val="28"/>
        </w:rPr>
        <w:lastRenderedPageBreak/>
        <w:t>Tabla de contenido</w:t>
      </w:r>
    </w:p>
    <w:sdt>
      <w:sdtPr>
        <w:rPr>
          <w:b/>
        </w:rPr>
        <w:id w:val="-17774423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6F64F56D" w14:textId="5DBD4A71" w:rsidR="00051D19" w:rsidRPr="00051D19" w:rsidRDefault="003C2EAD">
          <w:pPr>
            <w:pStyle w:val="TDC1"/>
            <w:tabs>
              <w:tab w:val="right" w:leader="dot" w:pos="8494"/>
            </w:tabs>
            <w:rPr>
              <w:rFonts w:ascii="Avenir Next LT Pro" w:hAnsi="Avenir Next LT Pro"/>
              <w:noProof/>
            </w:rPr>
          </w:pPr>
          <w:r w:rsidRPr="005B40B0">
            <w:rPr>
              <w:rFonts w:eastAsiaTheme="majorEastAsia" w:cstheme="majorBidi"/>
              <w:b/>
              <w:szCs w:val="24"/>
              <w:lang w:eastAsia="es-CO"/>
            </w:rPr>
            <w:fldChar w:fldCharType="begin"/>
          </w:r>
          <w:r w:rsidRPr="005B40B0">
            <w:rPr>
              <w:szCs w:val="24"/>
            </w:rPr>
            <w:instrText xml:space="preserve"> TOC \o "1-3" \h \z \u </w:instrText>
          </w:r>
          <w:r w:rsidRPr="005B40B0">
            <w:rPr>
              <w:rFonts w:eastAsiaTheme="majorEastAsia" w:cstheme="majorBidi"/>
              <w:b/>
              <w:szCs w:val="24"/>
              <w:lang w:eastAsia="es-CO"/>
            </w:rPr>
            <w:fldChar w:fldCharType="separate"/>
          </w:r>
          <w:hyperlink w:anchor="_Toc132190799" w:history="1">
            <w:r w:rsidR="00051D19" w:rsidRPr="00051D19">
              <w:rPr>
                <w:rFonts w:ascii="Avenir Next LT Pro" w:hAnsi="Avenir Next LT Pro"/>
                <w:noProof/>
              </w:rPr>
              <w:t>Introducción</w:t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tab/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instrText xml:space="preserve"> PAGEREF _Toc132190799 \h </w:instrText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FA3835">
              <w:rPr>
                <w:rFonts w:ascii="Avenir Next LT Pro" w:hAnsi="Avenir Next LT Pro"/>
                <w:noProof/>
                <w:webHidden/>
              </w:rPr>
              <w:t>3</w:t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0F28450C" w14:textId="4A596F96" w:rsidR="00051D19" w:rsidRPr="00051D19" w:rsidRDefault="00051D19">
          <w:pPr>
            <w:pStyle w:val="TDC1"/>
            <w:tabs>
              <w:tab w:val="right" w:leader="dot" w:pos="8494"/>
            </w:tabs>
            <w:rPr>
              <w:rFonts w:ascii="Avenir Next LT Pro" w:hAnsi="Avenir Next LT Pro"/>
              <w:noProof/>
            </w:rPr>
          </w:pPr>
          <w:hyperlink w:anchor="_Toc132190800" w:history="1">
            <w:r w:rsidRPr="00051D19">
              <w:rPr>
                <w:rFonts w:ascii="Avenir Next LT Pro" w:hAnsi="Avenir Next LT Pro"/>
                <w:noProof/>
              </w:rPr>
              <w:t>Objetivo</w:t>
            </w:r>
            <w:r w:rsidRPr="00051D19">
              <w:rPr>
                <w:rFonts w:ascii="Avenir Next LT Pro" w:hAnsi="Avenir Next LT Pro"/>
                <w:noProof/>
                <w:webHidden/>
              </w:rPr>
              <w:tab/>
            </w:r>
            <w:r w:rsidRPr="00051D19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Pr="00051D19">
              <w:rPr>
                <w:rFonts w:ascii="Avenir Next LT Pro" w:hAnsi="Avenir Next LT Pro"/>
                <w:noProof/>
                <w:webHidden/>
              </w:rPr>
              <w:instrText xml:space="preserve"> PAGEREF _Toc132190800 \h </w:instrText>
            </w:r>
            <w:r w:rsidRPr="00051D19">
              <w:rPr>
                <w:rFonts w:ascii="Avenir Next LT Pro" w:hAnsi="Avenir Next LT Pro"/>
                <w:noProof/>
                <w:webHidden/>
              </w:rPr>
            </w:r>
            <w:r w:rsidRPr="00051D19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FA3835">
              <w:rPr>
                <w:rFonts w:ascii="Avenir Next LT Pro" w:hAnsi="Avenir Next LT Pro"/>
                <w:noProof/>
                <w:webHidden/>
              </w:rPr>
              <w:t>3</w:t>
            </w:r>
            <w:r w:rsidRPr="00051D19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16ED86F3" w14:textId="6E55B0C1" w:rsidR="00051D19" w:rsidRPr="00051D19" w:rsidRDefault="00051D19">
          <w:pPr>
            <w:pStyle w:val="TDC1"/>
            <w:tabs>
              <w:tab w:val="right" w:leader="dot" w:pos="8494"/>
            </w:tabs>
            <w:rPr>
              <w:rFonts w:ascii="Avenir Next LT Pro" w:hAnsi="Avenir Next LT Pro"/>
              <w:noProof/>
            </w:rPr>
          </w:pPr>
          <w:hyperlink w:anchor="_Toc132190801" w:history="1">
            <w:r w:rsidRPr="00051D19">
              <w:rPr>
                <w:rFonts w:ascii="Avenir Next LT Pro" w:hAnsi="Avenir Next LT Pro"/>
                <w:noProof/>
              </w:rPr>
              <w:t>Alcance</w:t>
            </w:r>
            <w:r w:rsidRPr="00051D19">
              <w:rPr>
                <w:rFonts w:ascii="Avenir Next LT Pro" w:hAnsi="Avenir Next LT Pro"/>
                <w:noProof/>
                <w:webHidden/>
              </w:rPr>
              <w:tab/>
            </w:r>
            <w:r w:rsidRPr="00051D19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Pr="00051D19">
              <w:rPr>
                <w:rFonts w:ascii="Avenir Next LT Pro" w:hAnsi="Avenir Next LT Pro"/>
                <w:noProof/>
                <w:webHidden/>
              </w:rPr>
              <w:instrText xml:space="preserve"> PAGEREF _Toc132190801 \h </w:instrText>
            </w:r>
            <w:r w:rsidRPr="00051D19">
              <w:rPr>
                <w:rFonts w:ascii="Avenir Next LT Pro" w:hAnsi="Avenir Next LT Pro"/>
                <w:noProof/>
                <w:webHidden/>
              </w:rPr>
            </w:r>
            <w:r w:rsidRPr="00051D19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FA3835">
              <w:rPr>
                <w:rFonts w:ascii="Avenir Next LT Pro" w:hAnsi="Avenir Next LT Pro"/>
                <w:noProof/>
                <w:webHidden/>
              </w:rPr>
              <w:t>3</w:t>
            </w:r>
            <w:r w:rsidRPr="00051D19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315EC47C" w14:textId="64C1361F" w:rsidR="00051D19" w:rsidRPr="00051D19" w:rsidRDefault="00051D19">
          <w:pPr>
            <w:pStyle w:val="TDC1"/>
            <w:tabs>
              <w:tab w:val="right" w:leader="dot" w:pos="8494"/>
            </w:tabs>
            <w:rPr>
              <w:rFonts w:ascii="Avenir Next LT Pro" w:hAnsi="Avenir Next LT Pro"/>
              <w:noProof/>
            </w:rPr>
          </w:pPr>
          <w:hyperlink w:anchor="_Toc132190802" w:history="1">
            <w:r w:rsidRPr="00051D19">
              <w:rPr>
                <w:rFonts w:ascii="Avenir Next LT Pro" w:hAnsi="Avenir Next LT Pro"/>
                <w:noProof/>
              </w:rPr>
              <w:t>Contexto</w:t>
            </w:r>
            <w:r w:rsidRPr="00051D19">
              <w:rPr>
                <w:rFonts w:ascii="Avenir Next LT Pro" w:hAnsi="Avenir Next LT Pro"/>
                <w:noProof/>
                <w:webHidden/>
              </w:rPr>
              <w:tab/>
            </w:r>
            <w:r w:rsidRPr="00051D19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Pr="00051D19">
              <w:rPr>
                <w:rFonts w:ascii="Avenir Next LT Pro" w:hAnsi="Avenir Next LT Pro"/>
                <w:noProof/>
                <w:webHidden/>
              </w:rPr>
              <w:instrText xml:space="preserve"> PAGEREF _Toc132190802 \h </w:instrText>
            </w:r>
            <w:r w:rsidRPr="00051D19">
              <w:rPr>
                <w:rFonts w:ascii="Avenir Next LT Pro" w:hAnsi="Avenir Next LT Pro"/>
                <w:noProof/>
                <w:webHidden/>
              </w:rPr>
            </w:r>
            <w:r w:rsidRPr="00051D19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FA3835">
              <w:rPr>
                <w:rFonts w:ascii="Avenir Next LT Pro" w:hAnsi="Avenir Next LT Pro"/>
                <w:noProof/>
                <w:webHidden/>
              </w:rPr>
              <w:t>3</w:t>
            </w:r>
            <w:r w:rsidRPr="00051D19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1BA4A955" w14:textId="17217A3A" w:rsidR="00051D19" w:rsidRPr="00051D19" w:rsidRDefault="00051D19">
          <w:pPr>
            <w:pStyle w:val="TDC2"/>
            <w:tabs>
              <w:tab w:val="right" w:leader="dot" w:pos="8494"/>
            </w:tabs>
            <w:rPr>
              <w:rFonts w:ascii="Avenir Next LT Pro" w:eastAsiaTheme="minorHAnsi" w:hAnsi="Avenir Next LT Pro" w:cstheme="minorBidi"/>
              <w:noProof/>
              <w:lang w:eastAsia="en-US"/>
            </w:rPr>
          </w:pPr>
          <w:hyperlink w:anchor="_Toc132190803" w:history="1">
            <w:r w:rsidRPr="00051D19">
              <w:rPr>
                <w:rFonts w:ascii="Avenir Next LT Pro" w:hAnsi="Avenir Next LT Pro" w:cstheme="minorBidi"/>
                <w:noProof/>
                <w:lang w:eastAsia="en-US"/>
              </w:rPr>
              <w:t xml:space="preserve">Base de datos </w:t>
            </w:r>
            <w:r w:rsidRPr="00051D19">
              <w:rPr>
                <w:rFonts w:ascii="Avenir Next LT Pro" w:eastAsiaTheme="minorHAnsi" w:hAnsi="Avenir Next LT Pro" w:cstheme="minorBidi"/>
                <w:noProof/>
                <w:lang w:eastAsia="en-US"/>
              </w:rPr>
              <w:t>mySQL</w:t>
            </w:r>
            <w:r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tab/>
            </w:r>
            <w:r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fldChar w:fldCharType="begin"/>
            </w:r>
            <w:r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instrText xml:space="preserve"> PAGEREF _Toc132190803 \h </w:instrText>
            </w:r>
            <w:r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</w:r>
            <w:r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fldChar w:fldCharType="separate"/>
            </w:r>
            <w:r w:rsidR="00FA3835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t>3</w:t>
            </w:r>
            <w:r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fldChar w:fldCharType="end"/>
            </w:r>
          </w:hyperlink>
        </w:p>
        <w:p w14:paraId="1700E504" w14:textId="080DE886" w:rsidR="00051D19" w:rsidRPr="00051D19" w:rsidRDefault="00051D19">
          <w:pPr>
            <w:pStyle w:val="TDC1"/>
            <w:tabs>
              <w:tab w:val="right" w:leader="dot" w:pos="8494"/>
            </w:tabs>
            <w:rPr>
              <w:rFonts w:ascii="Avenir Next LT Pro" w:hAnsi="Avenir Next LT Pro"/>
              <w:noProof/>
            </w:rPr>
          </w:pPr>
          <w:hyperlink w:anchor="_Toc132190804" w:history="1">
            <w:r w:rsidRPr="00051D19">
              <w:rPr>
                <w:rFonts w:ascii="Avenir Next LT Pro" w:hAnsi="Avenir Next LT Pro"/>
                <w:noProof/>
              </w:rPr>
              <w:t>Ejecución</w:t>
            </w:r>
            <w:r w:rsidRPr="00051D19">
              <w:rPr>
                <w:rFonts w:ascii="Avenir Next LT Pro" w:hAnsi="Avenir Next LT Pro"/>
                <w:noProof/>
                <w:webHidden/>
              </w:rPr>
              <w:tab/>
            </w:r>
            <w:r w:rsidRPr="00051D19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Pr="00051D19">
              <w:rPr>
                <w:rFonts w:ascii="Avenir Next LT Pro" w:hAnsi="Avenir Next LT Pro"/>
                <w:noProof/>
                <w:webHidden/>
              </w:rPr>
              <w:instrText xml:space="preserve"> PAGEREF _Toc132190804 \h </w:instrText>
            </w:r>
            <w:r w:rsidRPr="00051D19">
              <w:rPr>
                <w:rFonts w:ascii="Avenir Next LT Pro" w:hAnsi="Avenir Next LT Pro"/>
                <w:noProof/>
                <w:webHidden/>
              </w:rPr>
            </w:r>
            <w:r w:rsidRPr="00051D19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FA3835">
              <w:rPr>
                <w:rFonts w:ascii="Avenir Next LT Pro" w:hAnsi="Avenir Next LT Pro"/>
                <w:noProof/>
                <w:webHidden/>
              </w:rPr>
              <w:t>4</w:t>
            </w:r>
            <w:r w:rsidRPr="00051D19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185E9AB4" w14:textId="015D7189" w:rsidR="00051D19" w:rsidRPr="00051D19" w:rsidRDefault="00051D19">
          <w:pPr>
            <w:pStyle w:val="TDC2"/>
            <w:tabs>
              <w:tab w:val="right" w:leader="dot" w:pos="8494"/>
            </w:tabs>
            <w:rPr>
              <w:rFonts w:ascii="Avenir Next LT Pro" w:eastAsiaTheme="minorHAnsi" w:hAnsi="Avenir Next LT Pro" w:cstheme="minorBidi"/>
              <w:noProof/>
              <w:lang w:eastAsia="en-US"/>
            </w:rPr>
          </w:pPr>
          <w:hyperlink w:anchor="_Toc132190805" w:history="1">
            <w:r w:rsidRPr="00051D19">
              <w:rPr>
                <w:rFonts w:ascii="Avenir Next LT Pro" w:eastAsiaTheme="minorHAnsi" w:hAnsi="Avenir Next LT Pro" w:cstheme="minorBidi"/>
                <w:noProof/>
                <w:lang w:eastAsia="en-US"/>
              </w:rPr>
              <w:t>Migración Base de Datos</w:t>
            </w:r>
            <w:r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tab/>
            </w:r>
            <w:r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fldChar w:fldCharType="begin"/>
            </w:r>
            <w:r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instrText xml:space="preserve"> PAGEREF _Toc132190805 \h </w:instrText>
            </w:r>
            <w:r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</w:r>
            <w:r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fldChar w:fldCharType="separate"/>
            </w:r>
            <w:r w:rsidR="00FA3835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t>4</w:t>
            </w:r>
            <w:r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fldChar w:fldCharType="end"/>
            </w:r>
          </w:hyperlink>
        </w:p>
        <w:p w14:paraId="0061B37A" w14:textId="44E8D136" w:rsidR="00051D19" w:rsidRPr="00051D19" w:rsidRDefault="00051D19">
          <w:pPr>
            <w:pStyle w:val="TDC2"/>
            <w:tabs>
              <w:tab w:val="right" w:leader="dot" w:pos="8494"/>
            </w:tabs>
            <w:rPr>
              <w:rFonts w:ascii="Avenir Next LT Pro" w:eastAsiaTheme="minorHAnsi" w:hAnsi="Avenir Next LT Pro" w:cstheme="minorBidi"/>
              <w:noProof/>
              <w:lang w:eastAsia="en-US"/>
            </w:rPr>
          </w:pPr>
          <w:hyperlink w:anchor="_Toc132190806" w:history="1">
            <w:r w:rsidRPr="00051D19">
              <w:rPr>
                <w:rFonts w:ascii="Avenir Next LT Pro" w:eastAsiaTheme="minorHAnsi" w:hAnsi="Avenir Next LT Pro" w:cstheme="minorBidi"/>
                <w:noProof/>
                <w:lang w:eastAsia="en-US"/>
              </w:rPr>
              <w:t>Migración CRUD</w:t>
            </w:r>
            <w:r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tab/>
            </w:r>
            <w:r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fldChar w:fldCharType="begin"/>
            </w:r>
            <w:r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instrText xml:space="preserve"> PAGEREF _Toc132190806 \h </w:instrText>
            </w:r>
            <w:r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</w:r>
            <w:r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fldChar w:fldCharType="separate"/>
            </w:r>
            <w:r w:rsidR="00FA3835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t>7</w:t>
            </w:r>
            <w:r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fldChar w:fldCharType="end"/>
            </w:r>
          </w:hyperlink>
        </w:p>
        <w:p w14:paraId="602EA249" w14:textId="1ADC520D" w:rsidR="00F86CA9" w:rsidRDefault="003C2EAD" w:rsidP="009A431F">
          <w:pPr>
            <w:pStyle w:val="TDC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es-CO"/>
            </w:rPr>
          </w:pPr>
          <w:r w:rsidRPr="005B40B0">
            <w:rPr>
              <w:rFonts w:ascii="Avenir Next LT Pro" w:hAnsi="Avenir Next LT Pro"/>
              <w:sz w:val="24"/>
              <w:szCs w:val="24"/>
            </w:rPr>
            <w:fldChar w:fldCharType="end"/>
          </w:r>
        </w:p>
        <w:p w14:paraId="090D0E3A" w14:textId="4E08AB87" w:rsidR="00F86CA9" w:rsidRDefault="00F86CA9" w:rsidP="009A431F">
          <w:pPr>
            <w:pStyle w:val="TDC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es-CO"/>
            </w:rPr>
          </w:pPr>
        </w:p>
        <w:p w14:paraId="44E96B88" w14:textId="54E770A8" w:rsidR="00F86CA9" w:rsidRDefault="00F86CA9" w:rsidP="009A431F">
          <w:pPr>
            <w:pStyle w:val="TDC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es-CO"/>
            </w:rPr>
          </w:pPr>
        </w:p>
        <w:p w14:paraId="3760E246" w14:textId="49CF26FC" w:rsidR="003C2EAD" w:rsidRPr="005B40B0" w:rsidRDefault="00000000" w:rsidP="009A431F">
          <w:pPr>
            <w:jc w:val="both"/>
            <w:rPr>
              <w:rFonts w:ascii="Avenir Next LT Pro" w:hAnsi="Avenir Next LT Pro"/>
            </w:rPr>
          </w:pPr>
        </w:p>
      </w:sdtContent>
    </w:sdt>
    <w:p w14:paraId="441FD58B" w14:textId="46624E3A" w:rsidR="003C2EAD" w:rsidRPr="005B40B0" w:rsidRDefault="003C2EAD" w:rsidP="009A431F">
      <w:pPr>
        <w:jc w:val="both"/>
        <w:rPr>
          <w:rFonts w:ascii="Avenir Next LT Pro" w:hAnsi="Avenir Next LT Pro"/>
          <w:b/>
          <w:bCs/>
          <w:sz w:val="24"/>
          <w:szCs w:val="24"/>
        </w:rPr>
      </w:pPr>
    </w:p>
    <w:p w14:paraId="445FF225" w14:textId="330AA5DB" w:rsidR="003C2EAD" w:rsidRPr="005B40B0" w:rsidRDefault="003C2EAD" w:rsidP="009A431F">
      <w:pPr>
        <w:jc w:val="both"/>
        <w:rPr>
          <w:rFonts w:ascii="Avenir Next LT Pro" w:hAnsi="Avenir Next LT Pro"/>
          <w:b/>
          <w:bCs/>
          <w:sz w:val="24"/>
          <w:szCs w:val="24"/>
        </w:rPr>
      </w:pPr>
      <w:r w:rsidRPr="005B40B0">
        <w:rPr>
          <w:rFonts w:ascii="Avenir Next LT Pro" w:hAnsi="Avenir Next LT Pro"/>
          <w:b/>
          <w:bCs/>
          <w:sz w:val="24"/>
          <w:szCs w:val="24"/>
        </w:rPr>
        <w:br w:type="page"/>
      </w:r>
    </w:p>
    <w:p w14:paraId="7F9D9DE1" w14:textId="54FF430C" w:rsidR="00124D17" w:rsidRPr="009A431F" w:rsidRDefault="009A431F" w:rsidP="009A431F">
      <w:pPr>
        <w:pStyle w:val="Ttulo1"/>
        <w:jc w:val="both"/>
        <w:rPr>
          <w:sz w:val="32"/>
        </w:rPr>
      </w:pPr>
      <w:bookmarkStart w:id="0" w:name="_Toc132190799"/>
      <w:r w:rsidRPr="009A431F">
        <w:rPr>
          <w:sz w:val="32"/>
        </w:rPr>
        <w:lastRenderedPageBreak/>
        <w:t>Introducción</w:t>
      </w:r>
      <w:bookmarkEnd w:id="0"/>
    </w:p>
    <w:p w14:paraId="546F15D6" w14:textId="3856C36B" w:rsidR="00DF629F" w:rsidRPr="005B40B0" w:rsidRDefault="00DF629F" w:rsidP="009A431F">
      <w:pPr>
        <w:pStyle w:val="Ttulo1"/>
        <w:jc w:val="both"/>
        <w:rPr>
          <w:szCs w:val="24"/>
        </w:rPr>
      </w:pPr>
      <w:bookmarkStart w:id="1" w:name="_Toc132190800"/>
      <w:r w:rsidRPr="005B40B0">
        <w:rPr>
          <w:szCs w:val="24"/>
        </w:rPr>
        <w:t>O</w:t>
      </w:r>
      <w:r w:rsidR="009A431F" w:rsidRPr="005B40B0">
        <w:rPr>
          <w:szCs w:val="24"/>
        </w:rPr>
        <w:t>bjetivo</w:t>
      </w:r>
      <w:bookmarkEnd w:id="1"/>
    </w:p>
    <w:p w14:paraId="636CB4E6" w14:textId="38736BDA" w:rsidR="00DF629F" w:rsidRPr="005B40B0" w:rsidRDefault="00DF629F" w:rsidP="009A431F">
      <w:pPr>
        <w:spacing w:after="0"/>
        <w:jc w:val="both"/>
      </w:pPr>
      <w:r w:rsidRPr="005B40B0">
        <w:rPr>
          <w:rFonts w:ascii="Avenir Next LT Pro" w:hAnsi="Avenir Next LT Pro"/>
        </w:rPr>
        <w:t>La migración es el paso crucial e importante en un entorno empresarial debido a las diversas restricciones en una plataforma y la necesidad de que los datos sean accesibles en otras plataformas requeridas. Esta migración ayuda a mejorar la facilidad de uso y acceso a los datos con la plataforma adquirida con INFOTEC.</w:t>
      </w:r>
    </w:p>
    <w:p w14:paraId="6F2AB11A" w14:textId="674F411E" w:rsidR="00DF629F" w:rsidRPr="005B40B0" w:rsidRDefault="00DF629F" w:rsidP="009A431F">
      <w:pPr>
        <w:pStyle w:val="Ttulo1"/>
        <w:spacing w:after="240"/>
        <w:jc w:val="both"/>
        <w:rPr>
          <w:szCs w:val="24"/>
        </w:rPr>
      </w:pPr>
      <w:bookmarkStart w:id="2" w:name="_Toc132190801"/>
      <w:r w:rsidRPr="005B40B0">
        <w:rPr>
          <w:szCs w:val="24"/>
        </w:rPr>
        <w:t>A</w:t>
      </w:r>
      <w:r w:rsidR="009A431F" w:rsidRPr="005B40B0">
        <w:rPr>
          <w:szCs w:val="24"/>
        </w:rPr>
        <w:t>lcance</w:t>
      </w:r>
      <w:bookmarkEnd w:id="2"/>
    </w:p>
    <w:p w14:paraId="7C6206FB" w14:textId="3E7ED23C" w:rsidR="00DF629F" w:rsidRDefault="00DF629F" w:rsidP="009A431F">
      <w:pPr>
        <w:spacing w:after="240"/>
        <w:jc w:val="both"/>
        <w:rPr>
          <w:rFonts w:ascii="Avenir Next LT Pro" w:hAnsi="Avenir Next LT Pro"/>
        </w:rPr>
      </w:pPr>
      <w:r w:rsidRPr="005B40B0">
        <w:rPr>
          <w:rFonts w:ascii="Avenir Next LT Pro" w:hAnsi="Avenir Next LT Pro"/>
        </w:rPr>
        <w:t xml:space="preserve">En este caso, realizaremos migración de los datos de </w:t>
      </w:r>
      <w:proofErr w:type="spellStart"/>
      <w:r w:rsidR="002C3F3B">
        <w:rPr>
          <w:rFonts w:ascii="Avenir Next LT Pro" w:hAnsi="Avenir Next LT Pro"/>
        </w:rPr>
        <w:t>MariaDB</w:t>
      </w:r>
      <w:proofErr w:type="spellEnd"/>
      <w:r w:rsidRPr="005B40B0">
        <w:rPr>
          <w:rFonts w:ascii="Avenir Next LT Pro" w:hAnsi="Avenir Next LT Pro"/>
        </w:rPr>
        <w:t xml:space="preserve"> a Microsoft SQL Server de una manera impecable</w:t>
      </w:r>
      <w:r w:rsidR="00F71223" w:rsidRPr="005B40B0">
        <w:rPr>
          <w:rFonts w:ascii="Avenir Next LT Pro" w:hAnsi="Avenir Next LT Pro"/>
        </w:rPr>
        <w:t xml:space="preserve"> para la utilización el aplicativo de sistema de información INFOTEC.</w:t>
      </w:r>
    </w:p>
    <w:p w14:paraId="29A15E60" w14:textId="394973C8" w:rsidR="002B7DF6" w:rsidRPr="00051D19" w:rsidRDefault="002B7DF6" w:rsidP="009A431F">
      <w:pPr>
        <w:pStyle w:val="Ttulo1"/>
        <w:jc w:val="both"/>
        <w:rPr>
          <w:sz w:val="28"/>
          <w:szCs w:val="36"/>
        </w:rPr>
      </w:pPr>
      <w:bookmarkStart w:id="3" w:name="_Toc132190802"/>
      <w:r w:rsidRPr="00051D19">
        <w:rPr>
          <w:sz w:val="28"/>
          <w:szCs w:val="36"/>
        </w:rPr>
        <w:t>C</w:t>
      </w:r>
      <w:r w:rsidR="009A431F" w:rsidRPr="00051D19">
        <w:rPr>
          <w:sz w:val="28"/>
          <w:szCs w:val="36"/>
        </w:rPr>
        <w:t>ontexto</w:t>
      </w:r>
      <w:bookmarkEnd w:id="3"/>
    </w:p>
    <w:p w14:paraId="756CDEA3" w14:textId="7EE25D07" w:rsidR="001256D2" w:rsidRPr="005B40B0" w:rsidRDefault="00B51012" w:rsidP="009A431F">
      <w:pPr>
        <w:spacing w:after="240"/>
        <w:jc w:val="both"/>
        <w:rPr>
          <w:rFonts w:ascii="Avenir Next LT Pro" w:hAnsi="Avenir Next LT Pro"/>
        </w:rPr>
      </w:pPr>
      <w:r>
        <w:rPr>
          <w:rFonts w:ascii="Avenir Next LT Pro" w:hAnsi="Avenir Next LT Pro"/>
        </w:rPr>
        <w:t>L</w:t>
      </w:r>
      <w:r w:rsidR="002B7DF6">
        <w:rPr>
          <w:rFonts w:ascii="Avenir Next LT Pro" w:hAnsi="Avenir Next LT Pro"/>
        </w:rPr>
        <w:t xml:space="preserve">a base de datos </w:t>
      </w:r>
      <w:r>
        <w:rPr>
          <w:rFonts w:ascii="Avenir Next LT Pro" w:hAnsi="Avenir Next LT Pro"/>
        </w:rPr>
        <w:t xml:space="preserve">del sistema de información INFOTEC en su primera versión </w:t>
      </w:r>
      <w:r w:rsidR="002B7DF6">
        <w:rPr>
          <w:rFonts w:ascii="Avenir Next LT Pro" w:hAnsi="Avenir Next LT Pro"/>
        </w:rPr>
        <w:t xml:space="preserve">se creó </w:t>
      </w:r>
      <w:r>
        <w:rPr>
          <w:rFonts w:ascii="Avenir Next LT Pro" w:hAnsi="Avenir Next LT Pro"/>
        </w:rPr>
        <w:t xml:space="preserve">bajo el </w:t>
      </w:r>
      <w:r w:rsidR="005F6871">
        <w:rPr>
          <w:rFonts w:ascii="Avenir Next LT Pro" w:hAnsi="Avenir Next LT Pro"/>
        </w:rPr>
        <w:t xml:space="preserve">gestor de bases de datos MySQL </w:t>
      </w:r>
      <w:r>
        <w:rPr>
          <w:rFonts w:ascii="Avenir Next LT Pro" w:hAnsi="Avenir Next LT Pro"/>
        </w:rPr>
        <w:t xml:space="preserve">con la herramienta </w:t>
      </w:r>
      <w:proofErr w:type="spellStart"/>
      <w:r>
        <w:rPr>
          <w:rFonts w:ascii="Avenir Next LT Pro" w:hAnsi="Avenir Next LT Pro"/>
        </w:rPr>
        <w:t>workbench</w:t>
      </w:r>
      <w:proofErr w:type="spellEnd"/>
      <w:r>
        <w:rPr>
          <w:rFonts w:ascii="Avenir Next LT Pro" w:hAnsi="Avenir Next LT Pro"/>
        </w:rPr>
        <w:t xml:space="preserve"> </w:t>
      </w:r>
      <w:r w:rsidR="005F6871">
        <w:rPr>
          <w:rFonts w:ascii="Avenir Next LT Pro" w:hAnsi="Avenir Next LT Pro"/>
        </w:rPr>
        <w:t xml:space="preserve">y se encuentra </w:t>
      </w:r>
      <w:r>
        <w:rPr>
          <w:rFonts w:ascii="Avenir Next LT Pro" w:hAnsi="Avenir Next LT Pro"/>
        </w:rPr>
        <w:t xml:space="preserve">alojada en </w:t>
      </w:r>
      <w:proofErr w:type="spellStart"/>
      <w:r w:rsidR="005F6871">
        <w:rPr>
          <w:rFonts w:ascii="Avenir Next LT Pro" w:hAnsi="Avenir Next LT Pro"/>
        </w:rPr>
        <w:t>phpM</w:t>
      </w:r>
      <w:r>
        <w:rPr>
          <w:rFonts w:ascii="Avenir Next LT Pro" w:hAnsi="Avenir Next LT Pro"/>
        </w:rPr>
        <w:t>y</w:t>
      </w:r>
      <w:r w:rsidR="005F6871">
        <w:rPr>
          <w:rFonts w:ascii="Avenir Next LT Pro" w:hAnsi="Avenir Next LT Pro"/>
        </w:rPr>
        <w:t>A</w:t>
      </w:r>
      <w:r>
        <w:rPr>
          <w:rFonts w:ascii="Avenir Next LT Pro" w:hAnsi="Avenir Next LT Pro"/>
        </w:rPr>
        <w:t>dmin</w:t>
      </w:r>
      <w:proofErr w:type="spellEnd"/>
      <w:r w:rsidR="001256D2">
        <w:rPr>
          <w:rFonts w:ascii="Avenir Next LT Pro" w:hAnsi="Avenir Next LT Pro"/>
        </w:rPr>
        <w:t>. En este informe se documentará la migración de la base de datos al gestor SQL server.</w:t>
      </w:r>
    </w:p>
    <w:p w14:paraId="667C33B4" w14:textId="3BE05483" w:rsidR="00F71223" w:rsidRDefault="002B7DF6" w:rsidP="009A431F">
      <w:pPr>
        <w:spacing w:after="240"/>
        <w:jc w:val="both"/>
        <w:rPr>
          <w:rFonts w:ascii="Avenir Next LT Pro" w:hAnsi="Avenir Next LT Pro"/>
        </w:rPr>
      </w:pPr>
      <w:r>
        <w:rPr>
          <w:noProof/>
        </w:rPr>
        <w:drawing>
          <wp:inline distT="0" distB="0" distL="0" distR="0" wp14:anchorId="38AC796C" wp14:editId="4BBAF66E">
            <wp:extent cx="2159635" cy="971550"/>
            <wp:effectExtent l="19050" t="19050" r="12065" b="19050"/>
            <wp:docPr id="10" name="Imagen 10" descr="Microsoft SQL Server Logo PNG vector in SVG, PDF, AI, CDR forma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Microsoft SQL Server Logo PNG vector in SVG, PDF, AI, CDR format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54" b="18300"/>
                    <a:stretch/>
                  </pic:blipFill>
                  <pic:spPr bwMode="auto">
                    <a:xfrm>
                      <a:off x="0" y="0"/>
                      <a:ext cx="2159635" cy="9715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E33C6" wp14:editId="3CF1C975">
            <wp:extent cx="2346325" cy="990037"/>
            <wp:effectExtent l="0" t="0" r="0" b="635"/>
            <wp:docPr id="2" name="Imagen 2" descr="truco] mariadb se va de paseo (MySQL server has gone away) | DebianHack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uco] mariadb se va de paseo (MySQL server has gone away) | DebianHacker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349" cy="99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66963" w14:textId="43A8A6E0" w:rsidR="000B3620" w:rsidRPr="00051D19" w:rsidRDefault="009A431F" w:rsidP="009A431F">
      <w:pPr>
        <w:pStyle w:val="Ttulo2"/>
        <w:rPr>
          <w:rFonts w:eastAsiaTheme="minorHAnsi"/>
          <w:sz w:val="26"/>
        </w:rPr>
      </w:pPr>
      <w:bookmarkStart w:id="4" w:name="_Toc132190803"/>
      <w:r w:rsidRPr="00051D19">
        <w:rPr>
          <w:rFonts w:eastAsiaTheme="minorHAnsi"/>
          <w:sz w:val="26"/>
        </w:rPr>
        <w:t xml:space="preserve">Base de datos </w:t>
      </w:r>
      <w:proofErr w:type="spellStart"/>
      <w:r w:rsidRPr="00051D19">
        <w:rPr>
          <w:sz w:val="26"/>
        </w:rPr>
        <w:t>mySQL</w:t>
      </w:r>
      <w:bookmarkEnd w:id="4"/>
      <w:proofErr w:type="spellEnd"/>
    </w:p>
    <w:p w14:paraId="6EFD962F" w14:textId="7878BEFC" w:rsidR="001256D2" w:rsidRPr="009A431F" w:rsidRDefault="001256D2" w:rsidP="009A431F">
      <w:pPr>
        <w:jc w:val="both"/>
        <w:rPr>
          <w:rFonts w:ascii="Avenir Next LT Pro" w:hAnsi="Avenir Next LT Pro"/>
        </w:rPr>
      </w:pPr>
      <w:r w:rsidRPr="009A431F">
        <w:rPr>
          <w:rFonts w:ascii="Avenir Next LT Pro" w:hAnsi="Avenir Next LT Pro"/>
        </w:rPr>
        <w:t>La base de batos fue creada con</w:t>
      </w:r>
      <w:r w:rsidR="006E69EB" w:rsidRPr="009A431F">
        <w:rPr>
          <w:rFonts w:ascii="Avenir Next LT Pro" w:hAnsi="Avenir Next LT Pro"/>
        </w:rPr>
        <w:t xml:space="preserve"> la herramienta MySQL</w:t>
      </w:r>
      <w:r w:rsidRPr="009A431F">
        <w:rPr>
          <w:rFonts w:ascii="Avenir Next LT Pro" w:hAnsi="Avenir Next LT Pro"/>
        </w:rPr>
        <w:t xml:space="preserve"> </w:t>
      </w:r>
      <w:proofErr w:type="spellStart"/>
      <w:r w:rsidRPr="009A431F">
        <w:rPr>
          <w:rFonts w:ascii="Avenir Next LT Pro" w:hAnsi="Avenir Next LT Pro"/>
        </w:rPr>
        <w:t>Workbench</w:t>
      </w:r>
      <w:proofErr w:type="spellEnd"/>
      <w:r w:rsidR="006E69EB" w:rsidRPr="009A431F">
        <w:rPr>
          <w:rFonts w:ascii="Avenir Next LT Pro" w:hAnsi="Avenir Next LT Pro"/>
        </w:rPr>
        <w:t xml:space="preserve"> teniendo en cuenta el siguiente modelo relacional del sistema de información. </w:t>
      </w:r>
    </w:p>
    <w:p w14:paraId="47760EDC" w14:textId="0C438F40" w:rsidR="00D91591" w:rsidRDefault="006E69EB" w:rsidP="009A431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DB3AA8" wp14:editId="7F4C1F33">
            <wp:extent cx="4680000" cy="2486388"/>
            <wp:effectExtent l="0" t="0" r="635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B63A" w14:textId="5AEFF874" w:rsidR="00D91591" w:rsidRPr="009A431F" w:rsidRDefault="00D91591" w:rsidP="009A431F">
      <w:pPr>
        <w:jc w:val="both"/>
        <w:rPr>
          <w:rFonts w:ascii="Avenir Next LT Pro" w:hAnsi="Avenir Next LT Pro"/>
        </w:rPr>
      </w:pPr>
      <w:r w:rsidRPr="009A431F">
        <w:rPr>
          <w:rFonts w:ascii="Avenir Next LT Pro" w:hAnsi="Avenir Next LT Pro"/>
        </w:rPr>
        <w:lastRenderedPageBreak/>
        <w:t xml:space="preserve">La base de datos inicial de proyecto se construyó </w:t>
      </w:r>
      <w:r w:rsidR="006E69EB" w:rsidRPr="009A431F">
        <w:rPr>
          <w:rFonts w:ascii="Avenir Next LT Pro" w:hAnsi="Avenir Next LT Pro"/>
        </w:rPr>
        <w:t xml:space="preserve">con la herramienta </w:t>
      </w:r>
      <w:proofErr w:type="spellStart"/>
      <w:r w:rsidR="006E69EB" w:rsidRPr="009A431F">
        <w:rPr>
          <w:rFonts w:ascii="Avenir Next LT Pro" w:hAnsi="Avenir Next LT Pro"/>
        </w:rPr>
        <w:t>phpMyAdmin</w:t>
      </w:r>
      <w:proofErr w:type="spellEnd"/>
      <w:r w:rsidR="006E69EB" w:rsidRPr="009A431F">
        <w:rPr>
          <w:rFonts w:ascii="Avenir Next LT Pro" w:hAnsi="Avenir Next LT Pro"/>
        </w:rPr>
        <w:t xml:space="preserve"> en el gestor de bases de </w:t>
      </w:r>
      <w:r w:rsidR="009A431F" w:rsidRPr="009A431F">
        <w:rPr>
          <w:rFonts w:ascii="Avenir Next LT Pro" w:hAnsi="Avenir Next LT Pro"/>
        </w:rPr>
        <w:t xml:space="preserve">datos </w:t>
      </w:r>
      <w:proofErr w:type="spellStart"/>
      <w:r w:rsidR="009A431F" w:rsidRPr="009A431F">
        <w:rPr>
          <w:rFonts w:ascii="Avenir Next LT Pro" w:hAnsi="Avenir Next LT Pro"/>
        </w:rPr>
        <w:t>Mariadb</w:t>
      </w:r>
      <w:proofErr w:type="spellEnd"/>
      <w:r w:rsidRPr="009A431F">
        <w:rPr>
          <w:rFonts w:ascii="Avenir Next LT Pro" w:hAnsi="Avenir Next LT Pro"/>
        </w:rPr>
        <w:t xml:space="preserve"> </w:t>
      </w:r>
    </w:p>
    <w:p w14:paraId="4550E21F" w14:textId="646EF457" w:rsidR="009A431F" w:rsidRPr="000B3620" w:rsidRDefault="009A431F" w:rsidP="009A431F">
      <w:pPr>
        <w:jc w:val="both"/>
      </w:pPr>
      <w:r>
        <w:rPr>
          <w:noProof/>
        </w:rPr>
        <w:drawing>
          <wp:inline distT="0" distB="0" distL="0" distR="0" wp14:anchorId="0FA09C81" wp14:editId="25729AA7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3FB6" w14:textId="43EF372D" w:rsidR="00935A62" w:rsidRDefault="00935A62">
      <w:pPr>
        <w:pStyle w:val="Ttulo1"/>
      </w:pPr>
      <w:bookmarkStart w:id="5" w:name="_Toc132190804"/>
      <w:r w:rsidRPr="00051D19">
        <w:rPr>
          <w:sz w:val="28"/>
          <w:szCs w:val="36"/>
        </w:rPr>
        <w:t>Ejecución</w:t>
      </w:r>
      <w:bookmarkEnd w:id="5"/>
      <w:r w:rsidRPr="00051D19">
        <w:rPr>
          <w:sz w:val="28"/>
          <w:szCs w:val="36"/>
        </w:rPr>
        <w:t xml:space="preserve"> </w:t>
      </w:r>
    </w:p>
    <w:p w14:paraId="4B2483C0" w14:textId="6BF0B2AA" w:rsidR="00935A62" w:rsidRPr="00935A62" w:rsidRDefault="00935A62" w:rsidP="00935A62">
      <w:pPr>
        <w:rPr>
          <w:rFonts w:ascii="Avenir Next LT Pro" w:hAnsi="Avenir Next LT Pro"/>
        </w:rPr>
      </w:pPr>
      <w:r w:rsidRPr="00935A62">
        <w:rPr>
          <w:rFonts w:ascii="Avenir Next LT Pro" w:hAnsi="Avenir Next LT Pro"/>
        </w:rPr>
        <w:t xml:space="preserve">A continuación, se </w:t>
      </w:r>
      <w:r w:rsidR="00051D19" w:rsidRPr="00935A62">
        <w:rPr>
          <w:rFonts w:ascii="Avenir Next LT Pro" w:hAnsi="Avenir Next LT Pro"/>
        </w:rPr>
        <w:t>documentará</w:t>
      </w:r>
      <w:r w:rsidRPr="00935A62">
        <w:rPr>
          <w:rFonts w:ascii="Avenir Next LT Pro" w:hAnsi="Avenir Next LT Pro"/>
        </w:rPr>
        <w:t xml:space="preserve"> la ejecución de la migración de la base de datos y el CRUD al gestor de base de datos SQL Server </w:t>
      </w:r>
    </w:p>
    <w:p w14:paraId="563B5871" w14:textId="7366E4CF" w:rsidR="006E69EB" w:rsidRPr="00051D19" w:rsidRDefault="00935A62" w:rsidP="00935A62">
      <w:pPr>
        <w:pStyle w:val="Ttulo2"/>
        <w:rPr>
          <w:rFonts w:eastAsiaTheme="minorHAnsi"/>
          <w:sz w:val="26"/>
        </w:rPr>
      </w:pPr>
      <w:bookmarkStart w:id="6" w:name="_Toc132051770"/>
      <w:bookmarkStart w:id="7" w:name="_Toc132054152"/>
      <w:bookmarkStart w:id="8" w:name="_Toc132190805"/>
      <w:r w:rsidRPr="00051D19">
        <w:rPr>
          <w:sz w:val="26"/>
        </w:rPr>
        <w:t>Migración Base de Datos</w:t>
      </w:r>
      <w:bookmarkEnd w:id="8"/>
    </w:p>
    <w:p w14:paraId="211C1E72" w14:textId="77777777" w:rsidR="00A47435" w:rsidRDefault="006E69EB" w:rsidP="00935A62">
      <w:pPr>
        <w:jc w:val="both"/>
        <w:rPr>
          <w:rFonts w:ascii="Avenir Next LT Pro" w:hAnsi="Avenir Next LT Pro"/>
        </w:rPr>
      </w:pPr>
      <w:r w:rsidRPr="00A47435">
        <w:rPr>
          <w:rFonts w:ascii="Avenir Next LT Pro" w:hAnsi="Avenir Next LT Pro"/>
        </w:rPr>
        <w:t xml:space="preserve">Para la ejecución de la migración de la base de datos del sistema de información INFOTEC usaremos el </w:t>
      </w:r>
      <w:r w:rsidRPr="00A47435">
        <w:rPr>
          <w:rFonts w:ascii="Avenir Next LT Pro" w:hAnsi="Avenir Next LT Pro"/>
          <w:b/>
          <w:bCs/>
          <w:i/>
          <w:iCs/>
        </w:rPr>
        <w:t xml:space="preserve">Software </w:t>
      </w:r>
      <w:hyperlink r:id="rId13" w:history="1">
        <w:r w:rsidR="006D66D3" w:rsidRPr="00A47435">
          <w:rPr>
            <w:rFonts w:ascii="Avenir Next LT Pro" w:hAnsi="Avenir Next LT Pro"/>
            <w:b/>
            <w:bCs/>
            <w:i/>
            <w:iCs/>
          </w:rPr>
          <w:t xml:space="preserve">ESF </w:t>
        </w:r>
        <w:proofErr w:type="spellStart"/>
        <w:r w:rsidR="006D66D3" w:rsidRPr="00A47435">
          <w:rPr>
            <w:rFonts w:ascii="Avenir Next LT Pro" w:hAnsi="Avenir Next LT Pro"/>
            <w:b/>
            <w:bCs/>
            <w:i/>
            <w:iCs/>
          </w:rPr>
          <w:t>Database</w:t>
        </w:r>
        <w:proofErr w:type="spellEnd"/>
        <w:r w:rsidR="006D66D3" w:rsidRPr="00A47435">
          <w:rPr>
            <w:rFonts w:ascii="Avenir Next LT Pro" w:hAnsi="Avenir Next LT Pro"/>
            <w:b/>
            <w:bCs/>
            <w:i/>
            <w:iCs/>
          </w:rPr>
          <w:t xml:space="preserve"> </w:t>
        </w:r>
        <w:proofErr w:type="spellStart"/>
        <w:r w:rsidR="006D66D3" w:rsidRPr="00A47435">
          <w:rPr>
            <w:rFonts w:ascii="Avenir Next LT Pro" w:hAnsi="Avenir Next LT Pro"/>
            <w:b/>
            <w:bCs/>
            <w:i/>
            <w:iCs/>
          </w:rPr>
          <w:t>Migration</w:t>
        </w:r>
        <w:proofErr w:type="spellEnd"/>
      </w:hyperlink>
      <w:r w:rsidR="006D66D3" w:rsidRPr="00A47435">
        <w:rPr>
          <w:rFonts w:ascii="Avenir Next LT Pro" w:hAnsi="Avenir Next LT Pro"/>
        </w:rPr>
        <w:t xml:space="preserve"> Tool el cual puede ser descargado de su página oficial.</w:t>
      </w:r>
      <w:r w:rsidR="00A47435">
        <w:rPr>
          <w:rFonts w:ascii="Avenir Next LT Pro" w:hAnsi="Avenir Next LT Pro"/>
        </w:rPr>
        <w:t xml:space="preserve"> </w:t>
      </w:r>
    </w:p>
    <w:p w14:paraId="249F9477" w14:textId="67C5ADB2" w:rsidR="00A47435" w:rsidRDefault="00A47435" w:rsidP="00935A62">
      <w:pPr>
        <w:jc w:val="both"/>
        <w:rPr>
          <w:rFonts w:ascii="Avenir Next LT Pro" w:hAnsi="Avenir Next LT Pro"/>
        </w:rPr>
      </w:pPr>
      <w:r>
        <w:rPr>
          <w:rFonts w:ascii="Avenir Next LT Pro" w:hAnsi="Avenir Next LT Pro"/>
        </w:rPr>
        <w:t>T</w:t>
      </w:r>
      <w:r w:rsidR="006D66D3" w:rsidRPr="00A47435">
        <w:rPr>
          <w:rFonts w:ascii="Avenir Next LT Pro" w:hAnsi="Avenir Next LT Pro"/>
        </w:rPr>
        <w:t>eniendo el software instalado</w:t>
      </w:r>
      <w:r>
        <w:rPr>
          <w:rFonts w:ascii="Avenir Next LT Pro" w:hAnsi="Avenir Next LT Pro"/>
        </w:rPr>
        <w:t xml:space="preserve">, se procederá a iniciar dicho </w:t>
      </w:r>
      <w:proofErr w:type="spellStart"/>
      <w:r>
        <w:rPr>
          <w:rFonts w:ascii="Avenir Next LT Pro" w:hAnsi="Avenir Next LT Pro"/>
        </w:rPr>
        <w:t>Sotfware</w:t>
      </w:r>
      <w:proofErr w:type="spellEnd"/>
      <w:r>
        <w:rPr>
          <w:rFonts w:ascii="Avenir Next LT Pro" w:hAnsi="Avenir Next LT Pro"/>
        </w:rPr>
        <w:t xml:space="preserve"> y para iniciar el proceso de migraci</w:t>
      </w:r>
      <w:bookmarkEnd w:id="6"/>
      <w:bookmarkEnd w:id="7"/>
      <w:r>
        <w:rPr>
          <w:rFonts w:ascii="Avenir Next LT Pro" w:hAnsi="Avenir Next LT Pro"/>
        </w:rPr>
        <w:t xml:space="preserve">ón el </w:t>
      </w:r>
      <w:proofErr w:type="spellStart"/>
      <w:r>
        <w:rPr>
          <w:rFonts w:ascii="Avenir Next LT Pro" w:hAnsi="Avenir Next LT Pro"/>
        </w:rPr>
        <w:t>Sotfware</w:t>
      </w:r>
      <w:proofErr w:type="spellEnd"/>
      <w:r>
        <w:rPr>
          <w:rFonts w:ascii="Avenir Next LT Pro" w:hAnsi="Avenir Next LT Pro"/>
        </w:rPr>
        <w:t xml:space="preserve"> </w:t>
      </w:r>
      <w:r w:rsidR="006D66D3" w:rsidRPr="00A47435">
        <w:rPr>
          <w:rFonts w:ascii="Avenir Next LT Pro" w:hAnsi="Avenir Next LT Pro"/>
        </w:rPr>
        <w:t>solicita diligenciar el formulario con la información de nuestra base de datos actual.</w:t>
      </w:r>
    </w:p>
    <w:p w14:paraId="3C3D9FEE" w14:textId="77777777" w:rsidR="00A47435" w:rsidRDefault="00A47435" w:rsidP="00935A62">
      <w:pPr>
        <w:jc w:val="center"/>
        <w:rPr>
          <w:rFonts w:ascii="Avenir Next LT Pro" w:hAnsi="Avenir Next LT Pro"/>
        </w:rPr>
      </w:pPr>
      <w:r w:rsidRPr="009F2E24">
        <w:rPr>
          <w:noProof/>
        </w:rPr>
        <w:drawing>
          <wp:inline distT="0" distB="0" distL="0" distR="0" wp14:anchorId="3738FE65" wp14:editId="57B1FA4F">
            <wp:extent cx="2880000" cy="2244373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4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6F4D" w14:textId="593938C0" w:rsidR="002575F6" w:rsidRDefault="00A47435" w:rsidP="00935A62">
      <w:pPr>
        <w:jc w:val="both"/>
        <w:rPr>
          <w:rFonts w:ascii="Avenir Next LT Pro" w:hAnsi="Avenir Next LT Pro"/>
        </w:rPr>
      </w:pPr>
      <w:r w:rsidRPr="00A47435">
        <w:rPr>
          <w:rFonts w:ascii="Avenir Next LT Pro" w:hAnsi="Avenir Next LT Pro"/>
        </w:rPr>
        <w:lastRenderedPageBreak/>
        <w:t>Posteriormente elegimos el gestor de destino para la migración, y completamos los campos del formulario indicando el gestor donde será alojada la base de datos migrada.</w:t>
      </w:r>
    </w:p>
    <w:p w14:paraId="697B02E8" w14:textId="79988E5D" w:rsidR="00432B5C" w:rsidRDefault="002575F6" w:rsidP="00935A62">
      <w:pPr>
        <w:jc w:val="center"/>
        <w:rPr>
          <w:rFonts w:ascii="Avenir Next LT Pro" w:hAnsi="Avenir Next LT Pro"/>
        </w:rPr>
      </w:pPr>
      <w:r w:rsidRPr="00187D4F">
        <w:rPr>
          <w:noProof/>
        </w:rPr>
        <w:drawing>
          <wp:inline distT="0" distB="0" distL="0" distR="0" wp14:anchorId="0D4DA70C" wp14:editId="06F6AE55">
            <wp:extent cx="2880000" cy="22331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3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2FB8" w14:textId="56FAAAE5" w:rsidR="005B40B0" w:rsidRDefault="002575F6" w:rsidP="00935A62">
      <w:pPr>
        <w:spacing w:after="240"/>
        <w:jc w:val="both"/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Elegimos las tablas que queremos migrar </w:t>
      </w:r>
      <w:r w:rsidR="00432B5C">
        <w:rPr>
          <w:rFonts w:ascii="Avenir Next LT Pro" w:hAnsi="Avenir Next LT Pro"/>
        </w:rPr>
        <w:t>y damos clic en Next</w:t>
      </w:r>
    </w:p>
    <w:p w14:paraId="7DF9CD84" w14:textId="2DC810A5" w:rsidR="00432B5C" w:rsidRDefault="00432B5C" w:rsidP="00935A62">
      <w:pPr>
        <w:spacing w:after="240"/>
        <w:jc w:val="center"/>
        <w:rPr>
          <w:rFonts w:ascii="Avenir Next LT Pro" w:hAnsi="Avenir Next LT Pro"/>
        </w:rPr>
      </w:pPr>
      <w:r w:rsidRPr="00A47435">
        <w:rPr>
          <w:rFonts w:ascii="Avenir Next LT Pro" w:hAnsi="Avenir Next LT Pro"/>
        </w:rPr>
        <w:drawing>
          <wp:inline distT="0" distB="0" distL="0" distR="0" wp14:anchorId="119D306B" wp14:editId="3C6E71BF">
            <wp:extent cx="2880000" cy="2216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40CB" w14:textId="0F2C6AC0" w:rsidR="00432B5C" w:rsidRDefault="006D66D3" w:rsidP="00935A62">
      <w:pPr>
        <w:jc w:val="both"/>
      </w:pPr>
      <w:r w:rsidRPr="00A47435">
        <w:rPr>
          <w:rFonts w:ascii="Avenir Next LT Pro" w:hAnsi="Avenir Next LT Pro"/>
        </w:rPr>
        <w:t xml:space="preserve">Cuando el Software termina de migrar podemos </w:t>
      </w:r>
      <w:r w:rsidR="00432B5C" w:rsidRPr="00A47435">
        <w:rPr>
          <w:rFonts w:ascii="Avenir Next LT Pro" w:hAnsi="Avenir Next LT Pro"/>
        </w:rPr>
        <w:t xml:space="preserve">verificar en el gestor de destino que la migración de la </w:t>
      </w:r>
      <w:r w:rsidRPr="00A47435">
        <w:rPr>
          <w:rFonts w:ascii="Avenir Next LT Pro" w:hAnsi="Avenir Next LT Pro"/>
        </w:rPr>
        <w:t xml:space="preserve">base de datos </w:t>
      </w:r>
      <w:r w:rsidR="00432B5C" w:rsidRPr="00A47435">
        <w:rPr>
          <w:rFonts w:ascii="Avenir Next LT Pro" w:hAnsi="Avenir Next LT Pro"/>
        </w:rPr>
        <w:t>se haya realizado de manera correcta</w:t>
      </w:r>
      <w:r w:rsidR="00432B5C">
        <w:t xml:space="preserve"> </w:t>
      </w:r>
    </w:p>
    <w:p w14:paraId="42CD9BA4" w14:textId="21A5A4E3" w:rsidR="00C0623C" w:rsidRDefault="00432B5C" w:rsidP="00051D19">
      <w:pPr>
        <w:spacing w:after="240"/>
        <w:jc w:val="center"/>
        <w:rPr>
          <w:rFonts w:ascii="Avenir Next LT Pro" w:hAnsi="Avenir Next LT Pro"/>
        </w:rPr>
      </w:pPr>
      <w:r w:rsidRPr="00E84D10">
        <w:rPr>
          <w:noProof/>
        </w:rPr>
        <w:lastRenderedPageBreak/>
        <w:drawing>
          <wp:inline distT="0" distB="0" distL="0" distR="0" wp14:anchorId="2ADE385E" wp14:editId="49C14933">
            <wp:extent cx="4680000" cy="244114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D049" w14:textId="6B8D4F1F" w:rsidR="00CE59DC" w:rsidRDefault="00CE59DC" w:rsidP="00935A62">
      <w:pPr>
        <w:spacing w:after="240"/>
        <w:jc w:val="both"/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Se evidencia la correcta migración de las tablas creadas </w:t>
      </w:r>
    </w:p>
    <w:p w14:paraId="5489A003" w14:textId="748E934C" w:rsidR="006D66D3" w:rsidRDefault="00CE59DC" w:rsidP="00051D19">
      <w:pPr>
        <w:spacing w:after="240"/>
        <w:jc w:val="center"/>
        <w:rPr>
          <w:rFonts w:ascii="Avenir Next LT Pro" w:hAnsi="Avenir Next LT Pro"/>
        </w:rPr>
      </w:pPr>
      <w:r w:rsidRPr="00CE59DC">
        <w:rPr>
          <w:rFonts w:ascii="Avenir Next LT Pro" w:hAnsi="Avenir Next LT Pro"/>
          <w:noProof/>
        </w:rPr>
        <w:drawing>
          <wp:inline distT="0" distB="0" distL="0" distR="0" wp14:anchorId="327DDD42" wp14:editId="45EB6C8A">
            <wp:extent cx="4680000" cy="2463273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6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CAE4" w14:textId="37C34548" w:rsidR="003F4BC4" w:rsidRDefault="00CE59DC" w:rsidP="00051D19">
      <w:pPr>
        <w:spacing w:after="240"/>
        <w:jc w:val="center"/>
        <w:rPr>
          <w:rFonts w:ascii="Avenir Next LT Pro" w:hAnsi="Avenir Next LT Pro"/>
        </w:rPr>
      </w:pPr>
      <w:r w:rsidRPr="00CE59DC">
        <w:rPr>
          <w:rFonts w:ascii="Avenir Next LT Pro" w:hAnsi="Avenir Next LT Pro"/>
          <w:noProof/>
        </w:rPr>
        <w:drawing>
          <wp:inline distT="0" distB="0" distL="0" distR="0" wp14:anchorId="4FAD9BCA" wp14:editId="472B97B8">
            <wp:extent cx="4680000" cy="2473730"/>
            <wp:effectExtent l="0" t="0" r="635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B6C3" w14:textId="7D5ADB8D" w:rsidR="00051D19" w:rsidRPr="00051D19" w:rsidRDefault="00935A62" w:rsidP="00051D19">
      <w:pPr>
        <w:pStyle w:val="Ttulo2"/>
      </w:pPr>
      <w:bookmarkStart w:id="9" w:name="_Toc132190806"/>
      <w:r>
        <w:lastRenderedPageBreak/>
        <w:t>Migración CRUD</w:t>
      </w:r>
      <w:bookmarkEnd w:id="9"/>
    </w:p>
    <w:p w14:paraId="009007EC" w14:textId="77777777" w:rsidR="00051D19" w:rsidRDefault="00051D19" w:rsidP="00051D19">
      <w:pPr>
        <w:tabs>
          <w:tab w:val="left" w:pos="5103"/>
        </w:tabs>
        <w:spacing w:before="240"/>
        <w:jc w:val="both"/>
        <w:rPr>
          <w:rFonts w:ascii="Avenir Next LT Pro" w:hAnsi="Avenir Next LT Pro"/>
        </w:rPr>
      </w:pPr>
      <w:r w:rsidRPr="00D74E6F">
        <w:rPr>
          <w:rFonts w:ascii="Avenir Next LT Pro" w:hAnsi="Avenir Next LT Pro"/>
        </w:rPr>
        <w:t>En</w:t>
      </w:r>
      <w:r>
        <w:rPr>
          <w:rFonts w:ascii="Avenir Next LT Pro" w:hAnsi="Avenir Next LT Pro"/>
        </w:rPr>
        <w:t xml:space="preserve"> este apartado vemos la creación, consulta, actualización y eliminación de información en la Base de Datos específicamente en el módulo Categorías.</w:t>
      </w:r>
    </w:p>
    <w:p w14:paraId="308C9B3D" w14:textId="77777777" w:rsidR="00051D19" w:rsidRDefault="00051D19" w:rsidP="00051D19">
      <w:pPr>
        <w:spacing w:before="240"/>
        <w:jc w:val="both"/>
        <w:rPr>
          <w:rFonts w:ascii="Avenir Next LT Pro" w:hAnsi="Avenir Next LT Pro"/>
        </w:rPr>
      </w:pPr>
      <w:r>
        <w:rPr>
          <w:rFonts w:ascii="Avenir Next LT Pro" w:hAnsi="Avenir Next LT Pro"/>
        </w:rPr>
        <w:t>Mediante la creación de procedimientos en SQL haremos la creación de nuevos registros.</w:t>
      </w:r>
    </w:p>
    <w:p w14:paraId="1D2C36F9" w14:textId="77777777" w:rsidR="00051D19" w:rsidRDefault="00051D19" w:rsidP="00051D19">
      <w:pPr>
        <w:spacing w:before="240"/>
        <w:jc w:val="both"/>
        <w:rPr>
          <w:rFonts w:ascii="Avenir Next LT Pro" w:hAnsi="Avenir Next LT Pro"/>
        </w:rPr>
      </w:pPr>
      <w:r w:rsidRPr="001D4E94">
        <w:rPr>
          <w:rFonts w:ascii="Avenir Next LT Pro" w:hAnsi="Avenir Next LT Pro"/>
          <w:noProof/>
        </w:rPr>
        <w:drawing>
          <wp:inline distT="0" distB="0" distL="0" distR="0" wp14:anchorId="32BA4062" wp14:editId="2E44C7B8">
            <wp:extent cx="5400040" cy="28460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BC32" w14:textId="77777777" w:rsidR="00051D19" w:rsidRDefault="00051D19" w:rsidP="00051D19">
      <w:pPr>
        <w:spacing w:before="240"/>
        <w:jc w:val="both"/>
        <w:rPr>
          <w:rFonts w:ascii="Avenir Next LT Pro" w:hAnsi="Avenir Next LT Pro"/>
        </w:rPr>
      </w:pPr>
      <w:r>
        <w:rPr>
          <w:rFonts w:ascii="Avenir Next LT Pro" w:hAnsi="Avenir Next LT Pro"/>
        </w:rPr>
        <w:t>Mediante la creación de procedimientos en SQL haremos la Consulta de los registros almacenados en la base de datos.</w:t>
      </w:r>
    </w:p>
    <w:p w14:paraId="4251A22B" w14:textId="35E3BC39" w:rsidR="00051D19" w:rsidRDefault="00051D19" w:rsidP="00051D19">
      <w:pPr>
        <w:spacing w:before="240"/>
        <w:jc w:val="both"/>
        <w:rPr>
          <w:rFonts w:ascii="Avenir Next LT Pro" w:hAnsi="Avenir Next LT Pro"/>
        </w:rPr>
      </w:pPr>
      <w:r w:rsidRPr="003354A2">
        <w:rPr>
          <w:rFonts w:ascii="Avenir Next LT Pro" w:hAnsi="Avenir Next LT Pro"/>
          <w:noProof/>
        </w:rPr>
        <w:drawing>
          <wp:inline distT="0" distB="0" distL="0" distR="0" wp14:anchorId="1FAEA8B3" wp14:editId="0A8AA01D">
            <wp:extent cx="5400040" cy="2848610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9A4A" w14:textId="77777777" w:rsidR="00051D19" w:rsidRDefault="00051D19" w:rsidP="00051D19">
      <w:pPr>
        <w:spacing w:before="240"/>
        <w:jc w:val="both"/>
        <w:rPr>
          <w:rFonts w:ascii="Avenir Next LT Pro" w:hAnsi="Avenir Next LT Pro"/>
        </w:rPr>
      </w:pPr>
    </w:p>
    <w:p w14:paraId="50C71F3E" w14:textId="77777777" w:rsidR="00051D19" w:rsidRDefault="00051D19" w:rsidP="00051D19">
      <w:pPr>
        <w:spacing w:before="240"/>
        <w:jc w:val="both"/>
        <w:rPr>
          <w:rFonts w:ascii="Avenir Next LT Pro" w:hAnsi="Avenir Next LT Pro"/>
        </w:rPr>
      </w:pPr>
      <w:r>
        <w:rPr>
          <w:rFonts w:ascii="Avenir Next LT Pro" w:hAnsi="Avenir Next LT Pro"/>
        </w:rPr>
        <w:lastRenderedPageBreak/>
        <w:t>Mediante la creación de procedimientos en SQL haremos la modificación de un registro almacenado en la base de datos.</w:t>
      </w:r>
    </w:p>
    <w:p w14:paraId="490EBF99" w14:textId="510402F1" w:rsidR="00051D19" w:rsidRDefault="00051D19" w:rsidP="00051D19">
      <w:pPr>
        <w:spacing w:before="240"/>
        <w:jc w:val="both"/>
        <w:rPr>
          <w:rFonts w:ascii="Avenir Next LT Pro" w:hAnsi="Avenir Next LT Pro"/>
        </w:rPr>
      </w:pPr>
      <w:r w:rsidRPr="001D4E94">
        <w:rPr>
          <w:rFonts w:ascii="Avenir Next LT Pro" w:hAnsi="Avenir Next LT Pro"/>
          <w:noProof/>
        </w:rPr>
        <w:drawing>
          <wp:inline distT="0" distB="0" distL="0" distR="0" wp14:anchorId="032D3E26" wp14:editId="79B5E176">
            <wp:extent cx="5400040" cy="283464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2614" w14:textId="77777777" w:rsidR="00051D19" w:rsidRDefault="00051D19" w:rsidP="00051D19">
      <w:pPr>
        <w:spacing w:before="240"/>
        <w:jc w:val="both"/>
        <w:rPr>
          <w:rFonts w:ascii="Avenir Next LT Pro" w:hAnsi="Avenir Next LT Pro"/>
        </w:rPr>
      </w:pPr>
      <w:r>
        <w:rPr>
          <w:rFonts w:ascii="Avenir Next LT Pro" w:hAnsi="Avenir Next LT Pro"/>
        </w:rPr>
        <w:t>Mediante la creación de procedimientos en SQL haremos la eliminación de un registro almacenado en la base de datos.</w:t>
      </w:r>
    </w:p>
    <w:p w14:paraId="0696A16A" w14:textId="77777777" w:rsidR="00051D19" w:rsidRDefault="00051D19" w:rsidP="00051D19">
      <w:pPr>
        <w:spacing w:before="240"/>
        <w:jc w:val="both"/>
        <w:rPr>
          <w:rFonts w:ascii="Avenir Next LT Pro" w:hAnsi="Avenir Next LT Pro"/>
        </w:rPr>
      </w:pPr>
      <w:r w:rsidRPr="008F62C6">
        <w:rPr>
          <w:rFonts w:ascii="Avenir Next LT Pro" w:hAnsi="Avenir Next LT Pro"/>
          <w:noProof/>
        </w:rPr>
        <w:drawing>
          <wp:inline distT="0" distB="0" distL="0" distR="0" wp14:anchorId="51976BC5" wp14:editId="390E57BB">
            <wp:extent cx="5400040" cy="28581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124F" w14:textId="77777777" w:rsidR="00051D19" w:rsidRDefault="00051D19" w:rsidP="00051D19">
      <w:pPr>
        <w:spacing w:before="240"/>
        <w:jc w:val="both"/>
        <w:rPr>
          <w:rFonts w:ascii="Avenir Next LT Pro" w:hAnsi="Avenir Next LT Pro"/>
        </w:rPr>
      </w:pPr>
    </w:p>
    <w:p w14:paraId="7837D2D9" w14:textId="77777777" w:rsidR="00051D19" w:rsidRPr="00051D19" w:rsidRDefault="00051D19" w:rsidP="00051D19"/>
    <w:p w14:paraId="250CA8F8" w14:textId="77777777" w:rsidR="00935A62" w:rsidRPr="00935A62" w:rsidRDefault="00935A62" w:rsidP="00935A62"/>
    <w:sectPr w:rsidR="00935A62" w:rsidRPr="00935A62" w:rsidSect="00772006">
      <w:headerReference w:type="default" r:id="rId24"/>
      <w:footerReference w:type="default" r:id="rId25"/>
      <w:headerReference w:type="first" r:id="rId26"/>
      <w:pgSz w:w="11906" w:h="16838"/>
      <w:pgMar w:top="2269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56BC6" w14:textId="77777777" w:rsidR="00BA42B9" w:rsidRDefault="00BA42B9" w:rsidP="003C2EAD">
      <w:pPr>
        <w:spacing w:after="0" w:line="240" w:lineRule="auto"/>
      </w:pPr>
      <w:r>
        <w:separator/>
      </w:r>
    </w:p>
  </w:endnote>
  <w:endnote w:type="continuationSeparator" w:id="0">
    <w:p w14:paraId="36237036" w14:textId="77777777" w:rsidR="00BA42B9" w:rsidRDefault="00BA42B9" w:rsidP="003C2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3121425"/>
      <w:docPartObj>
        <w:docPartGallery w:val="Page Numbers (Bottom of Page)"/>
        <w:docPartUnique/>
      </w:docPartObj>
    </w:sdtPr>
    <w:sdtContent>
      <w:p w14:paraId="59D06A28" w14:textId="237E9FAF" w:rsidR="003C2EAD" w:rsidRDefault="003C2EA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A3C8C12" w14:textId="77777777" w:rsidR="003C2EAD" w:rsidRDefault="003C2EA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763F3F" w14:textId="77777777" w:rsidR="00BA42B9" w:rsidRDefault="00BA42B9" w:rsidP="003C2EAD">
      <w:pPr>
        <w:spacing w:after="0" w:line="240" w:lineRule="auto"/>
      </w:pPr>
      <w:r>
        <w:separator/>
      </w:r>
    </w:p>
  </w:footnote>
  <w:footnote w:type="continuationSeparator" w:id="0">
    <w:p w14:paraId="13AE86D5" w14:textId="77777777" w:rsidR="00BA42B9" w:rsidRDefault="00BA42B9" w:rsidP="003C2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7E230" w14:textId="72185F25" w:rsidR="003C2EAD" w:rsidRDefault="00124D17" w:rsidP="003C2EAD">
    <w:pPr>
      <w:pStyle w:val="Encabezado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0F461C3" wp14:editId="07EEB64D">
              <wp:simplePos x="0" y="0"/>
              <wp:positionH relativeFrom="column">
                <wp:posOffset>-28575</wp:posOffset>
              </wp:positionH>
              <wp:positionV relativeFrom="paragraph">
                <wp:posOffset>501014</wp:posOffset>
              </wp:positionV>
              <wp:extent cx="1844040" cy="0"/>
              <wp:effectExtent l="0" t="0" r="0" b="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184404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32CEF8F" id="Conector recto 1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25pt,39.45pt" to="142.95pt,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" strokecolor="black [3213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8399128" wp14:editId="765757CF">
              <wp:simplePos x="0" y="0"/>
              <wp:positionH relativeFrom="column">
                <wp:posOffset>1790065</wp:posOffset>
              </wp:positionH>
              <wp:positionV relativeFrom="paragraph">
                <wp:posOffset>461010</wp:posOffset>
              </wp:positionV>
              <wp:extent cx="71755" cy="71755"/>
              <wp:effectExtent l="0" t="0" r="4445" b="4445"/>
              <wp:wrapNone/>
              <wp:docPr id="15" name="Elips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755" cy="71755"/>
                      </a:xfrm>
                      <a:prstGeom prst="ellipse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1A099519" id="Elipse 15" o:spid="_x0000_s1026" style="position:absolute;margin-left:140.95pt;margin-top:36.3pt;width:5.65pt;height:5.6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" fillcolor="black [3213]" stroked="f" strokeweight="1pt">
              <v:stroke joinstyle="miter"/>
            </v:oval>
          </w:pict>
        </mc:Fallback>
      </mc:AlternateContent>
    </w:r>
    <w:r w:rsidR="00772006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DC8512" wp14:editId="73457525">
              <wp:simplePos x="0" y="0"/>
              <wp:positionH relativeFrom="margin">
                <wp:posOffset>-133350</wp:posOffset>
              </wp:positionH>
              <wp:positionV relativeFrom="paragraph">
                <wp:posOffset>258445</wp:posOffset>
              </wp:positionV>
              <wp:extent cx="2266950" cy="514350"/>
              <wp:effectExtent l="0" t="0" r="0" b="0"/>
              <wp:wrapNone/>
              <wp:docPr id="12" name="Cuadro de texto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66950" cy="5143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CC449AA" w14:textId="4449AD42" w:rsidR="00772006" w:rsidRPr="000B3620" w:rsidRDefault="00F71223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0B3620">
                            <w:rPr>
                              <w:rFonts w:ascii="Avenir Next LT Pro" w:hAnsi="Avenir Next LT Pro"/>
                              <w:b/>
                              <w:bCs/>
                              <w:sz w:val="24"/>
                              <w:szCs w:val="24"/>
                            </w:rPr>
                            <w:t>Migración Base de Datos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DC8512" id="_x0000_t202" coordsize="21600,21600" o:spt="202" path="m,l,21600r21600,l21600,xe">
              <v:stroke joinstyle="miter"/>
              <v:path gradientshapeok="t" o:connecttype="rect"/>
            </v:shapetype>
            <v:shape id="Cuadro de texto 12" o:spid="_x0000_s1026" type="#_x0000_t202" style="position:absolute;left:0;text-align:left;margin-left:-10.5pt;margin-top:20.35pt;width:178.5pt;height:40.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" fillcolor="white [3201]" stroked="f" strokeweight=".5pt">
              <v:textbox>
                <w:txbxContent>
                  <w:p w14:paraId="6CC449AA" w14:textId="4449AD42" w:rsidR="00772006" w:rsidRPr="000B3620" w:rsidRDefault="00F71223">
                    <w:pPr>
                      <w:rPr>
                        <w:sz w:val="20"/>
                        <w:szCs w:val="20"/>
                      </w:rPr>
                    </w:pPr>
                    <w:r w:rsidRPr="000B3620">
                      <w:rPr>
                        <w:rFonts w:ascii="Avenir Next LT Pro" w:hAnsi="Avenir Next LT Pro"/>
                        <w:b/>
                        <w:bCs/>
                        <w:sz w:val="24"/>
                        <w:szCs w:val="24"/>
                      </w:rPr>
                      <w:t>Migración Base de Datos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3C2EAD">
      <w:rPr>
        <w:noProof/>
      </w:rPr>
      <w:drawing>
        <wp:inline distT="0" distB="0" distL="0" distR="0" wp14:anchorId="234EC986" wp14:editId="0A881AB2">
          <wp:extent cx="2134754" cy="819150"/>
          <wp:effectExtent l="0" t="0" r="0" b="0"/>
          <wp:docPr id="11" name="Imagen 11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Dibujo en blanco y negr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39903" cy="8211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0957A" w14:textId="1A52F5E0" w:rsidR="003C2EAD" w:rsidRDefault="003C2EAD" w:rsidP="003C2EAD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C4BD6"/>
    <w:multiLevelType w:val="hybridMultilevel"/>
    <w:tmpl w:val="22D812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938D4"/>
    <w:multiLevelType w:val="hybridMultilevel"/>
    <w:tmpl w:val="CA6E5F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06717"/>
    <w:multiLevelType w:val="hybridMultilevel"/>
    <w:tmpl w:val="7A72CAC0"/>
    <w:lvl w:ilvl="0" w:tplc="358CAC4C">
      <w:numFmt w:val="bullet"/>
      <w:lvlText w:val="•"/>
      <w:lvlJc w:val="left"/>
      <w:pPr>
        <w:ind w:left="1080" w:hanging="720"/>
      </w:pPr>
      <w:rPr>
        <w:rFonts w:ascii="Avenir Next LT Pro" w:eastAsiaTheme="minorHAnsi" w:hAnsi="Avenir Next LT Pro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857D9E"/>
    <w:multiLevelType w:val="hybridMultilevel"/>
    <w:tmpl w:val="F7203F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F32535"/>
    <w:multiLevelType w:val="hybridMultilevel"/>
    <w:tmpl w:val="1ABC04CA"/>
    <w:lvl w:ilvl="0" w:tplc="358CAC4C">
      <w:numFmt w:val="bullet"/>
      <w:lvlText w:val="•"/>
      <w:lvlJc w:val="left"/>
      <w:pPr>
        <w:ind w:left="1080" w:hanging="720"/>
      </w:pPr>
      <w:rPr>
        <w:rFonts w:ascii="Avenir Next LT Pro" w:eastAsiaTheme="minorHAnsi" w:hAnsi="Avenir Next LT Pro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901245"/>
    <w:multiLevelType w:val="hybridMultilevel"/>
    <w:tmpl w:val="3E7A54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A641D2"/>
    <w:multiLevelType w:val="hybridMultilevel"/>
    <w:tmpl w:val="AFCA8384"/>
    <w:lvl w:ilvl="0" w:tplc="358CAC4C">
      <w:numFmt w:val="bullet"/>
      <w:lvlText w:val="•"/>
      <w:lvlJc w:val="left"/>
      <w:pPr>
        <w:ind w:left="1800" w:hanging="720"/>
      </w:pPr>
      <w:rPr>
        <w:rFonts w:ascii="Avenir Next LT Pro" w:eastAsiaTheme="minorHAnsi" w:hAnsi="Avenir Next LT Pro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41C1F46"/>
    <w:multiLevelType w:val="hybridMultilevel"/>
    <w:tmpl w:val="3B86E02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901F1E"/>
    <w:multiLevelType w:val="hybridMultilevel"/>
    <w:tmpl w:val="0A7A661E"/>
    <w:lvl w:ilvl="0" w:tplc="358CAC4C">
      <w:numFmt w:val="bullet"/>
      <w:lvlText w:val="•"/>
      <w:lvlJc w:val="left"/>
      <w:pPr>
        <w:ind w:left="1080" w:hanging="720"/>
      </w:pPr>
      <w:rPr>
        <w:rFonts w:ascii="Avenir Next LT Pro" w:eastAsiaTheme="minorHAnsi" w:hAnsi="Avenir Next LT Pro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1F4F8E"/>
    <w:multiLevelType w:val="hybridMultilevel"/>
    <w:tmpl w:val="6E0C3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9B0F19"/>
    <w:multiLevelType w:val="hybridMultilevel"/>
    <w:tmpl w:val="C63C60C4"/>
    <w:lvl w:ilvl="0" w:tplc="358CAC4C">
      <w:numFmt w:val="bullet"/>
      <w:lvlText w:val="•"/>
      <w:lvlJc w:val="left"/>
      <w:pPr>
        <w:ind w:left="1069" w:hanging="720"/>
      </w:pPr>
      <w:rPr>
        <w:rFonts w:ascii="Avenir Next LT Pro" w:eastAsiaTheme="minorHAnsi" w:hAnsi="Avenir Next LT Pro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11" w15:restartNumberingAfterBreak="0">
    <w:nsid w:val="7E1663C6"/>
    <w:multiLevelType w:val="hybridMultilevel"/>
    <w:tmpl w:val="F4F4D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0894262">
    <w:abstractNumId w:val="11"/>
  </w:num>
  <w:num w:numId="2" w16cid:durableId="579677794">
    <w:abstractNumId w:val="9"/>
  </w:num>
  <w:num w:numId="3" w16cid:durableId="2047363044">
    <w:abstractNumId w:val="1"/>
  </w:num>
  <w:num w:numId="4" w16cid:durableId="1219585104">
    <w:abstractNumId w:val="0"/>
  </w:num>
  <w:num w:numId="5" w16cid:durableId="1356424569">
    <w:abstractNumId w:val="3"/>
  </w:num>
  <w:num w:numId="6" w16cid:durableId="1724520172">
    <w:abstractNumId w:val="5"/>
  </w:num>
  <w:num w:numId="7" w16cid:durableId="1664695985">
    <w:abstractNumId w:val="2"/>
  </w:num>
  <w:num w:numId="8" w16cid:durableId="457534251">
    <w:abstractNumId w:val="6"/>
  </w:num>
  <w:num w:numId="9" w16cid:durableId="1253199727">
    <w:abstractNumId w:val="8"/>
  </w:num>
  <w:num w:numId="10" w16cid:durableId="1219709645">
    <w:abstractNumId w:val="10"/>
  </w:num>
  <w:num w:numId="11" w16cid:durableId="2121797713">
    <w:abstractNumId w:val="4"/>
  </w:num>
  <w:num w:numId="12" w16cid:durableId="14036029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C2A"/>
    <w:rsid w:val="000021D6"/>
    <w:rsid w:val="0004029A"/>
    <w:rsid w:val="00051D19"/>
    <w:rsid w:val="00054527"/>
    <w:rsid w:val="00085068"/>
    <w:rsid w:val="000902A0"/>
    <w:rsid w:val="00090559"/>
    <w:rsid w:val="000B3620"/>
    <w:rsid w:val="000B7A90"/>
    <w:rsid w:val="000D5517"/>
    <w:rsid w:val="00124D17"/>
    <w:rsid w:val="001256D2"/>
    <w:rsid w:val="00146CE9"/>
    <w:rsid w:val="00180DFC"/>
    <w:rsid w:val="001A25F1"/>
    <w:rsid w:val="001B3019"/>
    <w:rsid w:val="001B4FFD"/>
    <w:rsid w:val="001D491B"/>
    <w:rsid w:val="001D4E94"/>
    <w:rsid w:val="001F52A4"/>
    <w:rsid w:val="00231BD2"/>
    <w:rsid w:val="002575F6"/>
    <w:rsid w:val="002B7DF6"/>
    <w:rsid w:val="002C3F3B"/>
    <w:rsid w:val="002E1C2A"/>
    <w:rsid w:val="00326B26"/>
    <w:rsid w:val="003354A2"/>
    <w:rsid w:val="0038308B"/>
    <w:rsid w:val="0039750D"/>
    <w:rsid w:val="003C2EAD"/>
    <w:rsid w:val="003C47A2"/>
    <w:rsid w:val="003F4BC4"/>
    <w:rsid w:val="00426BFD"/>
    <w:rsid w:val="00432B5C"/>
    <w:rsid w:val="00450665"/>
    <w:rsid w:val="00456B94"/>
    <w:rsid w:val="00465F4B"/>
    <w:rsid w:val="00487AB4"/>
    <w:rsid w:val="004B30B7"/>
    <w:rsid w:val="004C4F77"/>
    <w:rsid w:val="0052005F"/>
    <w:rsid w:val="00543E69"/>
    <w:rsid w:val="005A3627"/>
    <w:rsid w:val="005B40B0"/>
    <w:rsid w:val="005F6871"/>
    <w:rsid w:val="006601A5"/>
    <w:rsid w:val="006A3CA1"/>
    <w:rsid w:val="006C3D2E"/>
    <w:rsid w:val="006D66D3"/>
    <w:rsid w:val="006E69EB"/>
    <w:rsid w:val="007325CF"/>
    <w:rsid w:val="00765E36"/>
    <w:rsid w:val="00772006"/>
    <w:rsid w:val="00777F9D"/>
    <w:rsid w:val="00793348"/>
    <w:rsid w:val="00877729"/>
    <w:rsid w:val="00897A2D"/>
    <w:rsid w:val="008F62C6"/>
    <w:rsid w:val="009022F8"/>
    <w:rsid w:val="00935A62"/>
    <w:rsid w:val="009708F4"/>
    <w:rsid w:val="00981F09"/>
    <w:rsid w:val="009856F9"/>
    <w:rsid w:val="009A431F"/>
    <w:rsid w:val="009F600A"/>
    <w:rsid w:val="009F7350"/>
    <w:rsid w:val="00A36101"/>
    <w:rsid w:val="00A4392A"/>
    <w:rsid w:val="00A47435"/>
    <w:rsid w:val="00A54A18"/>
    <w:rsid w:val="00A920E5"/>
    <w:rsid w:val="00AA4A47"/>
    <w:rsid w:val="00AB1FD0"/>
    <w:rsid w:val="00B51012"/>
    <w:rsid w:val="00B55852"/>
    <w:rsid w:val="00BA42B9"/>
    <w:rsid w:val="00BB2F07"/>
    <w:rsid w:val="00C0623C"/>
    <w:rsid w:val="00C141E7"/>
    <w:rsid w:val="00C600FE"/>
    <w:rsid w:val="00C83B60"/>
    <w:rsid w:val="00CA4118"/>
    <w:rsid w:val="00CA7ADD"/>
    <w:rsid w:val="00CE59DC"/>
    <w:rsid w:val="00D01972"/>
    <w:rsid w:val="00D53294"/>
    <w:rsid w:val="00D628D6"/>
    <w:rsid w:val="00D74E6F"/>
    <w:rsid w:val="00D91591"/>
    <w:rsid w:val="00DC19F8"/>
    <w:rsid w:val="00DE2427"/>
    <w:rsid w:val="00DF629F"/>
    <w:rsid w:val="00E121BA"/>
    <w:rsid w:val="00E141BB"/>
    <w:rsid w:val="00E518A8"/>
    <w:rsid w:val="00E70E83"/>
    <w:rsid w:val="00E75539"/>
    <w:rsid w:val="00EF085B"/>
    <w:rsid w:val="00F021AE"/>
    <w:rsid w:val="00F71223"/>
    <w:rsid w:val="00F86CA9"/>
    <w:rsid w:val="00F9342B"/>
    <w:rsid w:val="00FA3835"/>
    <w:rsid w:val="00FE2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F08AD7"/>
  <w15:chartTrackingRefBased/>
  <w15:docId w15:val="{456EAA1B-0973-4AA0-82F1-2EF1573D7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C2A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E121BA"/>
    <w:pPr>
      <w:keepNext/>
      <w:keepLines/>
      <w:spacing w:before="240" w:after="0"/>
      <w:outlineLvl w:val="0"/>
    </w:pPr>
    <w:rPr>
      <w:rFonts w:ascii="Avenir Next LT Pro" w:eastAsiaTheme="majorEastAsia" w:hAnsi="Avenir Next LT Pro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600FE"/>
    <w:pPr>
      <w:keepNext/>
      <w:keepLines/>
      <w:spacing w:before="120" w:after="120"/>
      <w:ind w:left="720"/>
      <w:outlineLvl w:val="1"/>
    </w:pPr>
    <w:rPr>
      <w:rFonts w:ascii="Avenir Next LT Pro" w:eastAsiaTheme="majorEastAsia" w:hAnsi="Avenir Next LT Pro" w:cstheme="majorBidi"/>
      <w:b/>
      <w:i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121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600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90559"/>
    <w:pPr>
      <w:ind w:left="720"/>
      <w:contextualSpacing/>
    </w:pPr>
  </w:style>
  <w:style w:type="table" w:styleId="Tablaconcuadrcula">
    <w:name w:val="Table Grid"/>
    <w:basedOn w:val="Tablanormal"/>
    <w:uiPriority w:val="39"/>
    <w:rsid w:val="00E518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C2EA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2EAD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3C2EA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2EAD"/>
    <w:rPr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E121BA"/>
    <w:rPr>
      <w:rFonts w:ascii="Avenir Next LT Pro" w:eastAsiaTheme="majorEastAsia" w:hAnsi="Avenir Next LT Pro" w:cstheme="majorBidi"/>
      <w:b/>
      <w:sz w:val="24"/>
      <w:szCs w:val="32"/>
      <w:lang w:val="es-CO"/>
    </w:rPr>
  </w:style>
  <w:style w:type="paragraph" w:styleId="TtuloTDC">
    <w:name w:val="TOC Heading"/>
    <w:basedOn w:val="Ttulo1"/>
    <w:next w:val="Normal"/>
    <w:uiPriority w:val="39"/>
    <w:unhideWhenUsed/>
    <w:qFormat/>
    <w:rsid w:val="003C2EAD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121B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21B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121BA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E121BA"/>
    <w:pPr>
      <w:spacing w:after="100"/>
      <w:ind w:left="440"/>
    </w:pPr>
    <w:rPr>
      <w:rFonts w:eastAsiaTheme="minorEastAsia" w:cs="Times New Roman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C600FE"/>
    <w:rPr>
      <w:rFonts w:ascii="Avenir Next LT Pro" w:eastAsiaTheme="majorEastAsia" w:hAnsi="Avenir Next LT Pro" w:cstheme="majorBidi"/>
      <w:b/>
      <w:i/>
      <w:sz w:val="24"/>
      <w:szCs w:val="26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rsid w:val="00E121B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rsid w:val="00C600FE"/>
    <w:rPr>
      <w:rFonts w:asciiTheme="majorHAnsi" w:eastAsiaTheme="majorEastAsia" w:hAnsiTheme="majorHAnsi" w:cstheme="majorBidi"/>
      <w:i/>
      <w:iCs/>
      <w:color w:val="2F5496" w:themeColor="accent1" w:themeShade="BF"/>
      <w:lang w:val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6D66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7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6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4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6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0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8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0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5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4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1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3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8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dbsofts.com/" TargetMode="External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28A76-B8F1-4466-97FD-931AEFA10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8</Pages>
  <Words>540</Words>
  <Characters>2972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Ruiz</dc:creator>
  <cp:keywords/>
  <dc:description/>
  <cp:lastModifiedBy>Ana Valeria Mendoza Cipagauta</cp:lastModifiedBy>
  <cp:revision>47</cp:revision>
  <cp:lastPrinted>2023-04-12T16:23:00Z</cp:lastPrinted>
  <dcterms:created xsi:type="dcterms:W3CDTF">2023-03-25T01:53:00Z</dcterms:created>
  <dcterms:modified xsi:type="dcterms:W3CDTF">2023-04-12T19:29:00Z</dcterms:modified>
</cp:coreProperties>
</file>