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2.tif" ContentType="image/tiff"/>
  <Override PartName="/word/media/image14.tif" ContentType="image/tiff"/>
  <Override PartName="/word/media/image16.tif" ContentType="image/tiff"/>
  <Override PartName="/word/media/image18.tif" ContentType="image/tiff"/>
  <Override PartName="/word/media/image3.tif" ContentType="image/tiff"/>
  <Override PartName="/word/media/image5.tif" ContentType="image/tiff"/>
  <Override PartName="/word/media/image7.tif" ContentType="image/tiff"/>
  <Override PartName="/word/media/image9.tif" ContentType="image/tiff"/>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rsidR="005F7BDD" w:rsidRPr="009662C5" w:rsidP="00A66407">
      <w:pPr>
        <w:tabs>
          <w:tab w:val="left" w:pos="706"/>
        </w:tabs>
        <w:spacing w:line="300" w:lineRule="auto"/>
        <w:jc w:val="center"/>
        <w:rPr>
          <w:rFonts w:ascii="宋体" w:eastAsia="宋体" w:hAnsi="宋体"/>
          <w:b/>
          <w:sz w:val="32"/>
        </w:rPr>
      </w:pPr>
      <w:r w:rsidRPr="009662C5">
        <w:rPr>
          <w:rFonts w:ascii="宋体" w:eastAsia="宋体" w:hAnsi="宋体"/>
          <w:b/>
          <w:sz w:val="32"/>
        </w:rPr>
        <w:drawing>
          <wp:anchor simplePos="0" relativeHeight="251658240" behindDoc="0" locked="0" layoutInCell="1" allowOverlap="1">
            <wp:simplePos x="0" y="0"/>
            <wp:positionH relativeFrom="page">
              <wp:posOffset>10972800</wp:posOffset>
            </wp:positionH>
            <wp:positionV relativeFrom="topMargin">
              <wp:posOffset>12052300</wp:posOffset>
            </wp:positionV>
            <wp:extent cx="368300" cy="368300"/>
            <wp:wrapNone/>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34796" name=""/>
                    <pic:cNvPicPr>
                      <a:picLocks noChangeAspect="1"/>
                    </pic:cNvPicPr>
                  </pic:nvPicPr>
                  <pic:blipFill>
                    <a:blip xmlns:r="http://schemas.openxmlformats.org/officeDocument/2006/relationships" r:embed="rId4"/>
                    <a:stretch>
                      <a:fillRect/>
                    </a:stretch>
                  </pic:blipFill>
                  <pic:spPr>
                    <a:xfrm>
                      <a:off x="0" y="0"/>
                      <a:ext cx="368300" cy="368300"/>
                    </a:xfrm>
                    <a:prstGeom prst="rect">
                      <a:avLst/>
                    </a:prstGeom>
                  </pic:spPr>
                </pic:pic>
              </a:graphicData>
            </a:graphic>
          </wp:anchor>
        </w:drawing>
      </w:r>
      <w:r w:rsidRPr="009662C5">
        <w:rPr>
          <w:rFonts w:ascii="宋体" w:eastAsia="宋体" w:hAnsi="宋体"/>
          <w:b/>
          <w:sz w:val="32"/>
        </w:rPr>
        <w:t>2023年“安徽省示范高中皖北协作区”第25届高三联考</w:t>
      </w:r>
    </w:p>
    <w:p w:rsidR="005F7BDD" w:rsidRPr="009662C5" w:rsidP="009662C5">
      <w:pPr>
        <w:tabs>
          <w:tab w:val="left" w:pos="706"/>
        </w:tabs>
        <w:spacing w:line="300" w:lineRule="auto"/>
        <w:jc w:val="center"/>
        <w:rPr>
          <w:rFonts w:ascii="黑体" w:eastAsia="黑体" w:hAnsi="黑体"/>
          <w:sz w:val="36"/>
        </w:rPr>
      </w:pPr>
      <w:r w:rsidRPr="009662C5">
        <w:rPr>
          <w:rFonts w:ascii="黑体" w:eastAsia="黑体" w:hAnsi="黑体" w:hint="eastAsia"/>
          <w:sz w:val="36"/>
        </w:rPr>
        <w:t>文</w:t>
      </w:r>
      <w:r w:rsidR="009662C5">
        <w:rPr>
          <w:rFonts w:ascii="黑体" w:eastAsia="黑体" w:hAnsi="黑体" w:hint="eastAsia"/>
          <w:sz w:val="36"/>
        </w:rPr>
        <w:t>　</w:t>
      </w:r>
      <w:r w:rsidRPr="009662C5">
        <w:rPr>
          <w:rFonts w:ascii="黑体" w:eastAsia="黑体" w:hAnsi="黑体" w:hint="eastAsia"/>
          <w:sz w:val="36"/>
        </w:rPr>
        <w:t>科</w:t>
      </w:r>
      <w:r w:rsidR="009662C5">
        <w:rPr>
          <w:rFonts w:ascii="黑体" w:eastAsia="黑体" w:hAnsi="黑体" w:hint="eastAsia"/>
          <w:sz w:val="36"/>
        </w:rPr>
        <w:t>　</w:t>
      </w:r>
      <w:r w:rsidRPr="009662C5">
        <w:rPr>
          <w:rFonts w:ascii="黑体" w:eastAsia="黑体" w:hAnsi="黑体" w:hint="eastAsia"/>
          <w:sz w:val="36"/>
        </w:rPr>
        <w:t>综</w:t>
      </w:r>
      <w:r w:rsidR="009662C5">
        <w:rPr>
          <w:rFonts w:ascii="黑体" w:eastAsia="黑体" w:hAnsi="黑体" w:hint="eastAsia"/>
          <w:sz w:val="36"/>
        </w:rPr>
        <w:t>　</w:t>
      </w:r>
      <w:r w:rsidRPr="009662C5">
        <w:rPr>
          <w:rFonts w:ascii="黑体" w:eastAsia="黑体" w:hAnsi="黑体" w:hint="eastAsia"/>
          <w:sz w:val="36"/>
        </w:rPr>
        <w:t>合</w:t>
      </w:r>
    </w:p>
    <w:p w:rsidR="005F7BDD" w:rsidRPr="009662C5" w:rsidP="009662C5">
      <w:pPr>
        <w:tabs>
          <w:tab w:val="left" w:pos="706"/>
        </w:tabs>
        <w:spacing w:line="300" w:lineRule="auto"/>
        <w:rPr>
          <w:rFonts w:ascii="黑体" w:eastAsia="黑体" w:hAnsi="黑体"/>
          <w:sz w:val="22"/>
        </w:rPr>
      </w:pPr>
      <w:r w:rsidRPr="009662C5">
        <w:rPr>
          <w:rFonts w:ascii="黑体" w:eastAsia="黑体" w:hAnsi="黑体" w:hint="eastAsia"/>
          <w:sz w:val="22"/>
        </w:rPr>
        <w:t>考生注意</w:t>
      </w:r>
      <w:r w:rsidRPr="009662C5" w:rsidR="00612222">
        <w:rPr>
          <w:rFonts w:ascii="黑体" w:eastAsia="黑体" w:hAnsi="黑体"/>
          <w:sz w:val="22"/>
        </w:rPr>
        <w:t>：</w:t>
      </w:r>
    </w:p>
    <w:p w:rsidR="005F7BDD" w:rsidRPr="009662C5" w:rsidP="009662C5">
      <w:pPr>
        <w:tabs>
          <w:tab w:val="left" w:pos="706"/>
        </w:tabs>
        <w:spacing w:line="300" w:lineRule="auto"/>
        <w:rPr>
          <w:rFonts w:ascii="楷体" w:eastAsia="楷体" w:hAnsi="楷体"/>
        </w:rPr>
      </w:pPr>
      <w:r w:rsidRPr="009662C5">
        <w:rPr>
          <w:rFonts w:ascii="楷体" w:eastAsia="楷体" w:hAnsi="楷体"/>
        </w:rPr>
        <w:t>1.本</w:t>
      </w:r>
      <w:r w:rsidRPr="009662C5">
        <w:rPr>
          <w:rFonts w:ascii="楷体" w:eastAsia="楷体" w:hAnsi="楷体"/>
        </w:rPr>
        <w:t>试卷分第</w:t>
      </w:r>
      <w:r w:rsidRPr="00A66407">
        <w:rPr>
          <w:rFonts w:ascii="宋体" w:eastAsia="宋体" w:hAnsi="宋体"/>
        </w:rPr>
        <w:t>I</w:t>
      </w:r>
      <w:r w:rsidRPr="009662C5">
        <w:rPr>
          <w:rFonts w:ascii="楷体" w:eastAsia="楷体" w:hAnsi="楷体"/>
        </w:rPr>
        <w:t>卷(选择题)和第</w:t>
      </w:r>
      <w:r w:rsidRPr="00A66407">
        <w:rPr>
          <w:rFonts w:ascii="宋体" w:eastAsia="宋体" w:hAnsi="宋体"/>
        </w:rPr>
        <w:t>Ⅱ</w:t>
      </w:r>
      <w:r w:rsidRPr="009662C5">
        <w:rPr>
          <w:rFonts w:ascii="楷体" w:eastAsia="楷体" w:hAnsi="楷体"/>
        </w:rPr>
        <w:t>卷(非选择题)两部分，共300分。考试时间150分钟。</w:t>
      </w:r>
    </w:p>
    <w:p w:rsidR="005F7BDD" w:rsidRPr="009662C5" w:rsidP="009662C5">
      <w:pPr>
        <w:tabs>
          <w:tab w:val="left" w:pos="706"/>
        </w:tabs>
        <w:spacing w:line="300" w:lineRule="auto"/>
        <w:rPr>
          <w:rFonts w:ascii="楷体" w:eastAsia="楷体" w:hAnsi="楷体"/>
        </w:rPr>
      </w:pPr>
      <w:r w:rsidRPr="009662C5">
        <w:rPr>
          <w:rFonts w:ascii="楷体" w:eastAsia="楷体" w:hAnsi="楷体"/>
        </w:rPr>
        <w:t>2请将各题答案填写在答题卡上，在试题卷上答题无效。</w:t>
      </w:r>
    </w:p>
    <w:p w:rsidR="005F7BDD" w:rsidP="009662C5">
      <w:pPr>
        <w:tabs>
          <w:tab w:val="left" w:pos="706"/>
        </w:tabs>
        <w:spacing w:line="300" w:lineRule="auto"/>
        <w:rPr>
          <w:rFonts w:ascii="楷体" w:eastAsia="楷体" w:hAnsi="楷体"/>
        </w:rPr>
      </w:pPr>
      <w:r w:rsidRPr="009662C5">
        <w:rPr>
          <w:rFonts w:ascii="楷体" w:eastAsia="楷体" w:hAnsi="楷体"/>
        </w:rPr>
        <w:t>3.本试卷主要考试内容</w:t>
      </w:r>
      <w:r w:rsidRPr="009662C5" w:rsidR="00612222">
        <w:rPr>
          <w:rFonts w:ascii="楷体" w:eastAsia="楷体" w:hAnsi="楷体"/>
        </w:rPr>
        <w:t>：</w:t>
      </w:r>
      <w:r w:rsidRPr="009662C5">
        <w:rPr>
          <w:rFonts w:ascii="楷体" w:eastAsia="楷体" w:hAnsi="楷体"/>
        </w:rPr>
        <w:t>高考全部内容。</w:t>
      </w:r>
    </w:p>
    <w:p w:rsidR="009662C5" w:rsidRPr="009662C5" w:rsidP="009662C5">
      <w:pPr>
        <w:tabs>
          <w:tab w:val="left" w:pos="706"/>
        </w:tabs>
        <w:spacing w:line="300" w:lineRule="auto"/>
        <w:rPr>
          <w:rFonts w:ascii="楷体" w:eastAsia="楷体" w:hAnsi="楷体"/>
        </w:rPr>
      </w:pPr>
    </w:p>
    <w:p w:rsidR="005F7BDD" w:rsidRPr="009662C5" w:rsidP="009662C5">
      <w:pPr>
        <w:tabs>
          <w:tab w:val="left" w:pos="706"/>
        </w:tabs>
        <w:spacing w:line="300" w:lineRule="auto"/>
        <w:jc w:val="center"/>
        <w:rPr>
          <w:rFonts w:ascii="黑体" w:eastAsia="黑体" w:hAnsi="黑体"/>
          <w:sz w:val="24"/>
        </w:rPr>
      </w:pPr>
      <w:r w:rsidRPr="009662C5">
        <w:rPr>
          <w:rFonts w:ascii="黑体" w:eastAsia="黑体" w:hAnsi="黑体" w:hint="eastAsia"/>
          <w:sz w:val="24"/>
        </w:rPr>
        <w:t>第</w:t>
      </w:r>
      <w:r w:rsidRPr="009662C5">
        <w:rPr>
          <w:rFonts w:ascii="宋体" w:eastAsia="宋体" w:hAnsi="宋体"/>
          <w:b/>
          <w:sz w:val="24"/>
        </w:rPr>
        <w:t>I</w:t>
      </w:r>
      <w:r w:rsidRPr="009662C5">
        <w:rPr>
          <w:rFonts w:ascii="黑体" w:eastAsia="黑体" w:hAnsi="黑体"/>
          <w:sz w:val="24"/>
        </w:rPr>
        <w:t>卷(选择题共140分)</w:t>
      </w:r>
    </w:p>
    <w:p w:rsidR="005F7BDD" w:rsidRPr="009662C5" w:rsidP="009662C5">
      <w:pPr>
        <w:tabs>
          <w:tab w:val="left" w:pos="706"/>
        </w:tabs>
        <w:spacing w:line="300" w:lineRule="auto"/>
        <w:ind w:firstLine="420" w:firstLineChars="200"/>
        <w:rPr>
          <w:rFonts w:ascii="黑体" w:eastAsia="黑体" w:hAnsi="黑体"/>
        </w:rPr>
      </w:pPr>
      <w:r w:rsidRPr="009662C5">
        <w:rPr>
          <w:rFonts w:ascii="黑体" w:eastAsia="黑体" w:hAnsi="黑体" w:hint="eastAsia"/>
        </w:rPr>
        <w:t>本卷共</w:t>
      </w:r>
      <w:r w:rsidRPr="009662C5">
        <w:rPr>
          <w:rFonts w:ascii="黑体" w:eastAsia="黑体" w:hAnsi="黑体"/>
        </w:rPr>
        <w:t>35小题，每小题4分，共140分。在每小题给出的四个选项中，只有一项符合题目</w:t>
      </w:r>
      <w:r w:rsidRPr="009662C5">
        <w:rPr>
          <w:rFonts w:ascii="黑体" w:eastAsia="黑体" w:hAnsi="黑体" w:hint="eastAsia"/>
        </w:rPr>
        <w:t>要求。</w:t>
      </w:r>
    </w:p>
    <w:p w:rsidR="005F7BDD" w:rsidRPr="009662C5" w:rsidP="009662C5">
      <w:pPr>
        <w:tabs>
          <w:tab w:val="left" w:pos="706"/>
        </w:tabs>
        <w:spacing w:line="300" w:lineRule="auto"/>
        <w:ind w:firstLine="420" w:firstLineChars="200"/>
        <w:rPr>
          <w:rFonts w:ascii="楷体" w:eastAsia="楷体" w:hAnsi="楷体"/>
        </w:rPr>
      </w:pPr>
      <w:r w:rsidRPr="009662C5">
        <w:rPr>
          <w:rFonts w:ascii="楷体" w:eastAsia="楷体" w:hAnsi="楷体" w:hint="eastAsia"/>
        </w:rPr>
        <w:t>为了增强饮用水的储水和供水能力，也给</w:t>
      </w:r>
      <w:r w:rsidRPr="009662C5">
        <w:rPr>
          <w:rFonts w:ascii="楷体" w:eastAsia="楷体" w:hAnsi="楷体"/>
        </w:rPr>
        <w:t>2022年世界杯足球赛提供清洁水源，卡塔尔在沙</w:t>
      </w:r>
      <w:r w:rsidRPr="009662C5">
        <w:rPr>
          <w:rFonts w:ascii="楷体" w:eastAsia="楷体" w:hAnsi="楷体" w:hint="eastAsia"/>
        </w:rPr>
        <w:t>漠中修建了多个大型的饮用水蓄水池，这些蓄水池通过输水管道与多哈相连，其中部分工程由我国企业承建。该企业在项目建设过程中大力推进国际化、属地化。卡塔尔所处地区气候条件极端恶劣，对施工技术是一次严峻的考验。下图示意卡塔尔地理位置和输水管道走向。据此完成</w:t>
      </w:r>
      <w:r w:rsidRPr="009662C5">
        <w:rPr>
          <w:rFonts w:ascii="楷体" w:eastAsia="楷体" w:hAnsi="楷体"/>
        </w:rPr>
        <w:t>1</w:t>
      </w:r>
      <w:r w:rsidRPr="009662C5" w:rsidR="00245BD4">
        <w:rPr>
          <w:rFonts w:ascii="楷体" w:eastAsia="楷体" w:hAnsi="楷体"/>
        </w:rPr>
        <w:t>～</w:t>
      </w:r>
      <w:r w:rsidRPr="009662C5">
        <w:rPr>
          <w:rFonts w:ascii="楷体" w:eastAsia="楷体" w:hAnsi="楷体"/>
        </w:rPr>
        <w:t>3题。</w:t>
      </w:r>
    </w:p>
    <w:p w:rsidR="005F7BDD" w:rsidRPr="005F7BDD" w:rsidP="009662C5">
      <w:pPr>
        <w:tabs>
          <w:tab w:val="left" w:pos="706"/>
        </w:tabs>
        <w:spacing w:line="300" w:lineRule="auto"/>
        <w:jc w:val="center"/>
        <w:rPr>
          <w:rFonts w:ascii="宋体" w:eastAsia="宋体" w:hAnsi="宋体"/>
        </w:rPr>
      </w:pPr>
      <w:r w:rsidRPr="00077B9D">
        <w:rPr>
          <w:rFonts w:ascii="宋体" w:eastAsia="宋体" w:hAnsi="宋体"/>
          <w:noProof/>
        </w:rPr>
        <w:drawing>
          <wp:inline distT="0" distB="0" distL="0" distR="0">
            <wp:extent cx="3257550" cy="2447641"/>
            <wp:effectExtent l="0" t="0" r="0" b="0"/>
            <wp:docPr id="1" name="图片 1" descr="C:\Users\ADMINI~1\AppData\Local\Temp\WeChat Files\d9416f08f20ef317697abd021105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26263" name="Picture 1" descr="C:\Users\ADMINI~1\AppData\Local\Temp\WeChat Files\d9416f08f20ef317697abd021105e10.jpg"/>
                    <pic:cNvPicPr>
                      <a:picLocks noChangeAspect="1" noChangeArrowheads="1"/>
                    </pic:cNvPicPr>
                  </pic:nvPicPr>
                  <pic:blipFill>
                    <a:blip xmlns:r="http://schemas.openxmlformats.org/officeDocument/2006/relationships" r:embed="rId5" cstate="print">
                      <a:extLst>
                        <a:ext xmlns:a="http://schemas.openxmlformats.org/drawingml/2006/main" uri="{BEBA8EAE-BF5A-486C-A8C5-ECC9F3942E4B}">
                          <a14:imgProps xmlns:a14="http://schemas.microsoft.com/office/drawing/2010/main">
                            <a14:imgLayer xmlns:r="http://schemas.openxmlformats.org/officeDocument/2006/relationships" r:embed="rId6">
                              <a14:imgEffect>
                                <a14:brightnessContrast bright="40000" contrast="40000"/>
                              </a14:imgEffect>
                            </a14:imgLayer>
                          </a14:imgProps>
                        </a:ext>
                        <a:ext xmlns:a="http://schemas.openxmlformats.org/drawingml/2006/main" uri="{28A0092B-C50C-407E-A947-70E740481C1C}">
                          <a14:useLocalDpi xmlns:a14="http://schemas.microsoft.com/office/drawing/2010/main" val="0"/>
                        </a:ext>
                      </a:extLst>
                    </a:blip>
                    <a:stretch>
                      <a:fillRect/>
                    </a:stretch>
                  </pic:blipFill>
                  <pic:spPr bwMode="auto">
                    <a:xfrm rot="10800000">
                      <a:off x="0" y="0"/>
                      <a:ext cx="3276727" cy="2462050"/>
                    </a:xfrm>
                    <a:prstGeom prst="rect">
                      <a:avLst/>
                    </a:prstGeom>
                    <a:noFill/>
                    <a:ln>
                      <a:noFill/>
                    </a:ln>
                  </pic:spPr>
                </pic:pic>
              </a:graphicData>
            </a:graphic>
          </wp:inline>
        </w:drawing>
      </w:r>
    </w:p>
    <w:p w:rsidR="005F7BDD" w:rsidRPr="005F7BDD" w:rsidP="009662C5">
      <w:pPr>
        <w:tabs>
          <w:tab w:val="left" w:pos="706"/>
        </w:tabs>
        <w:spacing w:line="300" w:lineRule="auto"/>
        <w:rPr>
          <w:rFonts w:ascii="宋体" w:eastAsia="宋体" w:hAnsi="宋体"/>
        </w:rPr>
      </w:pPr>
      <w:r w:rsidRPr="005F7BDD">
        <w:rPr>
          <w:rFonts w:ascii="宋体" w:eastAsia="宋体" w:hAnsi="宋体"/>
        </w:rPr>
        <w:t>1.推测图中蓄水池的水主要来自</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A.大气降水</w:t>
      </w:r>
      <w:r>
        <w:rPr>
          <w:rFonts w:ascii="宋体" w:eastAsia="宋体" w:hAnsi="宋体"/>
        </w:rPr>
        <w:tab/>
      </w:r>
      <w:r>
        <w:rPr>
          <w:rFonts w:ascii="宋体" w:eastAsia="宋体" w:hAnsi="宋体"/>
        </w:rPr>
        <w:tab/>
      </w:r>
      <w:r>
        <w:rPr>
          <w:rFonts w:ascii="宋体" w:eastAsia="宋体" w:hAnsi="宋体"/>
        </w:rPr>
        <w:tab/>
      </w:r>
      <w:r w:rsidRPr="005F7BDD">
        <w:rPr>
          <w:rFonts w:ascii="宋体" w:eastAsia="宋体" w:hAnsi="宋体"/>
        </w:rPr>
        <w:t>B.地下水</w:t>
      </w:r>
      <w:r>
        <w:rPr>
          <w:rFonts w:ascii="宋体" w:eastAsia="宋体" w:hAnsi="宋体"/>
        </w:rPr>
        <w:tab/>
      </w:r>
      <w:r>
        <w:rPr>
          <w:rFonts w:ascii="宋体" w:eastAsia="宋体" w:hAnsi="宋体"/>
        </w:rPr>
        <w:tab/>
      </w:r>
      <w:r>
        <w:rPr>
          <w:rFonts w:ascii="宋体" w:eastAsia="宋体" w:hAnsi="宋体"/>
        </w:rPr>
        <w:tab/>
      </w:r>
      <w:r w:rsidRPr="005F7BDD">
        <w:rPr>
          <w:rFonts w:ascii="宋体" w:eastAsia="宋体" w:hAnsi="宋体"/>
        </w:rPr>
        <w:t>C.海水淡化</w:t>
      </w:r>
      <w:r>
        <w:rPr>
          <w:rFonts w:ascii="宋体" w:eastAsia="宋体" w:hAnsi="宋体"/>
        </w:rPr>
        <w:tab/>
      </w:r>
      <w:r>
        <w:rPr>
          <w:rFonts w:ascii="宋体" w:eastAsia="宋体" w:hAnsi="宋体"/>
        </w:rPr>
        <w:tab/>
      </w:r>
      <w:r>
        <w:rPr>
          <w:rFonts w:ascii="宋体" w:eastAsia="宋体" w:hAnsi="宋体"/>
        </w:rPr>
        <w:tab/>
      </w:r>
      <w:r w:rsidRPr="005F7BDD">
        <w:rPr>
          <w:rFonts w:ascii="宋体" w:eastAsia="宋体" w:hAnsi="宋体"/>
        </w:rPr>
        <w:t>D.再生水</w:t>
      </w:r>
    </w:p>
    <w:p w:rsidR="005F7BDD" w:rsidRPr="005F7BDD" w:rsidP="009662C5">
      <w:pPr>
        <w:tabs>
          <w:tab w:val="left" w:pos="706"/>
        </w:tabs>
        <w:spacing w:line="300" w:lineRule="auto"/>
        <w:rPr>
          <w:rFonts w:ascii="宋体" w:eastAsia="宋体" w:hAnsi="宋体"/>
        </w:rPr>
      </w:pPr>
      <w:r w:rsidRPr="005F7BDD">
        <w:rPr>
          <w:rFonts w:ascii="宋体" w:eastAsia="宋体" w:hAnsi="宋体"/>
        </w:rPr>
        <w:t>2.该项目建设难度大的原因有</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①气候干燥，日照较强</w:t>
      </w:r>
      <w:r w:rsidR="00245BD4">
        <w:rPr>
          <w:rFonts w:ascii="宋体" w:eastAsia="宋体" w:hAnsi="宋体"/>
        </w:rPr>
        <w:tab/>
      </w:r>
      <w:r w:rsidR="00245BD4">
        <w:rPr>
          <w:rFonts w:ascii="宋体" w:eastAsia="宋体" w:hAnsi="宋体"/>
        </w:rPr>
        <w:tab/>
      </w:r>
      <w:r w:rsidR="00245BD4">
        <w:rPr>
          <w:rFonts w:ascii="宋体" w:eastAsia="宋体" w:hAnsi="宋体"/>
        </w:rPr>
        <w:tab/>
      </w:r>
      <w:r w:rsidR="00245BD4">
        <w:rPr>
          <w:rFonts w:ascii="宋体" w:eastAsia="宋体" w:hAnsi="宋体"/>
        </w:rPr>
        <w:tab/>
      </w:r>
      <w:r w:rsidR="00245BD4">
        <w:rPr>
          <w:rFonts w:ascii="宋体" w:eastAsia="宋体" w:hAnsi="宋体"/>
        </w:rPr>
        <w:tab/>
      </w:r>
      <w:r w:rsidRPr="005F7BDD">
        <w:rPr>
          <w:rFonts w:ascii="宋体" w:eastAsia="宋体" w:hAnsi="宋体" w:hint="eastAsia"/>
        </w:rPr>
        <w:t>②海拔较高，气温较低</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③沙漠地区，风沙较大</w:t>
      </w:r>
      <w:r w:rsidR="00245BD4">
        <w:rPr>
          <w:rFonts w:ascii="宋体" w:eastAsia="宋体" w:hAnsi="宋体"/>
        </w:rPr>
        <w:tab/>
      </w:r>
      <w:r w:rsidR="00245BD4">
        <w:rPr>
          <w:rFonts w:ascii="宋体" w:eastAsia="宋体" w:hAnsi="宋体"/>
        </w:rPr>
        <w:tab/>
      </w:r>
      <w:r w:rsidR="00245BD4">
        <w:rPr>
          <w:rFonts w:ascii="宋体" w:eastAsia="宋体" w:hAnsi="宋体"/>
        </w:rPr>
        <w:tab/>
      </w:r>
      <w:r w:rsidR="00245BD4">
        <w:rPr>
          <w:rFonts w:ascii="宋体" w:eastAsia="宋体" w:hAnsi="宋体"/>
        </w:rPr>
        <w:tab/>
      </w:r>
      <w:r w:rsidR="00245BD4">
        <w:rPr>
          <w:rFonts w:ascii="宋体" w:eastAsia="宋体" w:hAnsi="宋体"/>
        </w:rPr>
        <w:tab/>
      </w:r>
      <w:r w:rsidRPr="005F7BDD">
        <w:rPr>
          <w:rFonts w:ascii="宋体" w:eastAsia="宋体" w:hAnsi="宋体" w:hint="eastAsia"/>
        </w:rPr>
        <w:t>④距海较近，潮湿多雨</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A.①②</w:t>
      </w:r>
      <w:r w:rsidR="00A66407">
        <w:rPr>
          <w:rFonts w:ascii="宋体" w:eastAsia="宋体" w:hAnsi="宋体"/>
        </w:rPr>
        <w:tab/>
      </w:r>
      <w:r w:rsidR="00A66407">
        <w:rPr>
          <w:rFonts w:ascii="宋体" w:eastAsia="宋体" w:hAnsi="宋体"/>
        </w:rPr>
        <w:tab/>
      </w:r>
      <w:r w:rsidR="00A66407">
        <w:rPr>
          <w:rFonts w:ascii="宋体" w:eastAsia="宋体" w:hAnsi="宋体"/>
        </w:rPr>
        <w:tab/>
      </w:r>
      <w:r w:rsidR="00A66407">
        <w:rPr>
          <w:rFonts w:ascii="宋体" w:eastAsia="宋体" w:hAnsi="宋体"/>
        </w:rPr>
        <w:tab/>
      </w:r>
      <w:r w:rsidRPr="005F7BDD">
        <w:rPr>
          <w:rFonts w:ascii="宋体" w:eastAsia="宋体" w:hAnsi="宋体"/>
        </w:rPr>
        <w:t>B.①③</w:t>
      </w:r>
      <w:r w:rsidR="00245BD4">
        <w:rPr>
          <w:rFonts w:ascii="宋体" w:eastAsia="宋体" w:hAnsi="宋体"/>
        </w:rPr>
        <w:tab/>
      </w:r>
      <w:r w:rsidR="00245BD4">
        <w:rPr>
          <w:rFonts w:ascii="宋体" w:eastAsia="宋体" w:hAnsi="宋体"/>
        </w:rPr>
        <w:tab/>
      </w:r>
      <w:r w:rsidR="00245BD4">
        <w:rPr>
          <w:rFonts w:ascii="宋体" w:eastAsia="宋体" w:hAnsi="宋体"/>
        </w:rPr>
        <w:tab/>
      </w:r>
      <w:r w:rsidR="00245BD4">
        <w:rPr>
          <w:rFonts w:ascii="宋体" w:eastAsia="宋体" w:hAnsi="宋体"/>
        </w:rPr>
        <w:tab/>
      </w:r>
      <w:r w:rsidRPr="005F7BDD">
        <w:rPr>
          <w:rFonts w:ascii="宋体" w:eastAsia="宋体" w:hAnsi="宋体"/>
        </w:rPr>
        <w:t>C.②④</w:t>
      </w:r>
      <w:r w:rsidR="00245BD4">
        <w:rPr>
          <w:rFonts w:ascii="宋体" w:eastAsia="宋体" w:hAnsi="宋体"/>
        </w:rPr>
        <w:tab/>
      </w:r>
      <w:r w:rsidR="00245BD4">
        <w:rPr>
          <w:rFonts w:ascii="宋体" w:eastAsia="宋体" w:hAnsi="宋体"/>
        </w:rPr>
        <w:tab/>
      </w:r>
      <w:r w:rsidR="00245BD4">
        <w:rPr>
          <w:rFonts w:ascii="宋体" w:eastAsia="宋体" w:hAnsi="宋体"/>
        </w:rPr>
        <w:tab/>
      </w:r>
      <w:r w:rsidR="00245BD4">
        <w:rPr>
          <w:rFonts w:ascii="宋体" w:eastAsia="宋体" w:hAnsi="宋体"/>
        </w:rPr>
        <w:tab/>
      </w:r>
      <w:r w:rsidRPr="005F7BDD">
        <w:rPr>
          <w:rFonts w:ascii="宋体" w:eastAsia="宋体" w:hAnsi="宋体"/>
        </w:rPr>
        <w:t>D.③④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3.中国企业能参与该项目的建设是因为我国</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A.人口众多</w:t>
      </w:r>
      <w:r w:rsidR="00DE2B1A">
        <w:rPr>
          <w:rFonts w:ascii="宋体" w:eastAsia="宋体" w:hAnsi="宋体"/>
        </w:rPr>
        <w:t>，</w:t>
      </w:r>
      <w:r w:rsidRPr="005F7BDD">
        <w:rPr>
          <w:rFonts w:ascii="宋体" w:eastAsia="宋体" w:hAnsi="宋体"/>
        </w:rPr>
        <w:t>劳动力廉价</w:t>
      </w:r>
      <w:r w:rsidR="00245BD4">
        <w:rPr>
          <w:rFonts w:ascii="宋体" w:eastAsia="宋体" w:hAnsi="宋体"/>
        </w:rPr>
        <w:tab/>
      </w:r>
      <w:r w:rsidR="00245BD4">
        <w:rPr>
          <w:rFonts w:ascii="宋体" w:eastAsia="宋体" w:hAnsi="宋体"/>
        </w:rPr>
        <w:tab/>
      </w:r>
      <w:r w:rsidR="00245BD4">
        <w:rPr>
          <w:rFonts w:ascii="宋体" w:eastAsia="宋体" w:hAnsi="宋体"/>
        </w:rPr>
        <w:tab/>
      </w:r>
      <w:r w:rsidR="00245BD4">
        <w:rPr>
          <w:rFonts w:ascii="宋体" w:eastAsia="宋体" w:hAnsi="宋体"/>
        </w:rPr>
        <w:tab/>
      </w:r>
      <w:r w:rsidR="00245BD4">
        <w:rPr>
          <w:rFonts w:ascii="宋体" w:eastAsia="宋体" w:hAnsi="宋体"/>
        </w:rPr>
        <w:tab/>
      </w:r>
      <w:r w:rsidRPr="005F7BDD">
        <w:rPr>
          <w:rFonts w:ascii="宋体" w:eastAsia="宋体" w:hAnsi="宋体"/>
        </w:rPr>
        <w:t>B.技术先进</w:t>
      </w:r>
      <w:r w:rsidR="00DE2B1A">
        <w:rPr>
          <w:rFonts w:ascii="宋体" w:eastAsia="宋体" w:hAnsi="宋体"/>
        </w:rPr>
        <w:t>，</w:t>
      </w:r>
      <w:r w:rsidRPr="005F7BDD">
        <w:rPr>
          <w:rFonts w:ascii="宋体" w:eastAsia="宋体" w:hAnsi="宋体"/>
        </w:rPr>
        <w:t>工程质量高</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C.科技发达</w:t>
      </w:r>
      <w:r w:rsidR="00DE2B1A">
        <w:rPr>
          <w:rFonts w:ascii="宋体" w:eastAsia="宋体" w:hAnsi="宋体"/>
        </w:rPr>
        <w:t>，</w:t>
      </w:r>
      <w:r w:rsidRPr="005F7BDD">
        <w:rPr>
          <w:rFonts w:ascii="宋体" w:eastAsia="宋体" w:hAnsi="宋体"/>
        </w:rPr>
        <w:t>建设周期短</w:t>
      </w:r>
      <w:r w:rsidR="00245BD4">
        <w:rPr>
          <w:rFonts w:ascii="宋体" w:eastAsia="宋体" w:hAnsi="宋体"/>
        </w:rPr>
        <w:tab/>
      </w:r>
      <w:r w:rsidR="00245BD4">
        <w:rPr>
          <w:rFonts w:ascii="宋体" w:eastAsia="宋体" w:hAnsi="宋体"/>
        </w:rPr>
        <w:tab/>
      </w:r>
      <w:r w:rsidR="00245BD4">
        <w:rPr>
          <w:rFonts w:ascii="宋体" w:eastAsia="宋体" w:hAnsi="宋体"/>
        </w:rPr>
        <w:tab/>
      </w:r>
      <w:r w:rsidR="00245BD4">
        <w:rPr>
          <w:rFonts w:ascii="宋体" w:eastAsia="宋体" w:hAnsi="宋体"/>
        </w:rPr>
        <w:tab/>
      </w:r>
      <w:r w:rsidR="00245BD4">
        <w:rPr>
          <w:rFonts w:ascii="宋体" w:eastAsia="宋体" w:hAnsi="宋体"/>
        </w:rPr>
        <w:tab/>
      </w:r>
      <w:r w:rsidRPr="005F7BDD">
        <w:rPr>
          <w:rFonts w:ascii="宋体" w:eastAsia="宋体" w:hAnsi="宋体"/>
        </w:rPr>
        <w:t>D.原料丰富，建造成本低</w:t>
      </w:r>
    </w:p>
    <w:p w:rsidR="005F7BDD" w:rsidRPr="009662C5" w:rsidP="009662C5">
      <w:pPr>
        <w:tabs>
          <w:tab w:val="left" w:pos="706"/>
        </w:tabs>
        <w:spacing w:line="300" w:lineRule="auto"/>
        <w:ind w:firstLine="420" w:firstLineChars="200"/>
        <w:rPr>
          <w:rFonts w:ascii="楷体" w:eastAsia="楷体" w:hAnsi="楷体"/>
        </w:rPr>
      </w:pPr>
      <w:r w:rsidRPr="009662C5">
        <w:rPr>
          <w:rFonts w:ascii="楷体" w:eastAsia="楷体" w:hAnsi="楷体"/>
        </w:rPr>
        <w:t>1952年</w:t>
      </w:r>
      <w:r w:rsidRPr="009662C5" w:rsidR="00DE2B1A">
        <w:rPr>
          <w:rFonts w:ascii="楷体" w:eastAsia="楷体" w:hAnsi="楷体"/>
        </w:rPr>
        <w:t>，</w:t>
      </w:r>
      <w:r w:rsidRPr="009662C5">
        <w:rPr>
          <w:rFonts w:ascii="楷体" w:eastAsia="楷体" w:hAnsi="楷体"/>
        </w:rPr>
        <w:t>国家开始成昆铁路草测，最终选定建设难度最大的西线方案。该线穿越了大小凉</w:t>
      </w:r>
      <w:r w:rsidRPr="009662C5">
        <w:rPr>
          <w:rFonts w:ascii="楷体" w:eastAsia="楷体" w:hAnsi="楷体" w:hint="eastAsia"/>
        </w:rPr>
        <w:t>山、横断山脉，于</w:t>
      </w:r>
      <w:r w:rsidRPr="009662C5">
        <w:rPr>
          <w:rFonts w:ascii="楷体" w:eastAsia="楷体" w:hAnsi="楷体"/>
        </w:rPr>
        <w:t>1970年7月1日竣工通车。2007年，新成昆铁路开工建设，并于2022年12月26日全线建成通车。小相岭隧道穿越10条断层和2条褶曲，最大埋深1350m，</w:t>
      </w:r>
      <w:r w:rsidRPr="009662C5">
        <w:rPr>
          <w:rFonts w:ascii="楷体" w:eastAsia="楷体" w:hAnsi="楷体"/>
        </w:rPr>
        <w:t>隧址区域</w:t>
      </w:r>
      <w:r w:rsidRPr="009662C5">
        <w:rPr>
          <w:rFonts w:ascii="楷体" w:eastAsia="楷体" w:hAnsi="楷体"/>
        </w:rPr>
        <w:t>崇山</w:t>
      </w:r>
      <w:r w:rsidRPr="009662C5">
        <w:rPr>
          <w:rFonts w:ascii="楷体" w:eastAsia="楷体" w:hAnsi="楷体" w:hint="eastAsia"/>
        </w:rPr>
        <w:t>峻岭、沟壑纵横。下图为成昆铁路走向示意图。据此完成</w:t>
      </w:r>
      <w:r w:rsidRPr="009662C5">
        <w:rPr>
          <w:rFonts w:ascii="楷体" w:eastAsia="楷体" w:hAnsi="楷体"/>
        </w:rPr>
        <w:t>4</w:t>
      </w:r>
      <w:r w:rsidRPr="009662C5" w:rsidR="00245BD4">
        <w:rPr>
          <w:rFonts w:ascii="楷体" w:eastAsia="楷体" w:hAnsi="楷体"/>
        </w:rPr>
        <w:t>～</w:t>
      </w:r>
      <w:r w:rsidRPr="009662C5">
        <w:rPr>
          <w:rFonts w:ascii="楷体" w:eastAsia="楷体" w:hAnsi="楷体"/>
        </w:rPr>
        <w:t>6题。</w:t>
      </w:r>
    </w:p>
    <w:p w:rsidR="005F7BDD" w:rsidRPr="005F7BDD" w:rsidP="009662C5">
      <w:pPr>
        <w:tabs>
          <w:tab w:val="left" w:pos="706"/>
        </w:tabs>
        <w:spacing w:line="300" w:lineRule="auto"/>
        <w:rPr>
          <w:rFonts w:ascii="宋体" w:eastAsia="宋体" w:hAnsi="宋体"/>
        </w:rPr>
      </w:pPr>
      <w:r>
        <w:rPr>
          <w:noProof/>
        </w:rPr>
        <w:drawing>
          <wp:anchor distT="0" distB="0" distL="114300" distR="114300" simplePos="0" relativeHeight="251659264" behindDoc="0" locked="0" layoutInCell="1" allowOverlap="1">
            <wp:simplePos x="0" y="0"/>
            <wp:positionH relativeFrom="column">
              <wp:posOffset>3383280</wp:posOffset>
            </wp:positionH>
            <wp:positionV relativeFrom="paragraph">
              <wp:posOffset>46355</wp:posOffset>
            </wp:positionV>
            <wp:extent cx="2143125" cy="2988310"/>
            <wp:effectExtent l="0" t="0" r="9525" b="254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1512" name=""/>
                    <pic:cNvPicPr/>
                  </pic:nvPicPr>
                  <pic:blipFill>
                    <a:blip xmlns:r="http://schemas.openxmlformats.org/officeDocument/2006/relationships" r:embed="rId7">
                      <a:extLst>
                        <a:ext xmlns:a="http://schemas.openxmlformats.org/drawingml/2006/main" uri="{BEBA8EAE-BF5A-486C-A8C5-ECC9F3942E4B}">
                          <a14:imgProps xmlns:a14="http://schemas.microsoft.com/office/drawing/2010/main">
                            <a14:imgLayer xmlns:r="http://schemas.openxmlformats.org/officeDocument/2006/relationships" r:embed="rId8">
                              <a14:imgEffect>
                                <a14:saturation sat="66000"/>
                              </a14:imgEffect>
                              <a14:imgEffect>
                                <a14:brightnessContrast bright="40000" contrast="40000"/>
                              </a14:imgEffect>
                            </a14:imgLayer>
                          </a14:imgProps>
                        </a:ext>
                        <a:ext xmlns:a="http://schemas.openxmlformats.org/drawingml/2006/main" uri="{28A0092B-C50C-407E-A947-70E740481C1C}">
                          <a14:useLocalDpi xmlns:a14="http://schemas.microsoft.com/office/drawing/2010/main" val="0"/>
                        </a:ext>
                      </a:extLst>
                    </a:blip>
                    <a:stretch>
                      <a:fillRect/>
                    </a:stretch>
                  </pic:blipFill>
                  <pic:spPr>
                    <a:xfrm>
                      <a:off x="0" y="0"/>
                      <a:ext cx="2143125" cy="2988310"/>
                    </a:xfrm>
                    <a:prstGeom prst="rect">
                      <a:avLst/>
                    </a:prstGeom>
                  </pic:spPr>
                </pic:pic>
              </a:graphicData>
            </a:graphic>
            <wp14:sizeRelH relativeFrom="margin">
              <wp14:pctWidth>0</wp14:pctWidth>
            </wp14:sizeRelH>
            <wp14:sizeRelV relativeFrom="margin">
              <wp14:pctHeight>0</wp14:pctHeight>
            </wp14:sizeRelV>
          </wp:anchor>
        </w:drawing>
      </w:r>
      <w:r w:rsidRPr="005F7BDD">
        <w:rPr>
          <w:rFonts w:ascii="宋体" w:eastAsia="宋体" w:hAnsi="宋体"/>
        </w:rPr>
        <w:t>4</w:t>
      </w:r>
      <w:r>
        <w:rPr>
          <w:rFonts w:ascii="宋体" w:eastAsia="宋体" w:hAnsi="宋体" w:hint="eastAsia"/>
        </w:rPr>
        <w:t>.</w:t>
      </w:r>
      <w:r w:rsidRPr="005F7BDD">
        <w:rPr>
          <w:rFonts w:ascii="宋体" w:eastAsia="宋体" w:hAnsi="宋体"/>
        </w:rPr>
        <w:t>1952年</w:t>
      </w:r>
      <w:r w:rsidR="00DE2B1A">
        <w:rPr>
          <w:rFonts w:ascii="宋体" w:eastAsia="宋体" w:hAnsi="宋体"/>
        </w:rPr>
        <w:t>，</w:t>
      </w:r>
      <w:r w:rsidRPr="005F7BDD">
        <w:rPr>
          <w:rFonts w:ascii="宋体" w:eastAsia="宋体" w:hAnsi="宋体"/>
        </w:rPr>
        <w:t>建设成昆铁路选择西线方案的原因可能是</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①途经规划建设的攀枝花钢铁基地，可为其运送材料</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②线路经过横断山脉东侧，地势起伏较小</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③经过我国最大的彝族聚居区，促进少数民族地区发展</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④位于板块内部，地质构造稳定</w:t>
      </w:r>
    </w:p>
    <w:p w:rsidR="009662C5" w:rsidP="00D21FD7">
      <w:pPr>
        <w:tabs>
          <w:tab w:val="left" w:pos="706"/>
        </w:tabs>
        <w:spacing w:line="300" w:lineRule="auto"/>
        <w:ind w:firstLine="210" w:firstLineChars="100"/>
        <w:rPr>
          <w:rFonts w:ascii="宋体" w:eastAsia="宋体" w:hAnsi="宋体"/>
        </w:rPr>
      </w:pPr>
      <w:r w:rsidRPr="005F7BDD">
        <w:rPr>
          <w:rFonts w:ascii="宋体" w:eastAsia="宋体" w:hAnsi="宋体"/>
        </w:rPr>
        <w:t>A.①③</w:t>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sidRPr="005F7BDD">
        <w:rPr>
          <w:rFonts w:ascii="宋体" w:eastAsia="宋体" w:hAnsi="宋体"/>
        </w:rPr>
        <w:t>B.②③</w:t>
      </w:r>
      <w:r>
        <w:rPr>
          <w:rFonts w:ascii="宋体" w:eastAsia="宋体" w:hAnsi="宋体"/>
        </w:rPr>
        <w:tab/>
      </w:r>
      <w:r>
        <w:rPr>
          <w:rFonts w:ascii="宋体" w:eastAsia="宋体" w:hAnsi="宋体"/>
        </w:rPr>
        <w:tab/>
      </w:r>
      <w:r>
        <w:rPr>
          <w:rFonts w:ascii="宋体" w:eastAsia="宋体" w:hAnsi="宋体"/>
        </w:rPr>
        <w:tab/>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C.①④</w:t>
      </w:r>
      <w:r w:rsidR="009662C5">
        <w:rPr>
          <w:rFonts w:ascii="宋体" w:eastAsia="宋体" w:hAnsi="宋体"/>
        </w:rPr>
        <w:tab/>
      </w:r>
      <w:r w:rsidR="009662C5">
        <w:rPr>
          <w:rFonts w:ascii="宋体" w:eastAsia="宋体" w:hAnsi="宋体"/>
        </w:rPr>
        <w:tab/>
      </w:r>
      <w:r w:rsidR="009662C5">
        <w:rPr>
          <w:rFonts w:ascii="宋体" w:eastAsia="宋体" w:hAnsi="宋体"/>
        </w:rPr>
        <w:tab/>
      </w:r>
      <w:r w:rsidR="009662C5">
        <w:rPr>
          <w:rFonts w:ascii="宋体" w:eastAsia="宋体" w:hAnsi="宋体"/>
        </w:rPr>
        <w:tab/>
      </w:r>
      <w:r w:rsidRPr="005F7BDD">
        <w:rPr>
          <w:rFonts w:ascii="宋体" w:eastAsia="宋体" w:hAnsi="宋体"/>
        </w:rPr>
        <w:t>D.②④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5</w:t>
      </w:r>
      <w:r w:rsidR="00077B9D">
        <w:rPr>
          <w:rFonts w:ascii="宋体" w:eastAsia="宋体" w:hAnsi="宋体"/>
        </w:rPr>
        <w:t>.</w:t>
      </w:r>
      <w:r w:rsidRPr="005F7BDD">
        <w:rPr>
          <w:rFonts w:ascii="宋体" w:eastAsia="宋体" w:hAnsi="宋体"/>
        </w:rPr>
        <w:t>新成昆铁路线上最长的隧道</w:t>
      </w:r>
      <w:r w:rsidR="005E27EB">
        <w:rPr>
          <w:rFonts w:ascii="宋体" w:eastAsia="宋体" w:hAnsi="宋体"/>
        </w:rPr>
        <w:t>——</w:t>
      </w:r>
      <w:r w:rsidRPr="005F7BDD">
        <w:rPr>
          <w:rFonts w:ascii="宋体" w:eastAsia="宋体" w:hAnsi="宋体"/>
        </w:rPr>
        <w:t>小相岭隧道在施工过程中</w:t>
      </w:r>
      <w:r w:rsidRPr="005F7BDD">
        <w:rPr>
          <w:rFonts w:ascii="宋体" w:eastAsia="宋体" w:hAnsi="宋体" w:hint="eastAsia"/>
        </w:rPr>
        <w:t>遇到的最大难题可能是</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A.缺氧</w:t>
      </w:r>
      <w:r w:rsidR="00D21FD7">
        <w:rPr>
          <w:rFonts w:ascii="宋体" w:eastAsia="宋体" w:hAnsi="宋体"/>
        </w:rPr>
        <w:tab/>
      </w:r>
      <w:r w:rsidR="00D21FD7">
        <w:rPr>
          <w:rFonts w:ascii="宋体" w:eastAsia="宋体" w:hAnsi="宋体"/>
        </w:rPr>
        <w:tab/>
      </w:r>
      <w:r w:rsidRPr="005F7BDD">
        <w:rPr>
          <w:rFonts w:ascii="宋体" w:eastAsia="宋体" w:hAnsi="宋体"/>
        </w:rPr>
        <w:t>B.高温</w:t>
      </w:r>
      <w:r w:rsidR="00D21FD7">
        <w:rPr>
          <w:rFonts w:ascii="宋体" w:eastAsia="宋体" w:hAnsi="宋体"/>
        </w:rPr>
        <w:tab/>
      </w:r>
      <w:r w:rsidR="00D21FD7">
        <w:rPr>
          <w:rFonts w:ascii="宋体" w:eastAsia="宋体" w:hAnsi="宋体"/>
        </w:rPr>
        <w:tab/>
      </w:r>
      <w:r w:rsidRPr="005F7BDD">
        <w:rPr>
          <w:rFonts w:ascii="宋体" w:eastAsia="宋体" w:hAnsi="宋体"/>
        </w:rPr>
        <w:t>C.涌水</w:t>
      </w:r>
      <w:r w:rsidR="009662C5">
        <w:rPr>
          <w:rFonts w:ascii="宋体" w:eastAsia="宋体" w:hAnsi="宋体"/>
        </w:rPr>
        <w:tab/>
      </w:r>
      <w:r w:rsidR="009662C5">
        <w:rPr>
          <w:rFonts w:ascii="宋体" w:eastAsia="宋体" w:hAnsi="宋体"/>
        </w:rPr>
        <w:tab/>
      </w:r>
      <w:r w:rsidRPr="005F7BDD">
        <w:rPr>
          <w:rFonts w:ascii="宋体" w:eastAsia="宋体" w:hAnsi="宋体"/>
        </w:rPr>
        <w:t>D.冻土</w:t>
      </w:r>
    </w:p>
    <w:p w:rsidR="005F7BDD" w:rsidRPr="005F7BDD" w:rsidP="009662C5">
      <w:pPr>
        <w:tabs>
          <w:tab w:val="left" w:pos="706"/>
        </w:tabs>
        <w:spacing w:line="300" w:lineRule="auto"/>
        <w:rPr>
          <w:rFonts w:ascii="宋体" w:eastAsia="宋体" w:hAnsi="宋体"/>
        </w:rPr>
      </w:pPr>
      <w:r w:rsidRPr="005F7BDD">
        <w:rPr>
          <w:rFonts w:ascii="宋体" w:eastAsia="宋体" w:hAnsi="宋体"/>
        </w:rPr>
        <w:t>6.随着新成昆铁路的通车</w:t>
      </w:r>
      <w:r w:rsidR="00DE2B1A">
        <w:rPr>
          <w:rFonts w:ascii="宋体" w:eastAsia="宋体" w:hAnsi="宋体"/>
        </w:rPr>
        <w:t>，</w:t>
      </w:r>
      <w:r w:rsidRPr="005F7BDD">
        <w:rPr>
          <w:rFonts w:ascii="宋体" w:eastAsia="宋体" w:hAnsi="宋体"/>
        </w:rPr>
        <w:t>老成昆铁路的功能转变为</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A.短途货运、短途客运</w:t>
      </w:r>
      <w:r w:rsidR="009662C5">
        <w:rPr>
          <w:rFonts w:ascii="宋体" w:eastAsia="宋体" w:hAnsi="宋体"/>
        </w:rPr>
        <w:tab/>
      </w:r>
      <w:r w:rsidR="009662C5">
        <w:rPr>
          <w:rFonts w:ascii="宋体" w:eastAsia="宋体" w:hAnsi="宋体"/>
        </w:rPr>
        <w:tab/>
      </w:r>
      <w:r w:rsidRPr="005F7BDD">
        <w:rPr>
          <w:rFonts w:ascii="宋体" w:eastAsia="宋体" w:hAnsi="宋体"/>
        </w:rPr>
        <w:t>B</w:t>
      </w:r>
      <w:r w:rsidR="00245BD4">
        <w:rPr>
          <w:rFonts w:ascii="宋体" w:eastAsia="宋体" w:hAnsi="宋体" w:hint="eastAsia"/>
        </w:rPr>
        <w:t>．</w:t>
      </w:r>
      <w:r w:rsidRPr="005F7BDD">
        <w:rPr>
          <w:rFonts w:ascii="宋体" w:eastAsia="宋体" w:hAnsi="宋体"/>
        </w:rPr>
        <w:t>长途货运、长途客运</w:t>
      </w:r>
    </w:p>
    <w:p w:rsidR="00245BD4"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C.短途货运、长途客运</w:t>
      </w:r>
      <w:r w:rsidR="009662C5">
        <w:rPr>
          <w:rFonts w:ascii="宋体" w:eastAsia="宋体" w:hAnsi="宋体"/>
        </w:rPr>
        <w:tab/>
      </w:r>
      <w:r w:rsidR="009662C5">
        <w:rPr>
          <w:rFonts w:ascii="宋体" w:eastAsia="宋体" w:hAnsi="宋体"/>
        </w:rPr>
        <w:tab/>
      </w:r>
      <w:r w:rsidRPr="005F7BDD">
        <w:rPr>
          <w:rFonts w:ascii="宋体" w:eastAsia="宋体" w:hAnsi="宋体"/>
        </w:rPr>
        <w:t>D</w:t>
      </w:r>
      <w:r>
        <w:rPr>
          <w:rFonts w:ascii="宋体" w:eastAsia="宋体" w:hAnsi="宋体" w:hint="eastAsia"/>
        </w:rPr>
        <w:t>．</w:t>
      </w:r>
      <w:r w:rsidRPr="005F7BDD">
        <w:rPr>
          <w:rFonts w:ascii="宋体" w:eastAsia="宋体" w:hAnsi="宋体"/>
        </w:rPr>
        <w:t>长途货运、短途客运</w:t>
      </w:r>
    </w:p>
    <w:p w:rsidR="005F7BDD" w:rsidRPr="009662C5" w:rsidP="009662C5">
      <w:pPr>
        <w:tabs>
          <w:tab w:val="left" w:pos="706"/>
        </w:tabs>
        <w:spacing w:line="300" w:lineRule="auto"/>
        <w:ind w:firstLine="420" w:firstLineChars="200"/>
        <w:rPr>
          <w:rFonts w:ascii="楷体" w:eastAsia="楷体" w:hAnsi="楷体"/>
        </w:rPr>
      </w:pPr>
      <w:r w:rsidRPr="009662C5">
        <w:rPr>
          <w:rFonts w:ascii="楷体" w:eastAsia="楷体" w:hAnsi="楷体" w:hint="eastAsia"/>
        </w:rPr>
        <w:t>研究表明</w:t>
      </w:r>
      <w:r w:rsidRPr="009662C5" w:rsidR="00DE2B1A">
        <w:rPr>
          <w:rFonts w:ascii="楷体" w:eastAsia="楷体" w:hAnsi="楷体"/>
        </w:rPr>
        <w:t>，</w:t>
      </w:r>
      <w:r w:rsidRPr="009662C5">
        <w:rPr>
          <w:rFonts w:ascii="楷体" w:eastAsia="楷体" w:hAnsi="楷体"/>
        </w:rPr>
        <w:t>捷克摩拉瓦河某河段沿岸土地利用方式的转变受河流自然裁弯取直的影响。下</w:t>
      </w:r>
      <w:r w:rsidRPr="009662C5">
        <w:rPr>
          <w:rFonts w:ascii="楷体" w:eastAsia="楷体" w:hAnsi="楷体" w:hint="eastAsia"/>
        </w:rPr>
        <w:t>图示意经历几次河流自然裁弯取直后，该地土地利用方式的变化。据此完成</w:t>
      </w:r>
      <w:r w:rsidRPr="009662C5">
        <w:rPr>
          <w:rFonts w:ascii="楷体" w:eastAsia="楷体" w:hAnsi="楷体"/>
        </w:rPr>
        <w:t>7</w:t>
      </w:r>
      <w:r w:rsidRPr="009662C5" w:rsidR="00245BD4">
        <w:rPr>
          <w:rFonts w:ascii="楷体" w:eastAsia="楷体" w:hAnsi="楷体"/>
        </w:rPr>
        <w:t>～</w:t>
      </w:r>
      <w:r w:rsidRPr="009662C5">
        <w:rPr>
          <w:rFonts w:ascii="楷体" w:eastAsia="楷体" w:hAnsi="楷体"/>
        </w:rPr>
        <w:t>9题。</w:t>
      </w:r>
    </w:p>
    <w:p w:rsidR="005F7BDD" w:rsidP="009662C5">
      <w:pPr>
        <w:tabs>
          <w:tab w:val="left" w:pos="706"/>
        </w:tabs>
        <w:spacing w:line="300" w:lineRule="auto"/>
        <w:jc w:val="center"/>
        <w:rPr>
          <w:rFonts w:ascii="宋体" w:eastAsia="宋体" w:hAnsi="宋体"/>
        </w:rPr>
      </w:pPr>
      <w:r>
        <w:rPr>
          <w:noProof/>
        </w:rPr>
        <w:drawing>
          <wp:inline distT="0" distB="0" distL="0" distR="0">
            <wp:extent cx="3095625" cy="18761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2099" name=""/>
                    <pic:cNvPicPr/>
                  </pic:nvPicPr>
                  <pic:blipFill>
                    <a:blip xmlns:r="http://schemas.openxmlformats.org/officeDocument/2006/relationships" r:embed="rId9">
                      <a:extLst>
                        <a:ext xmlns:a="http://schemas.openxmlformats.org/drawingml/2006/main" uri="{BEBA8EAE-BF5A-486C-A8C5-ECC9F3942E4B}">
                          <a14:imgProps xmlns:a14="http://schemas.microsoft.com/office/drawing/2010/main">
                            <a14:imgLayer xmlns:r="http://schemas.openxmlformats.org/officeDocument/2006/relationships" r:embed="rId10">
                              <a14:imgEffect>
                                <a14:saturation sat="0"/>
                              </a14:imgEffect>
                              <a14:imgEffect>
                                <a14:brightnessContrast bright="40000" contrast="40000"/>
                              </a14:imgEffect>
                            </a14:imgLayer>
                          </a14:imgProps>
                        </a:ext>
                      </a:extLst>
                    </a:blip>
                    <a:stretch>
                      <a:fillRect/>
                    </a:stretch>
                  </pic:blipFill>
                  <pic:spPr>
                    <a:xfrm>
                      <a:off x="0" y="0"/>
                      <a:ext cx="3115348" cy="1888077"/>
                    </a:xfrm>
                    <a:prstGeom prst="rect">
                      <a:avLst/>
                    </a:prstGeom>
                  </pic:spPr>
                </pic:pic>
              </a:graphicData>
            </a:graphic>
          </wp:inline>
        </w:drawing>
      </w:r>
    </w:p>
    <w:p w:rsidR="005F7BDD" w:rsidRPr="005F7BDD" w:rsidP="009662C5">
      <w:pPr>
        <w:tabs>
          <w:tab w:val="left" w:pos="706"/>
        </w:tabs>
        <w:spacing w:line="300" w:lineRule="auto"/>
        <w:rPr>
          <w:rFonts w:ascii="宋体" w:eastAsia="宋体" w:hAnsi="宋体"/>
        </w:rPr>
      </w:pPr>
      <w:r w:rsidRPr="005F7BDD">
        <w:rPr>
          <w:rFonts w:ascii="宋体" w:eastAsia="宋体" w:hAnsi="宋体"/>
        </w:rPr>
        <w:t>7.当地土地利用方式的转变，其原因在于河流自然裁弯取直后沿岸的土地</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A.地下水位下降</w:t>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sidRPr="005F7BDD">
        <w:rPr>
          <w:rFonts w:ascii="宋体" w:eastAsia="宋体" w:hAnsi="宋体"/>
        </w:rPr>
        <w:t>B.土壤肥力提高</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C.土壤侵蚀减弱</w:t>
      </w:r>
      <w:r w:rsidR="00467B91">
        <w:rPr>
          <w:rFonts w:ascii="宋体" w:eastAsia="宋体" w:hAnsi="宋体"/>
        </w:rPr>
        <w:tab/>
      </w:r>
      <w:r w:rsidR="00467B91">
        <w:rPr>
          <w:rFonts w:ascii="宋体" w:eastAsia="宋体" w:hAnsi="宋体"/>
        </w:rPr>
        <w:tab/>
      </w:r>
      <w:r w:rsidR="00467B91">
        <w:rPr>
          <w:rFonts w:ascii="宋体" w:eastAsia="宋体" w:hAnsi="宋体"/>
        </w:rPr>
        <w:tab/>
      </w:r>
      <w:r w:rsidR="00467B91">
        <w:rPr>
          <w:rFonts w:ascii="宋体" w:eastAsia="宋体" w:hAnsi="宋体"/>
        </w:rPr>
        <w:tab/>
      </w:r>
      <w:r w:rsidR="00467B91">
        <w:rPr>
          <w:rFonts w:ascii="宋体" w:eastAsia="宋体" w:hAnsi="宋体"/>
        </w:rPr>
        <w:tab/>
      </w:r>
      <w:r w:rsidR="00467B91">
        <w:rPr>
          <w:rFonts w:ascii="宋体" w:eastAsia="宋体" w:hAnsi="宋体"/>
        </w:rPr>
        <w:tab/>
      </w:r>
      <w:r w:rsidRPr="005F7BDD">
        <w:rPr>
          <w:rFonts w:ascii="宋体" w:eastAsia="宋体" w:hAnsi="宋体"/>
        </w:rPr>
        <w:t>D.土地沙化明显</w:t>
      </w:r>
    </w:p>
    <w:p w:rsidR="005F7BDD" w:rsidRPr="005F7BDD" w:rsidP="009662C5">
      <w:pPr>
        <w:tabs>
          <w:tab w:val="left" w:pos="706"/>
        </w:tabs>
        <w:spacing w:line="300" w:lineRule="auto"/>
        <w:rPr>
          <w:rFonts w:ascii="宋体" w:eastAsia="宋体" w:hAnsi="宋体"/>
        </w:rPr>
      </w:pPr>
      <w:r w:rsidRPr="005F7BDD">
        <w:rPr>
          <w:rFonts w:ascii="宋体" w:eastAsia="宋体" w:hAnsi="宋体"/>
        </w:rPr>
        <w:t>8土地利用方式转变后</w:t>
      </w:r>
      <w:r w:rsidR="00DE2B1A">
        <w:rPr>
          <w:rFonts w:ascii="宋体" w:eastAsia="宋体" w:hAnsi="宋体"/>
        </w:rPr>
        <w:t>，</w:t>
      </w:r>
      <w:r w:rsidRPr="005F7BDD">
        <w:rPr>
          <w:rFonts w:ascii="宋体" w:eastAsia="宋体" w:hAnsi="宋体"/>
        </w:rPr>
        <w:t>摩拉瓦河下游</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A.径流量加大</w:t>
      </w:r>
      <w:r>
        <w:rPr>
          <w:rFonts w:ascii="宋体" w:eastAsia="宋体" w:hAnsi="宋体"/>
        </w:rPr>
        <w:tab/>
      </w:r>
      <w:r>
        <w:rPr>
          <w:rFonts w:ascii="宋体" w:eastAsia="宋体" w:hAnsi="宋体"/>
        </w:rPr>
        <w:tab/>
      </w:r>
      <w:r w:rsidRPr="005F7BDD">
        <w:rPr>
          <w:rFonts w:ascii="宋体" w:eastAsia="宋体" w:hAnsi="宋体"/>
        </w:rPr>
        <w:t>B.含沙量减小</w:t>
      </w:r>
      <w:r w:rsidR="00467B91">
        <w:rPr>
          <w:rFonts w:ascii="宋体" w:eastAsia="宋体" w:hAnsi="宋体"/>
        </w:rPr>
        <w:tab/>
      </w:r>
      <w:r w:rsidR="00467B91">
        <w:rPr>
          <w:rFonts w:ascii="宋体" w:eastAsia="宋体" w:hAnsi="宋体"/>
        </w:rPr>
        <w:tab/>
      </w:r>
      <w:r w:rsidRPr="005F7BDD">
        <w:rPr>
          <w:rFonts w:ascii="宋体" w:eastAsia="宋体" w:hAnsi="宋体"/>
        </w:rPr>
        <w:t>C.盐度减小</w:t>
      </w:r>
      <w:r w:rsidR="00467B91">
        <w:rPr>
          <w:rFonts w:ascii="宋体" w:eastAsia="宋体" w:hAnsi="宋体"/>
        </w:rPr>
        <w:tab/>
      </w:r>
      <w:r w:rsidR="00467B91">
        <w:rPr>
          <w:rFonts w:ascii="宋体" w:eastAsia="宋体" w:hAnsi="宋体"/>
        </w:rPr>
        <w:tab/>
      </w:r>
      <w:r w:rsidRPr="005F7BDD">
        <w:rPr>
          <w:rFonts w:ascii="宋体" w:eastAsia="宋体" w:hAnsi="宋体"/>
        </w:rPr>
        <w:t>D.径流量变化增大</w:t>
      </w:r>
    </w:p>
    <w:p w:rsidR="005F7BDD" w:rsidRPr="005F7BDD" w:rsidP="009662C5">
      <w:pPr>
        <w:tabs>
          <w:tab w:val="left" w:pos="706"/>
        </w:tabs>
        <w:spacing w:line="300" w:lineRule="auto"/>
        <w:rPr>
          <w:rFonts w:ascii="宋体" w:eastAsia="宋体" w:hAnsi="宋体"/>
        </w:rPr>
      </w:pPr>
      <w:r w:rsidRPr="005F7BDD">
        <w:rPr>
          <w:rFonts w:ascii="宋体" w:eastAsia="宋体" w:hAnsi="宋体"/>
        </w:rPr>
        <w:t>91999年后</w:t>
      </w:r>
      <w:r w:rsidR="00DE2B1A">
        <w:rPr>
          <w:rFonts w:ascii="宋体" w:eastAsia="宋体" w:hAnsi="宋体"/>
        </w:rPr>
        <w:t>，</w:t>
      </w:r>
      <w:r w:rsidRPr="005F7BDD">
        <w:rPr>
          <w:rFonts w:ascii="宋体" w:eastAsia="宋体" w:hAnsi="宋体"/>
        </w:rPr>
        <w:t>该河段沿岸土地利用方式未再发生显著变化，可能是由于人类在</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w:t>
      </w:r>
      <w:r>
        <w:rPr>
          <w:rFonts w:ascii="宋体" w:eastAsia="宋体" w:hAnsi="宋体" w:hint="eastAsia"/>
        </w:rPr>
        <w:t>．</w:t>
      </w:r>
      <w:r w:rsidRPr="005F7BDD">
        <w:rPr>
          <w:rFonts w:ascii="宋体" w:eastAsia="宋体" w:hAnsi="宋体"/>
        </w:rPr>
        <w:t>下游修筑拦河大坝</w:t>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sidRPr="005F7BDD">
        <w:rPr>
          <w:rFonts w:ascii="宋体" w:eastAsia="宋体" w:hAnsi="宋体"/>
        </w:rPr>
        <w:t>B.河岸修筑防护大堤</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C.上游发展灌溉农业</w:t>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sidRPr="005F7BDD">
        <w:rPr>
          <w:rFonts w:ascii="宋体" w:eastAsia="宋体" w:hAnsi="宋体"/>
        </w:rPr>
        <w:t>D.上游河段治理污染</w:t>
      </w:r>
    </w:p>
    <w:p w:rsidR="005F7BDD" w:rsidRPr="009662C5" w:rsidP="009662C5">
      <w:pPr>
        <w:tabs>
          <w:tab w:val="left" w:pos="706"/>
        </w:tabs>
        <w:spacing w:line="300" w:lineRule="auto"/>
        <w:ind w:firstLine="420" w:firstLineChars="200"/>
        <w:rPr>
          <w:rFonts w:ascii="楷体" w:eastAsia="楷体" w:hAnsi="楷体"/>
        </w:rPr>
      </w:pPr>
      <w:r w:rsidRPr="009662C5">
        <w:rPr>
          <w:rFonts w:ascii="楷体" w:eastAsia="楷体" w:hAnsi="楷体" w:hint="eastAsia"/>
        </w:rPr>
        <w:t>山地垂直带谱是气候和植被水平地带变化和更替的缩影。秦岭中部太白山南、北坡从基带到海拔</w:t>
      </w:r>
      <w:r w:rsidRPr="009662C5">
        <w:rPr>
          <w:rFonts w:ascii="楷体" w:eastAsia="楷体" w:hAnsi="楷体"/>
        </w:rPr>
        <w:t>2800m均为落叶阔叶林，形成“超级垂直带”，是目前世界上发现的带幅最宽的山地垂直</w:t>
      </w:r>
      <w:r w:rsidRPr="009662C5">
        <w:rPr>
          <w:rFonts w:ascii="楷体" w:eastAsia="楷体" w:hAnsi="楷体" w:hint="eastAsia"/>
        </w:rPr>
        <w:t>带。下图为秦岭太白山南、北坡山地垂直自然带分布示意图。据此完成</w:t>
      </w:r>
      <w:r w:rsidRPr="009662C5">
        <w:rPr>
          <w:rFonts w:ascii="楷体" w:eastAsia="楷体" w:hAnsi="楷体"/>
        </w:rPr>
        <w:t>10</w:t>
      </w:r>
      <w:r w:rsidRPr="009662C5" w:rsidR="00245BD4">
        <w:rPr>
          <w:rFonts w:ascii="楷体" w:eastAsia="楷体" w:hAnsi="楷体"/>
        </w:rPr>
        <w:t>～</w:t>
      </w:r>
      <w:r w:rsidRPr="009662C5">
        <w:rPr>
          <w:rFonts w:ascii="楷体" w:eastAsia="楷体" w:hAnsi="楷体"/>
        </w:rPr>
        <w:t>11题。</w:t>
      </w:r>
    </w:p>
    <w:p w:rsidR="005F7BDD" w:rsidRPr="005F7BDD" w:rsidP="009662C5">
      <w:pPr>
        <w:tabs>
          <w:tab w:val="left" w:pos="706"/>
        </w:tabs>
        <w:spacing w:line="300" w:lineRule="auto"/>
        <w:rPr>
          <w:rFonts w:ascii="宋体" w:eastAsia="宋体" w:hAnsi="宋体"/>
        </w:rPr>
      </w:pPr>
      <w:r>
        <w:rPr>
          <w:noProof/>
        </w:rPr>
        <w:drawing>
          <wp:anchor distT="0" distB="0" distL="114300" distR="114300" simplePos="0" relativeHeight="251660288" behindDoc="0" locked="0" layoutInCell="1" allowOverlap="1">
            <wp:simplePos x="0" y="0"/>
            <wp:positionH relativeFrom="column">
              <wp:posOffset>3399790</wp:posOffset>
            </wp:positionH>
            <wp:positionV relativeFrom="paragraph">
              <wp:posOffset>76200</wp:posOffset>
            </wp:positionV>
            <wp:extent cx="2030400" cy="2109600"/>
            <wp:effectExtent l="0" t="0" r="8255" b="508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24965" name=""/>
                    <pic:cNvPicPr/>
                  </pic:nvPicPr>
                  <pic:blipFill>
                    <a:blip xmlns:r="http://schemas.openxmlformats.org/officeDocument/2006/relationships" r:embed="rId11">
                      <a:extLst>
                        <a:ext xmlns:a="http://schemas.openxmlformats.org/drawingml/2006/main" uri="{BEBA8EAE-BF5A-486C-A8C5-ECC9F3942E4B}">
                          <a14:imgProps xmlns:a14="http://schemas.microsoft.com/office/drawing/2010/main">
                            <a14:imgLayer xmlns:r="http://schemas.openxmlformats.org/officeDocument/2006/relationships" r:embed="rId12">
                              <a14:imgEffect>
                                <a14:brightnessContrast bright="40000"/>
                              </a14:imgEffect>
                            </a14:imgLayer>
                          </a14:imgProps>
                        </a:ext>
                        <a:ext xmlns:a="http://schemas.openxmlformats.org/drawingml/2006/main" uri="{28A0092B-C50C-407E-A947-70E740481C1C}">
                          <a14:useLocalDpi xmlns:a14="http://schemas.microsoft.com/office/drawing/2010/main" val="0"/>
                        </a:ext>
                      </a:extLst>
                    </a:blip>
                    <a:stretch>
                      <a:fillRect/>
                    </a:stretch>
                  </pic:blipFill>
                  <pic:spPr>
                    <a:xfrm>
                      <a:off x="0" y="0"/>
                      <a:ext cx="2030400" cy="2109600"/>
                    </a:xfrm>
                    <a:prstGeom prst="rect">
                      <a:avLst/>
                    </a:prstGeom>
                  </pic:spPr>
                </pic:pic>
              </a:graphicData>
            </a:graphic>
            <wp14:sizeRelH relativeFrom="margin">
              <wp14:pctWidth>0</wp14:pctWidth>
            </wp14:sizeRelH>
            <wp14:sizeRelV relativeFrom="margin">
              <wp14:pctHeight>0</wp14:pctHeight>
            </wp14:sizeRelV>
          </wp:anchor>
        </w:drawing>
      </w:r>
      <w:r w:rsidRPr="005F7BDD">
        <w:rPr>
          <w:rFonts w:ascii="宋体" w:eastAsia="宋体" w:hAnsi="宋体"/>
        </w:rPr>
        <w:t>10.下列山地中</w:t>
      </w:r>
      <w:r w:rsidR="00DE2B1A">
        <w:rPr>
          <w:rFonts w:ascii="宋体" w:eastAsia="宋体" w:hAnsi="宋体"/>
        </w:rPr>
        <w:t>，</w:t>
      </w:r>
      <w:r w:rsidRPr="005F7BDD">
        <w:rPr>
          <w:rFonts w:ascii="宋体" w:eastAsia="宋体" w:hAnsi="宋体"/>
        </w:rPr>
        <w:t>垂直自然</w:t>
      </w:r>
      <w:r w:rsidRPr="005F7BDD">
        <w:rPr>
          <w:rFonts w:ascii="宋体" w:eastAsia="宋体" w:hAnsi="宋体"/>
        </w:rPr>
        <w:t>带带谱最复杂</w:t>
      </w:r>
      <w:r w:rsidRPr="005F7BDD">
        <w:rPr>
          <w:rFonts w:ascii="宋体" w:eastAsia="宋体" w:hAnsi="宋体"/>
        </w:rPr>
        <w:t>的是</w:t>
      </w:r>
    </w:p>
    <w:p w:rsidR="009662C5" w:rsidP="00D21FD7">
      <w:pPr>
        <w:tabs>
          <w:tab w:val="left" w:pos="706"/>
        </w:tabs>
        <w:spacing w:line="300" w:lineRule="auto"/>
        <w:ind w:firstLine="210" w:firstLineChars="100"/>
        <w:rPr>
          <w:rFonts w:ascii="宋体" w:eastAsia="宋体" w:hAnsi="宋体"/>
        </w:rPr>
      </w:pPr>
      <w:r w:rsidRPr="005F7BDD">
        <w:rPr>
          <w:rFonts w:ascii="宋体" w:eastAsia="宋体" w:hAnsi="宋体"/>
        </w:rPr>
        <w:t>A.乞力马扎罗山</w:t>
      </w:r>
      <w:r w:rsidR="00B5607E">
        <w:rPr>
          <w:rFonts w:ascii="宋体" w:eastAsia="宋体" w:hAnsi="宋体"/>
        </w:rPr>
        <w:tab/>
      </w:r>
      <w:r w:rsidR="00B5607E">
        <w:rPr>
          <w:rFonts w:ascii="宋体" w:eastAsia="宋体" w:hAnsi="宋体"/>
        </w:rPr>
        <w:tab/>
      </w:r>
      <w:r w:rsidRPr="005F7BDD" w:rsidR="00467B91">
        <w:rPr>
          <w:rFonts w:ascii="宋体" w:eastAsia="宋体" w:hAnsi="宋体"/>
        </w:rPr>
        <w:t>B. 昆仑山</w:t>
      </w:r>
      <w:r w:rsidR="00B5607E">
        <w:rPr>
          <w:rFonts w:ascii="宋体" w:eastAsia="宋体" w:hAnsi="宋体"/>
        </w:rPr>
        <w:tab/>
      </w:r>
      <w:r w:rsidR="00B5607E">
        <w:rPr>
          <w:rFonts w:ascii="宋体" w:eastAsia="宋体" w:hAnsi="宋体"/>
        </w:rPr>
        <w:tab/>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C.小兴安岭</w:t>
      </w:r>
      <w:r w:rsidR="00B5607E">
        <w:rPr>
          <w:rFonts w:ascii="宋体" w:eastAsia="宋体" w:hAnsi="宋体"/>
        </w:rPr>
        <w:tab/>
      </w:r>
      <w:r w:rsidR="00B5607E">
        <w:rPr>
          <w:rFonts w:ascii="宋体" w:eastAsia="宋体" w:hAnsi="宋体"/>
        </w:rPr>
        <w:tab/>
      </w:r>
      <w:r w:rsidR="00B5607E">
        <w:rPr>
          <w:rFonts w:ascii="宋体" w:eastAsia="宋体" w:hAnsi="宋体"/>
        </w:rPr>
        <w:tab/>
      </w:r>
      <w:r w:rsidRPr="005F7BDD">
        <w:rPr>
          <w:rFonts w:ascii="宋体" w:eastAsia="宋体" w:hAnsi="宋体"/>
        </w:rPr>
        <w:t>D.阿尔卑斯山</w:t>
      </w:r>
    </w:p>
    <w:p w:rsidR="005F7BDD" w:rsidRPr="005F7BDD" w:rsidP="009662C5">
      <w:pPr>
        <w:tabs>
          <w:tab w:val="left" w:pos="706"/>
        </w:tabs>
        <w:spacing w:line="300" w:lineRule="auto"/>
        <w:rPr>
          <w:rFonts w:ascii="宋体" w:eastAsia="宋体" w:hAnsi="宋体"/>
        </w:rPr>
      </w:pPr>
      <w:r w:rsidRPr="005F7BDD">
        <w:rPr>
          <w:rFonts w:ascii="宋体" w:eastAsia="宋体" w:hAnsi="宋体"/>
        </w:rPr>
        <w:t>11.太白山形成落叶阔叶林“超级垂直带”的原因有</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①丰富的落叶木本植物，提供了多样的物种</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②耐寒的山地桦林使得阔叶林分布上限较低</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③气候稳定</w:t>
      </w:r>
      <w:r w:rsidR="00DE2B1A">
        <w:rPr>
          <w:rFonts w:ascii="宋体" w:eastAsia="宋体" w:hAnsi="宋体"/>
        </w:rPr>
        <w:t>，</w:t>
      </w:r>
      <w:r w:rsidRPr="005F7BDD">
        <w:rPr>
          <w:rFonts w:ascii="宋体" w:eastAsia="宋体" w:hAnsi="宋体"/>
        </w:rPr>
        <w:t>使植被群落的边界清晰</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④位于南北地理分界线，地理位置过渡性强</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A.①②</w:t>
      </w:r>
      <w:r w:rsidR="00D21FD7">
        <w:rPr>
          <w:rFonts w:ascii="宋体" w:eastAsia="宋体" w:hAnsi="宋体"/>
        </w:rPr>
        <w:tab/>
      </w:r>
      <w:r w:rsidR="00D21FD7">
        <w:rPr>
          <w:rFonts w:ascii="宋体" w:eastAsia="宋体" w:hAnsi="宋体"/>
        </w:rPr>
        <w:tab/>
      </w:r>
      <w:r w:rsidRPr="005F7BDD">
        <w:rPr>
          <w:rFonts w:ascii="宋体" w:eastAsia="宋体" w:hAnsi="宋体"/>
        </w:rPr>
        <w:t>B.②③</w:t>
      </w:r>
      <w:r w:rsidR="009662C5">
        <w:rPr>
          <w:rFonts w:ascii="宋体" w:eastAsia="宋体" w:hAnsi="宋体"/>
        </w:rPr>
        <w:tab/>
      </w:r>
      <w:r w:rsidR="009662C5">
        <w:rPr>
          <w:rFonts w:ascii="宋体" w:eastAsia="宋体" w:hAnsi="宋体"/>
        </w:rPr>
        <w:tab/>
      </w:r>
      <w:r w:rsidRPr="005F7BDD">
        <w:rPr>
          <w:rFonts w:ascii="宋体" w:eastAsia="宋体" w:hAnsi="宋体"/>
        </w:rPr>
        <w:t>C.①④</w:t>
      </w:r>
      <w:r w:rsidR="00B5607E">
        <w:rPr>
          <w:rFonts w:ascii="宋体" w:eastAsia="宋体" w:hAnsi="宋体"/>
        </w:rPr>
        <w:tab/>
      </w:r>
      <w:r w:rsidR="00B5607E">
        <w:rPr>
          <w:rFonts w:ascii="宋体" w:eastAsia="宋体" w:hAnsi="宋体"/>
        </w:rPr>
        <w:tab/>
      </w:r>
      <w:r w:rsidRPr="005F7BDD">
        <w:rPr>
          <w:rFonts w:ascii="宋体" w:eastAsia="宋体" w:hAnsi="宋体"/>
        </w:rPr>
        <w:t>D.③④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12</w:t>
      </w:r>
      <w:r w:rsidR="009662C5">
        <w:rPr>
          <w:rFonts w:ascii="楷体" w:eastAsia="楷体" w:hAnsi="楷体" w:hint="eastAsia"/>
        </w:rPr>
        <w:t>.</w:t>
      </w:r>
      <w:r w:rsidRPr="005F7BDD">
        <w:rPr>
          <w:rFonts w:ascii="宋体" w:eastAsia="宋体" w:hAnsi="宋体"/>
        </w:rPr>
        <w:t>中国式现代化从人类文明发展的高度彰显本质要求和中国特色，彻底打破了现代化就是西</w:t>
      </w:r>
      <w:r w:rsidRPr="005F7BDD">
        <w:rPr>
          <w:rFonts w:ascii="宋体" w:eastAsia="宋体" w:hAnsi="宋体" w:hint="eastAsia"/>
        </w:rPr>
        <w:t>方化的迷思</w:t>
      </w:r>
      <w:r w:rsidR="00DE2B1A">
        <w:rPr>
          <w:rFonts w:ascii="宋体" w:eastAsia="宋体" w:hAnsi="宋体"/>
        </w:rPr>
        <w:t>，</w:t>
      </w:r>
      <w:r w:rsidRPr="005F7BDD">
        <w:rPr>
          <w:rFonts w:ascii="宋体" w:eastAsia="宋体" w:hAnsi="宋体"/>
        </w:rPr>
        <w:t>拓展了发展中国家走向现代化的途径，给世界上那些既希望加快发展又希望保</w:t>
      </w:r>
      <w:r w:rsidRPr="005F7BDD">
        <w:rPr>
          <w:rFonts w:ascii="宋体" w:eastAsia="宋体" w:hAnsi="宋体" w:hint="eastAsia"/>
        </w:rPr>
        <w:t>持自身独立性的国家和民族提供了全新选择，为人类实现现代化提供了新的选择。对此理解正确的有</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①社会发展历史进程具有统一性和多样性</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②中国式现代化取代了西方现代化的道路和模式</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③中国式现代化与西方化在发展目标上殊途同归</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④坚持中国特色社会主义是中国式现代化的本质要求</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A.①②</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B.①④</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C.②③</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D.③④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13</w:t>
      </w:r>
      <w:r w:rsidR="009662C5">
        <w:rPr>
          <w:rFonts w:ascii="宋体" w:eastAsia="宋体" w:hAnsi="宋体"/>
        </w:rPr>
        <w:t>.</w:t>
      </w:r>
      <w:r w:rsidRPr="005F7BDD">
        <w:rPr>
          <w:rFonts w:ascii="宋体" w:eastAsia="宋体" w:hAnsi="宋体"/>
        </w:rPr>
        <w:t>“十七岁孤独症少年苦练钢琴屡次获奖”“52岁阿姨复习两年考上大学”“张桂梅校长开办中</w:t>
      </w:r>
      <w:r w:rsidRPr="005F7BDD">
        <w:rPr>
          <w:rFonts w:ascii="宋体" w:eastAsia="宋体" w:hAnsi="宋体" w:hint="eastAsia"/>
        </w:rPr>
        <w:t>学帮助大山女孩走出乡村”</w:t>
      </w:r>
      <w:r w:rsidR="00A66407">
        <w:rPr>
          <w:rFonts w:ascii="宋体" w:eastAsia="宋体" w:hAnsi="宋体" w:hint="eastAsia"/>
        </w:rPr>
        <w:t>……</w:t>
      </w:r>
      <w:r w:rsidRPr="005F7BDD">
        <w:rPr>
          <w:rFonts w:ascii="宋体" w:eastAsia="宋体" w:hAnsi="宋体" w:hint="eastAsia"/>
        </w:rPr>
        <w:t>中国梦让更多</w:t>
      </w:r>
      <w:r w:rsidRPr="005F7BDD">
        <w:rPr>
          <w:rFonts w:ascii="宋体" w:eastAsia="宋体" w:hAnsi="宋体" w:hint="eastAsia"/>
        </w:rPr>
        <w:t>人拥有追逐梦想的机会，而中国梦也是无数个人梦想的凝练升华。由此可见</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①实现伟大梦想</w:t>
      </w:r>
      <w:r w:rsidR="00DE2B1A">
        <w:rPr>
          <w:rFonts w:ascii="宋体" w:eastAsia="宋体" w:hAnsi="宋体"/>
        </w:rPr>
        <w:t>，</w:t>
      </w:r>
      <w:r w:rsidRPr="005F7BDD">
        <w:rPr>
          <w:rFonts w:ascii="宋体" w:eastAsia="宋体" w:hAnsi="宋体"/>
        </w:rPr>
        <w:t>必须推进中国特色社会主义伟大事业</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②中国梦就是让每个人获得发展自我和奉献社会的机会</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③中国梦使中华民族更加坚强有力地自立于世界民族之林</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④中国梦不是空洞的口号</w:t>
      </w:r>
      <w:r w:rsidR="00DE2B1A">
        <w:rPr>
          <w:rFonts w:ascii="宋体" w:eastAsia="宋体" w:hAnsi="宋体"/>
        </w:rPr>
        <w:t>，</w:t>
      </w:r>
      <w:r w:rsidRPr="005F7BDD">
        <w:rPr>
          <w:rFonts w:ascii="宋体" w:eastAsia="宋体" w:hAnsi="宋体"/>
        </w:rPr>
        <w:t>其最深沉的根基在中国人民心中</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A.①③</w:t>
      </w:r>
      <w:r w:rsidR="00BF5A1C">
        <w:rPr>
          <w:rFonts w:ascii="宋体" w:eastAsia="宋体" w:hAnsi="宋体"/>
        </w:rPr>
        <w:tab/>
      </w:r>
      <w:r w:rsidR="00BF5A1C">
        <w:rPr>
          <w:rFonts w:ascii="宋体" w:eastAsia="宋体" w:hAnsi="宋体"/>
        </w:rPr>
        <w:tab/>
      </w:r>
      <w:r w:rsidRPr="005F7BDD">
        <w:rPr>
          <w:rFonts w:ascii="宋体" w:eastAsia="宋体" w:hAnsi="宋体"/>
        </w:rPr>
        <w:t>B.①④</w:t>
      </w:r>
      <w:r w:rsidR="00BF5A1C">
        <w:rPr>
          <w:rFonts w:ascii="宋体" w:eastAsia="宋体" w:hAnsi="宋体"/>
        </w:rPr>
        <w:tab/>
      </w:r>
      <w:r w:rsidR="00BF5A1C">
        <w:rPr>
          <w:rFonts w:ascii="宋体" w:eastAsia="宋体" w:hAnsi="宋体"/>
        </w:rPr>
        <w:tab/>
      </w:r>
      <w:r w:rsidRPr="005F7BDD">
        <w:rPr>
          <w:rFonts w:ascii="宋体" w:eastAsia="宋体" w:hAnsi="宋体"/>
        </w:rPr>
        <w:t>C.②③</w:t>
      </w:r>
      <w:r w:rsidR="00BF5A1C">
        <w:rPr>
          <w:rFonts w:ascii="宋体" w:eastAsia="宋体" w:hAnsi="宋体"/>
        </w:rPr>
        <w:tab/>
      </w:r>
      <w:r w:rsidR="00BF5A1C">
        <w:rPr>
          <w:rFonts w:ascii="宋体" w:eastAsia="宋体" w:hAnsi="宋体"/>
        </w:rPr>
        <w:tab/>
      </w:r>
      <w:r w:rsidR="00B5607E">
        <w:rPr>
          <w:rFonts w:ascii="宋体" w:eastAsia="宋体" w:hAnsi="宋体"/>
        </w:rPr>
        <w:t>D.</w:t>
      </w:r>
      <w:r w:rsidRPr="005F7BDD">
        <w:rPr>
          <w:rFonts w:ascii="宋体" w:eastAsia="宋体" w:hAnsi="宋体"/>
        </w:rPr>
        <w:t>②④</w:t>
      </w:r>
    </w:p>
    <w:p w:rsidR="00B5607E" w:rsidP="009662C5">
      <w:pPr>
        <w:tabs>
          <w:tab w:val="left" w:pos="706"/>
        </w:tabs>
        <w:spacing w:line="300" w:lineRule="auto"/>
        <w:rPr>
          <w:rFonts w:ascii="宋体" w:eastAsia="宋体" w:hAnsi="宋体"/>
        </w:rPr>
      </w:pPr>
      <w:r>
        <w:rPr>
          <w:rFonts w:ascii="宋体" w:eastAsia="宋体" w:hAnsi="宋体"/>
          <w:noProof/>
        </w:rPr>
        <w:drawing>
          <wp:anchor distT="0" distB="0" distL="114300" distR="114300" simplePos="0" relativeHeight="251661312" behindDoc="0" locked="0" layoutInCell="1" allowOverlap="1">
            <wp:simplePos x="0" y="0"/>
            <wp:positionH relativeFrom="column">
              <wp:posOffset>3399790</wp:posOffset>
            </wp:positionH>
            <wp:positionV relativeFrom="paragraph">
              <wp:posOffset>38100</wp:posOffset>
            </wp:positionV>
            <wp:extent cx="2031365" cy="1565275"/>
            <wp:effectExtent l="0" t="0" r="698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84199" name="Picture 2"/>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2031365" cy="156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7BDD" w:rsidR="005F7BDD">
        <w:rPr>
          <w:rFonts w:ascii="宋体" w:eastAsia="宋体" w:hAnsi="宋体"/>
        </w:rPr>
        <w:t>14.右图是智慧农业的发展模式。据此可知，智慧农业</w:t>
      </w:r>
    </w:p>
    <w:p w:rsidR="005F7BDD" w:rsidRPr="005F7BDD" w:rsidP="00A66407">
      <w:pPr>
        <w:tabs>
          <w:tab w:val="left" w:pos="706"/>
        </w:tabs>
        <w:spacing w:line="300" w:lineRule="auto"/>
        <w:ind w:firstLine="210" w:firstLineChars="100"/>
        <w:rPr>
          <w:rFonts w:ascii="宋体" w:eastAsia="宋体" w:hAnsi="宋体"/>
        </w:rPr>
      </w:pPr>
      <w:r w:rsidRPr="005F7BDD">
        <w:rPr>
          <w:rFonts w:ascii="宋体" w:eastAsia="宋体" w:hAnsi="宋体" w:hint="eastAsia"/>
        </w:rPr>
        <w:t>①能发挥区域比较优势，提升农业生产效率</w:t>
      </w:r>
    </w:p>
    <w:p w:rsidR="005F7BDD" w:rsidRPr="005F7BDD" w:rsidP="00A66407">
      <w:pPr>
        <w:tabs>
          <w:tab w:val="left" w:pos="706"/>
        </w:tabs>
        <w:spacing w:line="300" w:lineRule="auto"/>
        <w:ind w:firstLine="210" w:firstLineChars="100"/>
        <w:rPr>
          <w:rFonts w:ascii="宋体" w:eastAsia="宋体" w:hAnsi="宋体"/>
        </w:rPr>
      </w:pPr>
      <w:r w:rsidRPr="005F7BDD">
        <w:rPr>
          <w:rFonts w:ascii="宋体" w:eastAsia="宋体" w:hAnsi="宋体" w:hint="eastAsia"/>
        </w:rPr>
        <w:t>②进一步提高了农业生产经营的市场化程度</w:t>
      </w:r>
    </w:p>
    <w:p w:rsidR="005F7BDD" w:rsidRPr="005F7BDD" w:rsidP="00A66407">
      <w:pPr>
        <w:tabs>
          <w:tab w:val="left" w:pos="706"/>
        </w:tabs>
        <w:spacing w:line="300" w:lineRule="auto"/>
        <w:ind w:firstLine="210" w:firstLineChars="100"/>
        <w:rPr>
          <w:rFonts w:ascii="宋体" w:eastAsia="宋体" w:hAnsi="宋体"/>
        </w:rPr>
      </w:pPr>
      <w:r w:rsidRPr="005F7BDD">
        <w:rPr>
          <w:rFonts w:ascii="宋体" w:eastAsia="宋体" w:hAnsi="宋体" w:hint="eastAsia"/>
        </w:rPr>
        <w:t>③通过培育新型农业经营主体</w:t>
      </w:r>
      <w:r w:rsidR="00DE2B1A">
        <w:rPr>
          <w:rFonts w:ascii="宋体" w:eastAsia="宋体" w:hAnsi="宋体"/>
        </w:rPr>
        <w:t>，</w:t>
      </w:r>
      <w:r w:rsidRPr="005F7BDD">
        <w:rPr>
          <w:rFonts w:ascii="宋体" w:eastAsia="宋体" w:hAnsi="宋体"/>
        </w:rPr>
        <w:t>实现工农互促</w:t>
      </w:r>
    </w:p>
    <w:p w:rsidR="005F7BDD" w:rsidRPr="005F7BDD" w:rsidP="00A66407">
      <w:pPr>
        <w:tabs>
          <w:tab w:val="left" w:pos="706"/>
        </w:tabs>
        <w:spacing w:line="300" w:lineRule="auto"/>
        <w:ind w:firstLine="210" w:firstLineChars="100"/>
        <w:rPr>
          <w:rFonts w:ascii="宋体" w:eastAsia="宋体" w:hAnsi="宋体"/>
        </w:rPr>
      </w:pPr>
      <w:r w:rsidRPr="005F7BDD">
        <w:rPr>
          <w:rFonts w:ascii="宋体" w:eastAsia="宋体" w:hAnsi="宋体" w:hint="eastAsia"/>
        </w:rPr>
        <w:t>④有利于构建农业产供销一体化</w:t>
      </w:r>
      <w:r w:rsidRPr="005F7BDD">
        <w:rPr>
          <w:rFonts w:ascii="宋体" w:eastAsia="宋体" w:hAnsi="宋体" w:hint="eastAsia"/>
        </w:rPr>
        <w:t>全供应</w:t>
      </w:r>
      <w:r w:rsidRPr="005F7BDD">
        <w:rPr>
          <w:rFonts w:ascii="宋体" w:eastAsia="宋体" w:hAnsi="宋体" w:hint="eastAsia"/>
        </w:rPr>
        <w:t>链</w:t>
      </w:r>
    </w:p>
    <w:p w:rsidR="005F7BDD" w:rsidRPr="005F7BDD" w:rsidP="00A66407">
      <w:pPr>
        <w:tabs>
          <w:tab w:val="left" w:pos="706"/>
        </w:tabs>
        <w:spacing w:line="300" w:lineRule="auto"/>
        <w:ind w:firstLine="210" w:firstLineChars="100"/>
        <w:rPr>
          <w:rFonts w:ascii="宋体" w:eastAsia="宋体" w:hAnsi="宋体"/>
        </w:rPr>
      </w:pPr>
      <w:r w:rsidRPr="005F7BDD">
        <w:rPr>
          <w:rFonts w:ascii="宋体" w:eastAsia="宋体" w:hAnsi="宋体"/>
        </w:rPr>
        <w:t>A.①②</w:t>
      </w:r>
      <w:r w:rsidR="00BF5A1C">
        <w:rPr>
          <w:rFonts w:ascii="宋体" w:eastAsia="宋体" w:hAnsi="宋体"/>
        </w:rPr>
        <w:tab/>
      </w:r>
      <w:r w:rsidR="00BF5A1C">
        <w:rPr>
          <w:rFonts w:ascii="宋体" w:eastAsia="宋体" w:hAnsi="宋体"/>
        </w:rPr>
        <w:tab/>
      </w:r>
      <w:r w:rsidR="00B5607E">
        <w:rPr>
          <w:rFonts w:ascii="宋体" w:eastAsia="宋体" w:hAnsi="宋体"/>
        </w:rPr>
        <w:t>B.</w:t>
      </w:r>
      <w:r w:rsidRPr="005F7BDD">
        <w:rPr>
          <w:rFonts w:ascii="宋体" w:eastAsia="宋体" w:hAnsi="宋体"/>
        </w:rPr>
        <w:t>①③</w:t>
      </w:r>
      <w:r w:rsidR="009662C5">
        <w:rPr>
          <w:rFonts w:ascii="宋体" w:eastAsia="宋体" w:hAnsi="宋体"/>
        </w:rPr>
        <w:tab/>
      </w:r>
      <w:r w:rsidR="009662C5">
        <w:rPr>
          <w:rFonts w:ascii="宋体" w:eastAsia="宋体" w:hAnsi="宋体"/>
        </w:rPr>
        <w:tab/>
      </w:r>
      <w:r w:rsidRPr="005F7BDD">
        <w:rPr>
          <w:rFonts w:ascii="宋体" w:eastAsia="宋体" w:hAnsi="宋体"/>
        </w:rPr>
        <w:t>C.②④</w:t>
      </w:r>
      <w:r w:rsidR="009662C5">
        <w:rPr>
          <w:rFonts w:ascii="宋体" w:eastAsia="宋体" w:hAnsi="宋体"/>
        </w:rPr>
        <w:tab/>
      </w:r>
      <w:r w:rsidR="009662C5">
        <w:rPr>
          <w:rFonts w:ascii="宋体" w:eastAsia="宋体" w:hAnsi="宋体"/>
        </w:rPr>
        <w:tab/>
      </w:r>
      <w:r w:rsidRPr="005F7BDD">
        <w:rPr>
          <w:rFonts w:ascii="宋体" w:eastAsia="宋体" w:hAnsi="宋体"/>
        </w:rPr>
        <w:t>D</w:t>
      </w:r>
      <w:r w:rsidR="00B5607E">
        <w:rPr>
          <w:rFonts w:ascii="宋体" w:eastAsia="宋体" w:hAnsi="宋体" w:hint="eastAsia"/>
        </w:rPr>
        <w:t>.</w:t>
      </w:r>
      <w:r w:rsidRPr="005F7BDD">
        <w:rPr>
          <w:rFonts w:ascii="宋体" w:eastAsia="宋体" w:hAnsi="宋体"/>
        </w:rPr>
        <w:t>③④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15</w:t>
      </w:r>
      <w:r w:rsidR="00B5607E">
        <w:rPr>
          <w:rFonts w:ascii="宋体" w:eastAsia="宋体" w:hAnsi="宋体"/>
        </w:rPr>
        <w:t>.</w:t>
      </w:r>
      <w:r w:rsidRPr="005F7BDD">
        <w:rPr>
          <w:rFonts w:ascii="宋体" w:eastAsia="宋体" w:hAnsi="宋体"/>
        </w:rPr>
        <w:t>2022年11月，民政部等四部门联合印发的《关于进一步做好最低生活保障等社会救助兜底</w:t>
      </w:r>
      <w:r w:rsidRPr="005F7BDD">
        <w:rPr>
          <w:rFonts w:ascii="宋体" w:eastAsia="宋体" w:hAnsi="宋体" w:hint="eastAsia"/>
        </w:rPr>
        <w:t>保障工作的通知》强调，要进一步加强急难临时救助，加强对生活困难未参保失业人员和其他基本生活陷入困境群众的临时救助。这一举措意在通过</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①再分配保障社会成员生存权利</w:t>
      </w:r>
      <w:r w:rsidR="00B5607E">
        <w:rPr>
          <w:rFonts w:ascii="宋体" w:eastAsia="宋体" w:hAnsi="宋体"/>
        </w:rPr>
        <w:tab/>
      </w:r>
      <w:r w:rsidR="00B5607E">
        <w:rPr>
          <w:rFonts w:ascii="宋体" w:eastAsia="宋体" w:hAnsi="宋体"/>
        </w:rPr>
        <w:tab/>
      </w:r>
      <w:r w:rsidR="00B5607E">
        <w:rPr>
          <w:rFonts w:ascii="宋体" w:eastAsia="宋体" w:hAnsi="宋体"/>
        </w:rPr>
        <w:tab/>
      </w:r>
      <w:r w:rsidRPr="005F7BDD">
        <w:rPr>
          <w:rFonts w:ascii="宋体" w:eastAsia="宋体" w:hAnsi="宋体" w:hint="eastAsia"/>
        </w:rPr>
        <w:t>②第三次分配增加低</w:t>
      </w:r>
      <w:r w:rsidR="00B5607E">
        <w:rPr>
          <w:rFonts w:ascii="宋体" w:eastAsia="宋体" w:hAnsi="宋体" w:hint="eastAsia"/>
        </w:rPr>
        <w:t>收入</w:t>
      </w:r>
      <w:r w:rsidRPr="005F7BDD">
        <w:rPr>
          <w:rFonts w:ascii="宋体" w:eastAsia="宋体" w:hAnsi="宋体" w:hint="eastAsia"/>
        </w:rPr>
        <w:t>者</w:t>
      </w:r>
      <w:r w:rsidR="00B5607E">
        <w:rPr>
          <w:rFonts w:ascii="宋体" w:eastAsia="宋体" w:hAnsi="宋体" w:hint="eastAsia"/>
        </w:rPr>
        <w:t>收入</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③转移支付兜住兜牢民生底线</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hint="eastAsia"/>
        </w:rPr>
        <w:t>④社会</w:t>
      </w:r>
      <w:r w:rsidRPr="005F7BDD">
        <w:rPr>
          <w:rFonts w:ascii="宋体" w:eastAsia="宋体" w:hAnsi="宋体" w:hint="eastAsia"/>
        </w:rPr>
        <w:t>优抚让</w:t>
      </w:r>
      <w:r w:rsidRPr="005F7BDD">
        <w:rPr>
          <w:rFonts w:ascii="宋体" w:eastAsia="宋体" w:hAnsi="宋体" w:hint="eastAsia"/>
        </w:rPr>
        <w:t>人民共享发展成果</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A.①③</w:t>
      </w:r>
      <w:r w:rsidR="00B5607E">
        <w:rPr>
          <w:rFonts w:ascii="宋体" w:eastAsia="宋体" w:hAnsi="宋体"/>
        </w:rPr>
        <w:tab/>
      </w:r>
      <w:r w:rsidR="00B5607E">
        <w:rPr>
          <w:rFonts w:ascii="宋体" w:eastAsia="宋体" w:hAnsi="宋体"/>
        </w:rPr>
        <w:tab/>
      </w:r>
      <w:r w:rsidR="00B5607E">
        <w:rPr>
          <w:rFonts w:ascii="宋体" w:eastAsia="宋体" w:hAnsi="宋体"/>
        </w:rPr>
        <w:tab/>
      </w:r>
      <w:r w:rsidR="00B5607E">
        <w:rPr>
          <w:rFonts w:ascii="宋体" w:eastAsia="宋体" w:hAnsi="宋体"/>
        </w:rPr>
        <w:tab/>
        <w:t>B.</w:t>
      </w:r>
      <w:r w:rsidRPr="005F7BDD">
        <w:rPr>
          <w:rFonts w:ascii="宋体" w:eastAsia="宋体" w:hAnsi="宋体"/>
        </w:rPr>
        <w:t>①④</w:t>
      </w:r>
      <w:r w:rsidR="00B5607E">
        <w:rPr>
          <w:rFonts w:ascii="宋体" w:eastAsia="宋体" w:hAnsi="宋体"/>
        </w:rPr>
        <w:tab/>
      </w:r>
      <w:r w:rsidR="00B5607E">
        <w:rPr>
          <w:rFonts w:ascii="宋体" w:eastAsia="宋体" w:hAnsi="宋体"/>
        </w:rPr>
        <w:tab/>
      </w:r>
      <w:r w:rsidR="00B5607E">
        <w:rPr>
          <w:rFonts w:ascii="宋体" w:eastAsia="宋体" w:hAnsi="宋体"/>
        </w:rPr>
        <w:tab/>
      </w:r>
      <w:r w:rsidR="00B5607E">
        <w:rPr>
          <w:rFonts w:ascii="宋体" w:eastAsia="宋体" w:hAnsi="宋体"/>
        </w:rPr>
        <w:tab/>
      </w:r>
      <w:r w:rsidRPr="005F7BDD">
        <w:rPr>
          <w:rFonts w:ascii="宋体" w:eastAsia="宋体" w:hAnsi="宋体"/>
        </w:rPr>
        <w:t>C.②③</w:t>
      </w:r>
      <w:r w:rsidR="00B5607E">
        <w:rPr>
          <w:rFonts w:ascii="宋体" w:eastAsia="宋体" w:hAnsi="宋体"/>
        </w:rPr>
        <w:tab/>
      </w:r>
      <w:r w:rsidR="00B5607E">
        <w:rPr>
          <w:rFonts w:ascii="宋体" w:eastAsia="宋体" w:hAnsi="宋体"/>
        </w:rPr>
        <w:tab/>
      </w:r>
      <w:r w:rsidR="00B5607E">
        <w:rPr>
          <w:rFonts w:ascii="宋体" w:eastAsia="宋体" w:hAnsi="宋体"/>
        </w:rPr>
        <w:tab/>
      </w:r>
      <w:r w:rsidR="00B5607E">
        <w:rPr>
          <w:rFonts w:ascii="宋体" w:eastAsia="宋体" w:hAnsi="宋体"/>
        </w:rPr>
        <w:tab/>
        <w:t>D.</w:t>
      </w:r>
      <w:r w:rsidRPr="005F7BDD">
        <w:rPr>
          <w:rFonts w:ascii="宋体" w:eastAsia="宋体" w:hAnsi="宋体"/>
        </w:rPr>
        <w:t>②④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16.近年来</w:t>
      </w:r>
      <w:r w:rsidR="00DE2B1A">
        <w:rPr>
          <w:rFonts w:ascii="宋体" w:eastAsia="宋体" w:hAnsi="宋体"/>
        </w:rPr>
        <w:t>，</w:t>
      </w:r>
      <w:r w:rsidRPr="005F7BDD">
        <w:rPr>
          <w:rFonts w:ascii="宋体" w:eastAsia="宋体" w:hAnsi="宋体"/>
        </w:rPr>
        <w:t>全国人大积极推进预算联网监督。截至2023年1月全国人大预算联网监督系统</w:t>
      </w:r>
      <w:r w:rsidRPr="005F7BDD">
        <w:rPr>
          <w:rFonts w:ascii="宋体" w:eastAsia="宋体" w:hAnsi="宋体" w:hint="eastAsia"/>
        </w:rPr>
        <w:t>全面建成上线运行，初步形成了横向联通政府相关部门、纵向贯通省级人大的预算联网监督体系</w:t>
      </w:r>
      <w:r w:rsidR="00DE2B1A">
        <w:rPr>
          <w:rFonts w:ascii="宋体" w:eastAsia="宋体" w:hAnsi="宋体"/>
        </w:rPr>
        <w:t>，</w:t>
      </w:r>
      <w:r w:rsidRPr="005F7BDD">
        <w:rPr>
          <w:rFonts w:ascii="宋体" w:eastAsia="宋体" w:hAnsi="宋体"/>
        </w:rPr>
        <w:t>实现预算审查监督、国有资产管理情况监督、政府债务监督、审计查出问题整改监督等</w:t>
      </w:r>
      <w:r w:rsidRPr="005F7BDD">
        <w:rPr>
          <w:rFonts w:ascii="宋体" w:eastAsia="宋体" w:hAnsi="宋体" w:hint="eastAsia"/>
        </w:rPr>
        <w:t>多个应用场景的全覆盖。预算联网监督系统的全面建成及运行</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①能更好发挥人大在国家治理中的作用</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②进一步拓宽了人大监督权的行使范围</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③有利于推动预算编制和执行更加规范</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④使各个国家机关分工合作、协调运转</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A.①②</w:t>
      </w:r>
      <w:r w:rsidR="00B5607E">
        <w:rPr>
          <w:rFonts w:ascii="宋体" w:eastAsia="宋体" w:hAnsi="宋体"/>
        </w:rPr>
        <w:tab/>
      </w:r>
      <w:r w:rsidR="00B5607E">
        <w:rPr>
          <w:rFonts w:ascii="宋体" w:eastAsia="宋体" w:hAnsi="宋体"/>
        </w:rPr>
        <w:tab/>
      </w:r>
      <w:r w:rsidR="00B5607E">
        <w:rPr>
          <w:rFonts w:ascii="宋体" w:eastAsia="宋体" w:hAnsi="宋体"/>
        </w:rPr>
        <w:tab/>
      </w:r>
      <w:r w:rsidR="00B5607E">
        <w:rPr>
          <w:rFonts w:ascii="宋体" w:eastAsia="宋体" w:hAnsi="宋体"/>
        </w:rPr>
        <w:tab/>
      </w:r>
      <w:r w:rsidRPr="005F7BDD">
        <w:rPr>
          <w:rFonts w:ascii="宋体" w:eastAsia="宋体" w:hAnsi="宋体"/>
        </w:rPr>
        <w:t>B.①③</w:t>
      </w:r>
      <w:r w:rsidR="00B5607E">
        <w:rPr>
          <w:rFonts w:ascii="宋体" w:eastAsia="宋体" w:hAnsi="宋体"/>
        </w:rPr>
        <w:tab/>
      </w:r>
      <w:r w:rsidR="00B5607E">
        <w:rPr>
          <w:rFonts w:ascii="宋体" w:eastAsia="宋体" w:hAnsi="宋体"/>
        </w:rPr>
        <w:tab/>
      </w:r>
      <w:r w:rsidR="00B5607E">
        <w:rPr>
          <w:rFonts w:ascii="宋体" w:eastAsia="宋体" w:hAnsi="宋体"/>
        </w:rPr>
        <w:tab/>
      </w:r>
      <w:r w:rsidR="00B5607E">
        <w:rPr>
          <w:rFonts w:ascii="宋体" w:eastAsia="宋体" w:hAnsi="宋体"/>
        </w:rPr>
        <w:tab/>
      </w:r>
      <w:r w:rsidRPr="005F7BDD">
        <w:rPr>
          <w:rFonts w:ascii="宋体" w:eastAsia="宋体" w:hAnsi="宋体"/>
        </w:rPr>
        <w:t>C.②④</w:t>
      </w:r>
      <w:r w:rsidR="00B5607E">
        <w:rPr>
          <w:rFonts w:ascii="宋体" w:eastAsia="宋体" w:hAnsi="宋体"/>
        </w:rPr>
        <w:tab/>
      </w:r>
      <w:r w:rsidR="00B5607E">
        <w:rPr>
          <w:rFonts w:ascii="宋体" w:eastAsia="宋体" w:hAnsi="宋体"/>
        </w:rPr>
        <w:tab/>
      </w:r>
      <w:r w:rsidR="00B5607E">
        <w:rPr>
          <w:rFonts w:ascii="宋体" w:eastAsia="宋体" w:hAnsi="宋体"/>
        </w:rPr>
        <w:tab/>
      </w:r>
      <w:r w:rsidR="00B5607E">
        <w:rPr>
          <w:rFonts w:ascii="宋体" w:eastAsia="宋体" w:hAnsi="宋体"/>
        </w:rPr>
        <w:tab/>
      </w:r>
      <w:r w:rsidRPr="005F7BDD">
        <w:rPr>
          <w:rFonts w:ascii="宋体" w:eastAsia="宋体" w:hAnsi="宋体"/>
        </w:rPr>
        <w:t>D.③④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17</w:t>
      </w:r>
      <w:r w:rsidR="00B5607E">
        <w:rPr>
          <w:rFonts w:ascii="宋体" w:eastAsia="宋体" w:hAnsi="宋体"/>
        </w:rPr>
        <w:t>.</w:t>
      </w:r>
      <w:r w:rsidRPr="005F7BDD">
        <w:rPr>
          <w:rFonts w:ascii="宋体" w:eastAsia="宋体" w:hAnsi="宋体"/>
        </w:rPr>
        <w:t>下表是安徽省某地全面落实“八五”普法规划的一些举措。</w:t>
      </w:r>
    </w:p>
    <w:tbl>
      <w:tblPr>
        <w:tblStyle w:val="TableGrid"/>
        <w:tblW w:w="0" w:type="auto"/>
        <w:tblInd w:w="279" w:type="dxa"/>
        <w:tblLook w:val="04A0"/>
      </w:tblPr>
      <w:tblGrid>
        <w:gridCol w:w="8357"/>
      </w:tblGrid>
      <w:tr w:rsidTr="00BA0693">
        <w:tblPrEx>
          <w:tblW w:w="0" w:type="auto"/>
          <w:tblInd w:w="279" w:type="dxa"/>
          <w:tblLook w:val="04A0"/>
        </w:tblPrEx>
        <w:tc>
          <w:tcPr>
            <w:tcW w:w="8505" w:type="dxa"/>
          </w:tcPr>
          <w:p w:rsidR="00B5607E" w:rsidP="009662C5">
            <w:pPr>
              <w:tabs>
                <w:tab w:val="left" w:pos="706"/>
              </w:tabs>
              <w:spacing w:line="300" w:lineRule="auto"/>
              <w:rPr>
                <w:rFonts w:ascii="宋体" w:eastAsia="宋体" w:hAnsi="宋体"/>
              </w:rPr>
            </w:pPr>
            <w:r w:rsidRPr="005F7BDD">
              <w:rPr>
                <w:rFonts w:ascii="宋体" w:eastAsia="宋体" w:hAnsi="宋体" w:hint="eastAsia"/>
              </w:rPr>
              <w:t>抓好“关键少数”，推进领导干部学习宪法、民法典、党内法规等法律法规。</w:t>
            </w:r>
          </w:p>
        </w:tc>
      </w:tr>
      <w:tr w:rsidTr="00BA0693">
        <w:tblPrEx>
          <w:tblW w:w="0" w:type="auto"/>
          <w:tblInd w:w="279" w:type="dxa"/>
          <w:tblLook w:val="04A0"/>
        </w:tblPrEx>
        <w:tc>
          <w:tcPr>
            <w:tcW w:w="8505" w:type="dxa"/>
          </w:tcPr>
          <w:p w:rsidR="00B5607E" w:rsidP="009662C5">
            <w:pPr>
              <w:tabs>
                <w:tab w:val="left" w:pos="706"/>
              </w:tabs>
              <w:spacing w:line="300" w:lineRule="auto"/>
              <w:rPr>
                <w:rFonts w:ascii="宋体" w:eastAsia="宋体" w:hAnsi="宋体"/>
              </w:rPr>
            </w:pPr>
            <w:r w:rsidRPr="005F7BDD">
              <w:rPr>
                <w:rFonts w:ascii="宋体" w:eastAsia="宋体" w:hAnsi="宋体" w:hint="eastAsia"/>
              </w:rPr>
              <w:t>联合综治、民政等部门开展送法进企业宣传活动，加大对劳动法等法律的宣传力度，加强对务工人员的法治教育，针对性提供法律服务。</w:t>
            </w:r>
          </w:p>
        </w:tc>
      </w:tr>
      <w:tr w:rsidTr="00BA0693">
        <w:tblPrEx>
          <w:tblW w:w="0" w:type="auto"/>
          <w:tblInd w:w="279" w:type="dxa"/>
          <w:tblLook w:val="04A0"/>
        </w:tblPrEx>
        <w:tc>
          <w:tcPr>
            <w:tcW w:w="8505" w:type="dxa"/>
          </w:tcPr>
          <w:p w:rsidR="00B5607E" w:rsidP="009662C5">
            <w:pPr>
              <w:tabs>
                <w:tab w:val="left" w:pos="706"/>
              </w:tabs>
              <w:spacing w:line="300" w:lineRule="auto"/>
              <w:rPr>
                <w:rFonts w:ascii="宋体" w:eastAsia="宋体" w:hAnsi="宋体"/>
              </w:rPr>
            </w:pPr>
            <w:r w:rsidRPr="005F7BDD">
              <w:rPr>
                <w:rFonts w:ascii="宋体" w:eastAsia="宋体" w:hAnsi="宋体" w:hint="eastAsia"/>
              </w:rPr>
              <w:t>制定贴近青少年口味的普法课程，涉及预防校园暴力、防范电信诈骗等多项内容。</w:t>
            </w:r>
          </w:p>
        </w:tc>
      </w:tr>
    </w:tbl>
    <w:p w:rsidR="005F7BDD" w:rsidRPr="005F7BDD" w:rsidP="009662C5">
      <w:pPr>
        <w:tabs>
          <w:tab w:val="left" w:pos="706"/>
        </w:tabs>
        <w:spacing w:line="300" w:lineRule="auto"/>
        <w:rPr>
          <w:rFonts w:ascii="宋体" w:eastAsia="宋体" w:hAnsi="宋体"/>
        </w:rPr>
      </w:pPr>
      <w:r w:rsidRPr="005F7BDD">
        <w:rPr>
          <w:rFonts w:ascii="宋体" w:eastAsia="宋体" w:hAnsi="宋体" w:hint="eastAsia"/>
        </w:rPr>
        <w:t>开展上述活动的预期实效是</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①能为全面推进法治政府建设打下坚实基础</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②有利于推动法治文化建设，弘扬法治精神</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③有助于健全司法救助体系，维护公民权益</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④使学法</w:t>
      </w:r>
      <w:r w:rsidRPr="005F7BDD">
        <w:rPr>
          <w:rFonts w:ascii="宋体" w:eastAsia="宋体" w:hAnsi="宋体" w:hint="eastAsia"/>
        </w:rPr>
        <w:t>尊法护法</w:t>
      </w:r>
      <w:r w:rsidRPr="005F7BDD">
        <w:rPr>
          <w:rFonts w:ascii="宋体" w:eastAsia="宋体" w:hAnsi="宋体" w:hint="eastAsia"/>
        </w:rPr>
        <w:t>成为全体公民的共同追求</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A.①②</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B.①③</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C.②④</w:t>
      </w:r>
      <w:r w:rsidR="00B5607E">
        <w:rPr>
          <w:rFonts w:ascii="宋体" w:eastAsia="宋体" w:hAnsi="宋体"/>
        </w:rPr>
        <w:tab/>
      </w:r>
      <w:r w:rsidR="00B5607E">
        <w:rPr>
          <w:rFonts w:ascii="宋体" w:eastAsia="宋体" w:hAnsi="宋体"/>
        </w:rPr>
        <w:tab/>
      </w:r>
      <w:r w:rsidR="00B5607E">
        <w:rPr>
          <w:rFonts w:ascii="宋体" w:eastAsia="宋体" w:hAnsi="宋体"/>
        </w:rPr>
        <w:tab/>
      </w:r>
      <w:r w:rsidRPr="005F7BDD">
        <w:rPr>
          <w:rFonts w:ascii="宋体" w:eastAsia="宋体" w:hAnsi="宋体"/>
        </w:rPr>
        <w:t>D.③④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18</w:t>
      </w:r>
      <w:r w:rsidR="00B5607E">
        <w:rPr>
          <w:rFonts w:ascii="宋体" w:eastAsia="宋体" w:hAnsi="宋体"/>
        </w:rPr>
        <w:t>.</w:t>
      </w:r>
      <w:r w:rsidRPr="005F7BDD">
        <w:rPr>
          <w:rFonts w:ascii="宋体" w:eastAsia="宋体" w:hAnsi="宋体"/>
        </w:rPr>
        <w:t>近年来，随着我国生态环境持续改善</w:t>
      </w:r>
      <w:r w:rsidR="00DE2B1A">
        <w:rPr>
          <w:rFonts w:ascii="宋体" w:eastAsia="宋体" w:hAnsi="宋体"/>
        </w:rPr>
        <w:t>，</w:t>
      </w:r>
      <w:r w:rsidRPr="005F7BDD">
        <w:rPr>
          <w:rFonts w:ascii="宋体" w:eastAsia="宋体" w:hAnsi="宋体"/>
        </w:rPr>
        <w:t>一些地方野猪等野生动物泛滥成灾，危害群众人身财</w:t>
      </w:r>
      <w:r w:rsidRPr="005F7BDD">
        <w:rPr>
          <w:rFonts w:ascii="宋体" w:eastAsia="宋体" w:hAnsi="宋体" w:hint="eastAsia"/>
        </w:rPr>
        <w:t>产安全和农牧生产。新修订的野生动物保护法规定县级以上人民政府野生动物保护主管部门根据野生动物及其栖息地调查、监测和评估情况，对种群数量明显超过环境容量的物种，可以采取迁地保护、猎捕等种群调控措施。这一规定启示我们</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①要善于分析和把握事物存在和发展的条件</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②要从实际出发</w:t>
      </w:r>
      <w:r w:rsidR="00DE2B1A">
        <w:rPr>
          <w:rFonts w:ascii="宋体" w:eastAsia="宋体" w:hAnsi="宋体"/>
        </w:rPr>
        <w:t>，</w:t>
      </w:r>
      <w:r w:rsidRPr="005F7BDD">
        <w:rPr>
          <w:rFonts w:ascii="宋体" w:eastAsia="宋体" w:hAnsi="宋体"/>
        </w:rPr>
        <w:t>具体分析矛盾的特殊性</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③要实现客观与主观具体的历史的统一</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④要始终把事物的变化控制在度的范围内</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A.①②</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B.①③</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C.②④</w:t>
      </w:r>
      <w:r w:rsidR="00B5607E">
        <w:rPr>
          <w:rFonts w:ascii="宋体" w:eastAsia="宋体" w:hAnsi="宋体"/>
        </w:rPr>
        <w:tab/>
      </w:r>
      <w:r w:rsidR="00B5607E">
        <w:rPr>
          <w:rFonts w:ascii="宋体" w:eastAsia="宋体" w:hAnsi="宋体"/>
        </w:rPr>
        <w:tab/>
      </w:r>
      <w:r w:rsidR="00B5607E">
        <w:rPr>
          <w:rFonts w:ascii="宋体" w:eastAsia="宋体" w:hAnsi="宋体"/>
        </w:rPr>
        <w:tab/>
      </w:r>
      <w:r w:rsidRPr="005F7BDD">
        <w:rPr>
          <w:rFonts w:ascii="宋体" w:eastAsia="宋体" w:hAnsi="宋体"/>
        </w:rPr>
        <w:t>D</w:t>
      </w:r>
      <w:r w:rsidR="00B5607E">
        <w:rPr>
          <w:rFonts w:ascii="宋体" w:eastAsia="宋体" w:hAnsi="宋体"/>
        </w:rPr>
        <w:t>.</w:t>
      </w:r>
      <w:r w:rsidRPr="005F7BDD">
        <w:rPr>
          <w:rFonts w:ascii="宋体" w:eastAsia="宋体" w:hAnsi="宋体"/>
        </w:rPr>
        <w:t>③④</w:t>
      </w:r>
    </w:p>
    <w:p w:rsidR="00B5607E" w:rsidRPr="005F7BDD" w:rsidP="009662C5">
      <w:pPr>
        <w:tabs>
          <w:tab w:val="left" w:pos="706"/>
        </w:tabs>
        <w:spacing w:line="300" w:lineRule="auto"/>
        <w:rPr>
          <w:rFonts w:ascii="宋体" w:eastAsia="宋体" w:hAnsi="宋体"/>
        </w:rPr>
      </w:pPr>
      <w:r w:rsidRPr="005F7BDD">
        <w:rPr>
          <w:rFonts w:ascii="宋体" w:eastAsia="宋体" w:hAnsi="宋体"/>
        </w:rPr>
        <w:t>19.《国家宝藏》《中秋奇妙游》《满庭芳·国色》《华彩梨园》等优质国风文化节目，通过新奇的创</w:t>
      </w:r>
      <w:r w:rsidRPr="005F7BDD">
        <w:rPr>
          <w:rFonts w:ascii="宋体" w:eastAsia="宋体" w:hAnsi="宋体" w:hint="eastAsia"/>
        </w:rPr>
        <w:t>作手法和符号修辞，将音乐、服饰、造型、场景等传统民族文化符号与青年文化流行文化符号进行提取、编织、组合，并以青年惯用的符号传播，引得年轻人“疯狂盖章”。材料中的国风</w:t>
      </w:r>
      <w:r w:rsidRPr="005F7BDD">
        <w:rPr>
          <w:rFonts w:ascii="宋体" w:eastAsia="宋体" w:hAnsi="宋体" w:hint="eastAsia"/>
        </w:rPr>
        <w:t>文化节目</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①为传统文化的发展提供了可复制的经验</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②根本目的在于挖掘传统文化的经济价值</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③坚持以满足社会大众的审美诉求为指导</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④赋予了优秀传统文化新的时代化的表达</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A.①②</w:t>
      </w:r>
      <w:r w:rsidR="00BF5A1C">
        <w:rPr>
          <w:rFonts w:ascii="宋体" w:eastAsia="宋体" w:hAnsi="宋体"/>
        </w:rPr>
        <w:tab/>
      </w:r>
      <w:r w:rsidR="00BF5A1C">
        <w:rPr>
          <w:rFonts w:ascii="宋体" w:eastAsia="宋体" w:hAnsi="宋体"/>
        </w:rPr>
        <w:tab/>
      </w:r>
      <w:r w:rsidR="00BF5A1C">
        <w:rPr>
          <w:rFonts w:ascii="宋体" w:eastAsia="宋体" w:hAnsi="宋体"/>
        </w:rPr>
        <w:tab/>
      </w:r>
      <w:r w:rsidR="00B5607E">
        <w:rPr>
          <w:rFonts w:ascii="宋体" w:eastAsia="宋体" w:hAnsi="宋体"/>
        </w:rPr>
        <w:t>B.</w:t>
      </w:r>
      <w:r w:rsidRPr="005F7BDD">
        <w:rPr>
          <w:rFonts w:ascii="宋体" w:eastAsia="宋体" w:hAnsi="宋体"/>
        </w:rPr>
        <w:t>①④</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C.②③</w:t>
      </w:r>
      <w:r w:rsidR="00B5607E">
        <w:rPr>
          <w:rFonts w:ascii="宋体" w:eastAsia="宋体" w:hAnsi="宋体"/>
        </w:rPr>
        <w:tab/>
      </w:r>
      <w:r w:rsidR="00B5607E">
        <w:rPr>
          <w:rFonts w:ascii="宋体" w:eastAsia="宋体" w:hAnsi="宋体"/>
        </w:rPr>
        <w:tab/>
      </w:r>
      <w:r w:rsidR="00B5607E">
        <w:rPr>
          <w:rFonts w:ascii="宋体" w:eastAsia="宋体" w:hAnsi="宋体"/>
        </w:rPr>
        <w:tab/>
      </w:r>
      <w:r w:rsidRPr="005F7BDD">
        <w:rPr>
          <w:rFonts w:ascii="宋体" w:eastAsia="宋体" w:hAnsi="宋体"/>
        </w:rPr>
        <w:t>D.③④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20</w:t>
      </w:r>
      <w:r w:rsidR="00B5607E">
        <w:rPr>
          <w:rFonts w:ascii="宋体" w:eastAsia="宋体" w:hAnsi="宋体"/>
        </w:rPr>
        <w:t>.</w:t>
      </w:r>
      <w:r w:rsidRPr="005F7BDD">
        <w:rPr>
          <w:rFonts w:ascii="宋体" w:eastAsia="宋体" w:hAnsi="宋体"/>
        </w:rPr>
        <w:t>美国历史学家查尔斯·比尔德曾隐晦地表示，美国宪法其实是一部“经济文献”。金钱政治</w:t>
      </w:r>
      <w:r w:rsidRPr="005F7BDD">
        <w:rPr>
          <w:rFonts w:ascii="宋体" w:eastAsia="宋体" w:hAnsi="宋体" w:hint="eastAsia"/>
        </w:rPr>
        <w:t>贯穿美国选举、立法、施政的所有环节。据统计，</w:t>
      </w:r>
      <w:r w:rsidRPr="005F7BDD">
        <w:rPr>
          <w:rFonts w:ascii="宋体" w:eastAsia="宋体" w:hAnsi="宋体"/>
        </w:rPr>
        <w:t>91%的美国国会选举都是由获得最多资金</w:t>
      </w:r>
      <w:r w:rsidRPr="005F7BDD">
        <w:rPr>
          <w:rFonts w:ascii="宋体" w:eastAsia="宋体" w:hAnsi="宋体" w:hint="eastAsia"/>
        </w:rPr>
        <w:t>支持的候选人赢得。正如美国知名学者诺姆·乔姆斯基所言，美国人对政策制定的影响力与他们的财富水平之间呈正相关性。由此可见</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①民主共和制是只为资产阶级利益服务的政体</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②美式民主是建立在资本基础上的“富人游戏”</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③美式民主仅代表并服务于资本家的利益</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④政党争取执政的主要手段是运用金钱的力量</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A.①②</w:t>
      </w:r>
      <w:r w:rsidR="00BF5A1C">
        <w:rPr>
          <w:rFonts w:ascii="宋体" w:eastAsia="宋体" w:hAnsi="宋体"/>
        </w:rPr>
        <w:tab/>
      </w:r>
      <w:r w:rsidR="00BF5A1C">
        <w:rPr>
          <w:rFonts w:ascii="宋体" w:eastAsia="宋体" w:hAnsi="宋体"/>
        </w:rPr>
        <w:tab/>
      </w:r>
      <w:r w:rsidR="00BF5A1C">
        <w:rPr>
          <w:rFonts w:ascii="宋体" w:eastAsia="宋体" w:hAnsi="宋体"/>
        </w:rPr>
        <w:tab/>
      </w:r>
      <w:r w:rsidR="00B5607E">
        <w:rPr>
          <w:rFonts w:ascii="宋体" w:eastAsia="宋体" w:hAnsi="宋体"/>
        </w:rPr>
        <w:t>B.</w:t>
      </w:r>
      <w:r w:rsidRPr="005F7BDD">
        <w:rPr>
          <w:rFonts w:ascii="宋体" w:eastAsia="宋体" w:hAnsi="宋体"/>
        </w:rPr>
        <w:t>①④</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C.②③</w:t>
      </w:r>
      <w:r w:rsidR="00B5607E">
        <w:rPr>
          <w:rFonts w:ascii="宋体" w:eastAsia="宋体" w:hAnsi="宋体"/>
        </w:rPr>
        <w:tab/>
      </w:r>
      <w:r w:rsidR="00B5607E">
        <w:rPr>
          <w:rFonts w:ascii="宋体" w:eastAsia="宋体" w:hAnsi="宋体"/>
        </w:rPr>
        <w:tab/>
      </w:r>
      <w:r w:rsidR="00B5607E">
        <w:rPr>
          <w:rFonts w:ascii="宋体" w:eastAsia="宋体" w:hAnsi="宋体"/>
        </w:rPr>
        <w:tab/>
      </w:r>
      <w:r w:rsidRPr="005F7BDD">
        <w:rPr>
          <w:rFonts w:ascii="宋体" w:eastAsia="宋体" w:hAnsi="宋体"/>
        </w:rPr>
        <w:t>D.③④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21</w:t>
      </w:r>
      <w:r w:rsidR="00B5607E">
        <w:rPr>
          <w:rFonts w:ascii="宋体" w:eastAsia="宋体" w:hAnsi="宋体"/>
        </w:rPr>
        <w:t>.</w:t>
      </w:r>
      <w:r w:rsidRPr="005F7BDD">
        <w:rPr>
          <w:rFonts w:ascii="宋体" w:eastAsia="宋体" w:hAnsi="宋体"/>
        </w:rPr>
        <w:t>为响应习近</w:t>
      </w:r>
      <w:r w:rsidRPr="005F7BDD">
        <w:rPr>
          <w:rFonts w:ascii="宋体" w:eastAsia="宋体" w:hAnsi="宋体"/>
        </w:rPr>
        <w:t>平主席</w:t>
      </w:r>
      <w:r w:rsidRPr="005F7BDD">
        <w:rPr>
          <w:rFonts w:ascii="宋体" w:eastAsia="宋体" w:hAnsi="宋体"/>
        </w:rPr>
        <w:t>关于中国支持沙特阿拉伯王国同伊朗伊斯兰共和国发展睦邻友好关系的</w:t>
      </w:r>
      <w:r w:rsidRPr="005F7BDD">
        <w:rPr>
          <w:rFonts w:ascii="宋体" w:eastAsia="宋体" w:hAnsi="宋体" w:hint="eastAsia"/>
        </w:rPr>
        <w:t>积极倡议</w:t>
      </w:r>
      <w:r w:rsidR="00DE2B1A">
        <w:rPr>
          <w:rFonts w:ascii="宋体" w:eastAsia="宋体" w:hAnsi="宋体"/>
        </w:rPr>
        <w:t>，</w:t>
      </w:r>
      <w:r w:rsidRPr="005F7BDD">
        <w:rPr>
          <w:rFonts w:ascii="宋体" w:eastAsia="宋体" w:hAnsi="宋体"/>
        </w:rPr>
        <w:t>沙特和伊朗代表团于2023年3月6日至10日在北京举行会谈。三方联合声明</w:t>
      </w:r>
      <w:r w:rsidRPr="005F7BDD">
        <w:rPr>
          <w:rFonts w:ascii="宋体" w:eastAsia="宋体" w:hAnsi="宋体" w:hint="eastAsia"/>
        </w:rPr>
        <w:t>宣布沙特伊朗达成协议，同意恢复中断近</w:t>
      </w:r>
      <w:r w:rsidRPr="005F7BDD">
        <w:rPr>
          <w:rFonts w:ascii="宋体" w:eastAsia="宋体" w:hAnsi="宋体"/>
        </w:rPr>
        <w:t>7年的外交关系。三国表示愿尽一切努力，加强</w:t>
      </w:r>
      <w:r w:rsidRPr="005F7BDD">
        <w:rPr>
          <w:rFonts w:ascii="宋体" w:eastAsia="宋体" w:hAnsi="宋体" w:hint="eastAsia"/>
        </w:rPr>
        <w:t>国际地区和平与安全。这一成就的取得体现了</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①沙伊两国摒弃利益差别，共同维护地区长治久安</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②中国倡导所有矛盾分歧都通过对话寻求政治解决</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③中国支持中东国家坚持战略自主，加强团结协作</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④联合国在维护中东和平与稳定中发挥着重要作用</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A.①③</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B.①④</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C.②③</w:t>
      </w:r>
      <w:r w:rsidR="00B5607E">
        <w:rPr>
          <w:rFonts w:ascii="宋体" w:eastAsia="宋体" w:hAnsi="宋体"/>
        </w:rPr>
        <w:tab/>
      </w:r>
      <w:r w:rsidR="00B5607E">
        <w:rPr>
          <w:rFonts w:ascii="宋体" w:eastAsia="宋体" w:hAnsi="宋体"/>
        </w:rPr>
        <w:tab/>
      </w:r>
      <w:r w:rsidR="00B5607E">
        <w:rPr>
          <w:rFonts w:ascii="宋体" w:eastAsia="宋体" w:hAnsi="宋体"/>
        </w:rPr>
        <w:tab/>
        <w:t>D.</w:t>
      </w:r>
      <w:r w:rsidRPr="005F7BDD">
        <w:rPr>
          <w:rFonts w:ascii="宋体" w:eastAsia="宋体" w:hAnsi="宋体"/>
        </w:rPr>
        <w:t>②④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22.2023年</w:t>
      </w:r>
      <w:r w:rsidR="00DE2B1A">
        <w:rPr>
          <w:rFonts w:ascii="宋体" w:eastAsia="宋体" w:hAnsi="宋体"/>
        </w:rPr>
        <w:t>，</w:t>
      </w:r>
      <w:r w:rsidRPr="005F7BDD">
        <w:rPr>
          <w:rFonts w:ascii="宋体" w:eastAsia="宋体" w:hAnsi="宋体"/>
        </w:rPr>
        <w:t>某市市场监管局在执法检查时发现当事人甲在自己的网站上用乙公司的曾获荣誉</w:t>
      </w:r>
      <w:r w:rsidRPr="005F7BDD">
        <w:rPr>
          <w:rFonts w:ascii="宋体" w:eastAsia="宋体" w:hAnsi="宋体" w:hint="eastAsia"/>
        </w:rPr>
        <w:t>为自己的公司宣传。执法人员责令当事人</w:t>
      </w:r>
      <w:r w:rsidRPr="005F7BDD">
        <w:rPr>
          <w:rFonts w:ascii="宋体" w:eastAsia="宋体" w:hAnsi="宋体" w:hint="eastAsia"/>
        </w:rPr>
        <w:t>甲立即</w:t>
      </w:r>
      <w:r w:rsidRPr="005F7BDD">
        <w:rPr>
          <w:rFonts w:ascii="宋体" w:eastAsia="宋体" w:hAnsi="宋体" w:hint="eastAsia"/>
        </w:rPr>
        <w:t>在网站中删除上述虚假信息。对此，下列分析正确的是</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①甲的行为属于不正当竞争，扰乱了市场秩序</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②甲通过“搭便车”的行为误导消费者</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③企业经营者应当尊重消费者的自主选择权</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④甲通过商业诋毁侵犯了乙公司的商业信誉</w:t>
      </w:r>
    </w:p>
    <w:p w:rsidR="00B5607E"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A.①②</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B. ①④</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C</w:t>
      </w:r>
      <w:r>
        <w:rPr>
          <w:rFonts w:ascii="宋体" w:eastAsia="宋体" w:hAnsi="宋体"/>
        </w:rPr>
        <w:t>.</w:t>
      </w:r>
      <w:r w:rsidRPr="005F7BDD">
        <w:rPr>
          <w:rFonts w:ascii="宋体" w:eastAsia="宋体" w:hAnsi="宋体"/>
        </w:rPr>
        <w:t>②③</w:t>
      </w:r>
      <w:r>
        <w:rPr>
          <w:rFonts w:ascii="宋体" w:eastAsia="宋体" w:hAnsi="宋体"/>
        </w:rPr>
        <w:tab/>
      </w:r>
      <w:r>
        <w:rPr>
          <w:rFonts w:ascii="宋体" w:eastAsia="宋体" w:hAnsi="宋体"/>
        </w:rPr>
        <w:tab/>
      </w:r>
      <w:r w:rsidR="00BF5A1C">
        <w:rPr>
          <w:rFonts w:ascii="宋体" w:eastAsia="宋体" w:hAnsi="宋体" w:hint="eastAsia"/>
        </w:rPr>
        <w:t>　</w:t>
      </w:r>
      <w:r w:rsidR="00BF5A1C">
        <w:rPr>
          <w:rFonts w:ascii="宋体" w:eastAsia="宋体" w:hAnsi="宋体"/>
        </w:rPr>
        <w:t>　</w:t>
      </w:r>
      <w:r w:rsidRPr="005F7BDD">
        <w:rPr>
          <w:rFonts w:ascii="宋体" w:eastAsia="宋体" w:hAnsi="宋体"/>
        </w:rPr>
        <w:t>D.</w:t>
      </w:r>
      <w:r w:rsidRPr="005F7BDD">
        <w:rPr>
          <w:rFonts w:ascii="宋体" w:eastAsia="宋体" w:hAnsi="宋体"/>
        </w:rPr>
        <w:t>③④</w:t>
      </w:r>
    </w:p>
    <w:p w:rsidR="005F7BDD" w:rsidRPr="005F7BDD" w:rsidP="009662C5">
      <w:pPr>
        <w:tabs>
          <w:tab w:val="left" w:pos="706"/>
        </w:tabs>
        <w:spacing w:line="300" w:lineRule="auto"/>
        <w:rPr>
          <w:rFonts w:ascii="宋体" w:eastAsia="宋体" w:hAnsi="宋体"/>
        </w:rPr>
      </w:pPr>
      <w:r w:rsidRPr="005F7BDD">
        <w:rPr>
          <w:rFonts w:ascii="宋体" w:eastAsia="宋体" w:hAnsi="宋体"/>
        </w:rPr>
        <w:t>23.</w:t>
      </w:r>
    </w:p>
    <w:tbl>
      <w:tblPr>
        <w:tblStyle w:val="TableGrid"/>
        <w:tblW w:w="0" w:type="auto"/>
        <w:tblInd w:w="421" w:type="dxa"/>
        <w:tblLook w:val="04A0"/>
      </w:tblPr>
      <w:tblGrid>
        <w:gridCol w:w="3180"/>
      </w:tblGrid>
      <w:tr w:rsidTr="00B5607E">
        <w:tblPrEx>
          <w:tblW w:w="0" w:type="auto"/>
          <w:tblInd w:w="421" w:type="dxa"/>
          <w:tblLook w:val="04A0"/>
        </w:tblPrEx>
        <w:trPr>
          <w:trHeight w:val="790"/>
        </w:trPr>
        <w:tc>
          <w:tcPr>
            <w:tcW w:w="3180" w:type="dxa"/>
          </w:tcPr>
          <w:p w:rsidR="00B5607E" w:rsidRPr="00BF5A1C" w:rsidP="009662C5">
            <w:pPr>
              <w:tabs>
                <w:tab w:val="left" w:pos="706"/>
              </w:tabs>
              <w:spacing w:line="300" w:lineRule="auto"/>
              <w:rPr>
                <w:rFonts w:ascii="楷体" w:eastAsia="楷体" w:hAnsi="楷体"/>
              </w:rPr>
            </w:pPr>
            <w:r w:rsidRPr="00BF5A1C">
              <w:rPr>
                <w:rFonts w:ascii="楷体" w:eastAsia="楷体" w:hAnsi="楷体" w:hint="eastAsia"/>
              </w:rPr>
              <w:t>哺乳动物一般为胎生，</w:t>
            </w:r>
          </w:p>
          <w:p w:rsidR="00B5607E" w:rsidRPr="00BF5A1C" w:rsidP="009662C5">
            <w:pPr>
              <w:tabs>
                <w:tab w:val="left" w:pos="706"/>
              </w:tabs>
              <w:spacing w:line="300" w:lineRule="auto"/>
              <w:rPr>
                <w:rFonts w:ascii="楷体" w:eastAsia="楷体" w:hAnsi="楷体"/>
              </w:rPr>
            </w:pPr>
            <w:r w:rsidRPr="00BF5A1C">
              <w:rPr>
                <w:rFonts w:ascii="楷体" w:eastAsia="楷体" w:hAnsi="楷体" w:hint="eastAsia"/>
              </w:rPr>
              <w:t>鸭嘴兽不是胎生，</w:t>
            </w:r>
          </w:p>
          <w:p w:rsidR="00B5607E" w:rsidP="009662C5">
            <w:pPr>
              <w:tabs>
                <w:tab w:val="left" w:pos="706"/>
              </w:tabs>
              <w:spacing w:line="300" w:lineRule="auto"/>
              <w:rPr>
                <w:rFonts w:ascii="宋体" w:eastAsia="宋体" w:hAnsi="宋体"/>
              </w:rPr>
            </w:pPr>
            <w:r w:rsidRPr="00BF5A1C">
              <w:rPr>
                <w:rFonts w:ascii="楷体" w:eastAsia="楷体" w:hAnsi="楷体" w:hint="eastAsia"/>
              </w:rPr>
              <w:t>所以，鸭嘴兽不是哺乳动物。</w:t>
            </w:r>
          </w:p>
        </w:tc>
      </w:tr>
    </w:tbl>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hint="eastAsia"/>
        </w:rPr>
        <w:t>该推理过程</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A.犯了中项</w:t>
      </w:r>
      <w:r w:rsidRPr="005F7BDD">
        <w:rPr>
          <w:rFonts w:ascii="宋体" w:eastAsia="宋体" w:hAnsi="宋体"/>
        </w:rPr>
        <w:t>不</w:t>
      </w:r>
      <w:r w:rsidRPr="005F7BDD">
        <w:rPr>
          <w:rFonts w:ascii="宋体" w:eastAsia="宋体" w:hAnsi="宋体"/>
        </w:rPr>
        <w:t>周延的错误</w:t>
      </w:r>
      <w:r w:rsidR="00D21FD7">
        <w:rPr>
          <w:rFonts w:ascii="宋体" w:eastAsia="宋体" w:hAnsi="宋体"/>
        </w:rPr>
        <w:tab/>
      </w:r>
      <w:r w:rsidR="00D21FD7">
        <w:rPr>
          <w:rFonts w:ascii="宋体" w:eastAsia="宋体" w:hAnsi="宋体"/>
        </w:rPr>
        <w:tab/>
      </w:r>
      <w:r w:rsidR="00D21FD7">
        <w:rPr>
          <w:rFonts w:ascii="宋体" w:eastAsia="宋体" w:hAnsi="宋体"/>
        </w:rPr>
        <w:tab/>
      </w:r>
      <w:r w:rsidRPr="005F7BDD">
        <w:rPr>
          <w:rFonts w:ascii="宋体" w:eastAsia="宋体" w:hAnsi="宋体"/>
        </w:rPr>
        <w:t>B.犯了小项不当扩大的错误</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C.犯了“双否前提”的错误</w:t>
      </w:r>
      <w:r>
        <w:rPr>
          <w:rFonts w:ascii="宋体" w:eastAsia="宋体" w:hAnsi="宋体"/>
        </w:rPr>
        <w:tab/>
      </w:r>
      <w:r>
        <w:rPr>
          <w:rFonts w:ascii="宋体" w:eastAsia="宋体" w:hAnsi="宋体"/>
        </w:rPr>
        <w:tab/>
      </w:r>
      <w:r>
        <w:rPr>
          <w:rFonts w:ascii="宋体" w:eastAsia="宋体" w:hAnsi="宋体"/>
        </w:rPr>
        <w:tab/>
      </w:r>
      <w:r w:rsidRPr="005F7BDD">
        <w:rPr>
          <w:rFonts w:ascii="宋体" w:eastAsia="宋体" w:hAnsi="宋体"/>
        </w:rPr>
        <w:t>D.犯了大项不当扩大的错误</w:t>
      </w:r>
    </w:p>
    <w:p w:rsidR="005F7BDD" w:rsidRPr="005F7BDD" w:rsidP="009662C5">
      <w:pPr>
        <w:tabs>
          <w:tab w:val="left" w:pos="706"/>
        </w:tabs>
        <w:spacing w:line="300" w:lineRule="auto"/>
        <w:rPr>
          <w:rFonts w:ascii="宋体" w:eastAsia="宋体" w:hAnsi="宋体"/>
        </w:rPr>
      </w:pPr>
      <w:r>
        <w:rPr>
          <w:noProof/>
        </w:rPr>
        <w:drawing>
          <wp:anchor distT="0" distB="0" distL="114300" distR="114300" simplePos="0" relativeHeight="251662336" behindDoc="0" locked="0" layoutInCell="1" allowOverlap="1">
            <wp:simplePos x="0" y="0"/>
            <wp:positionH relativeFrom="column">
              <wp:posOffset>3557905</wp:posOffset>
            </wp:positionH>
            <wp:positionV relativeFrom="paragraph">
              <wp:posOffset>330200</wp:posOffset>
            </wp:positionV>
            <wp:extent cx="1979295" cy="2209800"/>
            <wp:effectExtent l="0" t="0" r="190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5011" name=""/>
                    <pic:cNvPicPr/>
                  </pic:nvPicPr>
                  <pic:blipFill>
                    <a:blip xmlns:r="http://schemas.openxmlformats.org/officeDocument/2006/relationships" r:embed="rId14">
                      <a:extLst>
                        <a:ext xmlns:a="http://schemas.openxmlformats.org/drawingml/2006/main" uri="{BEBA8EAE-BF5A-486C-A8C5-ECC9F3942E4B}">
                          <a14:imgProps xmlns:a14="http://schemas.microsoft.com/office/drawing/2010/main">
                            <a14:imgLayer xmlns:r="http://schemas.openxmlformats.org/officeDocument/2006/relationships" r:embed="rId15">
                              <a14:imgEffect>
                                <a14:sharpenSoften amount="50000"/>
                              </a14:imgEffect>
                              <a14:imgEffect>
                                <a14:brightnessContrast bright="40000" contrast="-40000"/>
                              </a14:imgEffect>
                            </a14:imgLayer>
                          </a14:imgProps>
                        </a:ext>
                        <a:ext xmlns:a="http://schemas.openxmlformats.org/drawingml/2006/main" uri="{28A0092B-C50C-407E-A947-70E740481C1C}">
                          <a14:useLocalDpi xmlns:a14="http://schemas.microsoft.com/office/drawing/2010/main" val="0"/>
                        </a:ext>
                      </a:extLst>
                    </a:blip>
                    <a:stretch>
                      <a:fillRect/>
                    </a:stretch>
                  </pic:blipFill>
                  <pic:spPr>
                    <a:xfrm>
                      <a:off x="0" y="0"/>
                      <a:ext cx="1979295" cy="2209800"/>
                    </a:xfrm>
                    <a:prstGeom prst="rect">
                      <a:avLst/>
                    </a:prstGeom>
                  </pic:spPr>
                </pic:pic>
              </a:graphicData>
            </a:graphic>
            <wp14:sizeRelH relativeFrom="margin">
              <wp14:pctWidth>0</wp14:pctWidth>
            </wp14:sizeRelH>
            <wp14:sizeRelV relativeFrom="margin">
              <wp14:pctHeight>0</wp14:pctHeight>
            </wp14:sizeRelV>
          </wp:anchor>
        </w:drawing>
      </w:r>
      <w:r w:rsidRPr="005F7BDD">
        <w:rPr>
          <w:rFonts w:ascii="宋体" w:eastAsia="宋体" w:hAnsi="宋体"/>
        </w:rPr>
        <w:t>24</w:t>
      </w:r>
      <w:r w:rsidR="00BF5A1C">
        <w:rPr>
          <w:rFonts w:ascii="宋体" w:eastAsia="宋体" w:hAnsi="宋体"/>
        </w:rPr>
        <w:t>.</w:t>
      </w:r>
      <w:r w:rsidRPr="005F7BDD">
        <w:rPr>
          <w:rFonts w:ascii="宋体" w:eastAsia="宋体" w:hAnsi="宋体"/>
        </w:rPr>
        <w:t>下图所示为春秋战国时期的运河示意图，其中吴国修建的</w:t>
      </w:r>
      <w:r w:rsidRPr="005F7BDD">
        <w:rPr>
          <w:rFonts w:ascii="宋体" w:eastAsia="宋体" w:hAnsi="宋体"/>
        </w:rPr>
        <w:t>邗</w:t>
      </w:r>
      <w:r w:rsidRPr="005F7BDD">
        <w:rPr>
          <w:rFonts w:ascii="宋体" w:eastAsia="宋体" w:hAnsi="宋体"/>
        </w:rPr>
        <w:t>沟和魏国修建的鸿沟尤为著名。</w:t>
      </w:r>
      <w:r w:rsidRPr="005F7BDD">
        <w:rPr>
          <w:rFonts w:ascii="宋体" w:eastAsia="宋体" w:hAnsi="宋体" w:hint="eastAsia"/>
        </w:rPr>
        <w:t>这反映出当时</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A.争霸方式趋于多元</w:t>
      </w:r>
      <w:r w:rsidR="00D21FD7">
        <w:rPr>
          <w:rFonts w:ascii="宋体" w:eastAsia="宋体" w:hAnsi="宋体"/>
        </w:rPr>
        <w:tab/>
      </w:r>
      <w:r w:rsidR="00D21FD7">
        <w:rPr>
          <w:rFonts w:ascii="宋体" w:eastAsia="宋体" w:hAnsi="宋体"/>
        </w:rPr>
        <w:tab/>
      </w:r>
      <w:r w:rsidR="00D21FD7">
        <w:rPr>
          <w:rFonts w:ascii="宋体" w:eastAsia="宋体" w:hAnsi="宋体"/>
        </w:rPr>
        <w:tab/>
      </w:r>
      <w:r w:rsidRPr="005F7BDD">
        <w:rPr>
          <w:rFonts w:ascii="宋体" w:eastAsia="宋体" w:hAnsi="宋体"/>
        </w:rPr>
        <w:t>B.国家统一动力增强</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C.中原经济优势凸显</w:t>
      </w:r>
      <w:r w:rsidR="00D21FD7">
        <w:rPr>
          <w:rFonts w:ascii="宋体" w:eastAsia="宋体" w:hAnsi="宋体"/>
        </w:rPr>
        <w:tab/>
      </w:r>
      <w:r w:rsidR="00D21FD7">
        <w:rPr>
          <w:rFonts w:ascii="宋体" w:eastAsia="宋体" w:hAnsi="宋体"/>
        </w:rPr>
        <w:tab/>
      </w:r>
      <w:r w:rsidR="00D21FD7">
        <w:rPr>
          <w:rFonts w:ascii="宋体" w:eastAsia="宋体" w:hAnsi="宋体"/>
        </w:rPr>
        <w:tab/>
      </w:r>
      <w:r w:rsidRPr="005F7BDD">
        <w:rPr>
          <w:rFonts w:ascii="宋体" w:eastAsia="宋体" w:hAnsi="宋体"/>
        </w:rPr>
        <w:t>D.社会转型加速发展</w:t>
      </w:r>
    </w:p>
    <w:p w:rsidR="005F7BDD" w:rsidRPr="005F7BDD" w:rsidP="009662C5">
      <w:pPr>
        <w:tabs>
          <w:tab w:val="left" w:pos="706"/>
        </w:tabs>
        <w:spacing w:line="300" w:lineRule="auto"/>
        <w:rPr>
          <w:rFonts w:ascii="宋体" w:eastAsia="宋体" w:hAnsi="宋体"/>
        </w:rPr>
      </w:pPr>
      <w:r w:rsidRPr="005F7BDD">
        <w:rPr>
          <w:rFonts w:ascii="宋体" w:eastAsia="宋体" w:hAnsi="宋体"/>
        </w:rPr>
        <w:t>25</w:t>
      </w:r>
      <w:r w:rsidR="00BA0693">
        <w:rPr>
          <w:rFonts w:ascii="宋体" w:eastAsia="宋体" w:hAnsi="宋体"/>
        </w:rPr>
        <w:t>.</w:t>
      </w:r>
      <w:r w:rsidRPr="005F7BDD">
        <w:rPr>
          <w:rFonts w:ascii="宋体" w:eastAsia="宋体" w:hAnsi="宋体"/>
        </w:rPr>
        <w:t>《汉书·百官公卿表》记载</w:t>
      </w:r>
      <w:r w:rsidR="00612222">
        <w:rPr>
          <w:rFonts w:ascii="宋体" w:eastAsia="宋体" w:hAnsi="宋体"/>
        </w:rPr>
        <w:t>：</w:t>
      </w:r>
      <w:r w:rsidRPr="005F7BDD">
        <w:rPr>
          <w:rFonts w:ascii="宋体" w:eastAsia="宋体" w:hAnsi="宋体"/>
        </w:rPr>
        <w:t>“监御史秦官，掌监郡。”除监察权外，监御史还有其他一些职权</w:t>
      </w:r>
      <w:r w:rsidRPr="005F7BDD">
        <w:rPr>
          <w:rFonts w:ascii="宋体" w:eastAsia="宋体" w:hAnsi="宋体" w:hint="eastAsia"/>
        </w:rPr>
        <w:t>如推荐人才、兴修水利，在战事紧张的时候，监御史还有统兵作战的权力。由此可知，秦朝设置监御史</w:t>
      </w:r>
    </w:p>
    <w:p w:rsidR="00B86D82" w:rsidP="00D21FD7">
      <w:pPr>
        <w:tabs>
          <w:tab w:val="left" w:pos="706"/>
        </w:tabs>
        <w:spacing w:line="300" w:lineRule="auto"/>
        <w:ind w:firstLine="210" w:firstLineChars="100"/>
        <w:rPr>
          <w:rFonts w:ascii="宋体" w:eastAsia="宋体" w:hAnsi="宋体"/>
        </w:rPr>
      </w:pPr>
      <w:r w:rsidRPr="005F7BDD">
        <w:rPr>
          <w:rFonts w:ascii="宋体" w:eastAsia="宋体" w:hAnsi="宋体"/>
        </w:rPr>
        <w:t>A.削弱了地方的行政权力</w:t>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B</w:t>
      </w:r>
      <w:r w:rsidR="00B517EE">
        <w:rPr>
          <w:rFonts w:ascii="宋体" w:eastAsia="宋体" w:hAnsi="宋体"/>
        </w:rPr>
        <w:t>.</w:t>
      </w:r>
      <w:r w:rsidRPr="005F7BDD">
        <w:rPr>
          <w:rFonts w:ascii="宋体" w:eastAsia="宋体" w:hAnsi="宋体"/>
        </w:rPr>
        <w:t>导致地方监察机构的异化</w:t>
      </w:r>
    </w:p>
    <w:p w:rsidR="00B86D82" w:rsidP="00D21FD7">
      <w:pPr>
        <w:tabs>
          <w:tab w:val="left" w:pos="706"/>
        </w:tabs>
        <w:spacing w:line="300" w:lineRule="auto"/>
        <w:ind w:firstLine="210" w:firstLineChars="100"/>
        <w:rPr>
          <w:rFonts w:ascii="宋体" w:eastAsia="宋体" w:hAnsi="宋体"/>
        </w:rPr>
      </w:pPr>
      <w:r w:rsidRPr="005F7BDD">
        <w:rPr>
          <w:rFonts w:ascii="宋体" w:eastAsia="宋体" w:hAnsi="宋体"/>
        </w:rPr>
        <w:t>C.有利于巩固大一统政权</w:t>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D.使地方权力过大危及中央</w:t>
      </w:r>
    </w:p>
    <w:p w:rsidR="005F7BDD" w:rsidRPr="005F7BDD" w:rsidP="009662C5">
      <w:pPr>
        <w:tabs>
          <w:tab w:val="left" w:pos="706"/>
        </w:tabs>
        <w:spacing w:line="300" w:lineRule="auto"/>
        <w:rPr>
          <w:rFonts w:ascii="宋体" w:eastAsia="宋体" w:hAnsi="宋体"/>
        </w:rPr>
      </w:pPr>
      <w:r w:rsidRPr="005F7BDD">
        <w:rPr>
          <w:rFonts w:ascii="宋体" w:eastAsia="宋体" w:hAnsi="宋体"/>
        </w:rPr>
        <w:t>26</w:t>
      </w:r>
      <w:r w:rsidR="00B517EE">
        <w:rPr>
          <w:rFonts w:ascii="宋体" w:eastAsia="宋体" w:hAnsi="宋体"/>
        </w:rPr>
        <w:t>.</w:t>
      </w:r>
      <w:r w:rsidRPr="005F7BDD">
        <w:rPr>
          <w:rFonts w:ascii="宋体" w:eastAsia="宋体" w:hAnsi="宋体"/>
        </w:rPr>
        <w:t>宋代注重乡村基层治理</w:t>
      </w:r>
      <w:r w:rsidR="00DE2B1A">
        <w:rPr>
          <w:rFonts w:ascii="宋体" w:eastAsia="宋体" w:hAnsi="宋体"/>
        </w:rPr>
        <w:t>，</w:t>
      </w:r>
      <w:r w:rsidRPr="005F7BDD">
        <w:rPr>
          <w:rFonts w:ascii="宋体" w:eastAsia="宋体" w:hAnsi="宋体"/>
        </w:rPr>
        <w:t>强调通过修礼书、行乡约等教化民众以形成公序良俗。北宋中叶，</w:t>
      </w:r>
      <w:r w:rsidRPr="005F7BDD">
        <w:rPr>
          <w:rFonts w:ascii="宋体" w:eastAsia="宋体" w:hAnsi="宋体" w:hint="eastAsia"/>
        </w:rPr>
        <w:t>陕西蓝田吕大钧兄弟开创并推广《吕氏乡约》。南宋时，朱熹编纂了《增损吕氏乡约》，在“德业相劝”一条中</w:t>
      </w:r>
      <w:r w:rsidR="00B517EE">
        <w:rPr>
          <w:rFonts w:ascii="宋体" w:eastAsia="宋体" w:hAnsi="宋体" w:hint="eastAsia"/>
        </w:rPr>
        <w:t>加入</w:t>
      </w:r>
      <w:r w:rsidRPr="005F7BDD">
        <w:rPr>
          <w:rFonts w:ascii="宋体" w:eastAsia="宋体" w:hAnsi="宋体" w:hint="eastAsia"/>
        </w:rPr>
        <w:t>“畏法令，谨租赋”的内容。宋代制定“乡约”的主要目的是</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w:t>
      </w:r>
      <w:r>
        <w:rPr>
          <w:rFonts w:ascii="宋体" w:eastAsia="宋体" w:hAnsi="宋体"/>
        </w:rPr>
        <w:t>.</w:t>
      </w:r>
      <w:r w:rsidRPr="005F7BDD">
        <w:rPr>
          <w:rFonts w:ascii="宋体" w:eastAsia="宋体" w:hAnsi="宋体"/>
        </w:rPr>
        <w:t>建构乡村治理的基本模式</w:t>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sidR="00BF5A1C">
        <w:rPr>
          <w:rFonts w:ascii="宋体" w:eastAsia="宋体" w:hAnsi="宋体" w:hint="eastAsia"/>
        </w:rPr>
        <w:t>　</w:t>
      </w:r>
      <w:r w:rsidRPr="005F7BDD">
        <w:rPr>
          <w:rFonts w:ascii="宋体" w:eastAsia="宋体" w:hAnsi="宋体"/>
        </w:rPr>
        <w:t>B</w:t>
      </w:r>
      <w:r>
        <w:rPr>
          <w:rFonts w:ascii="宋体" w:eastAsia="宋体" w:hAnsi="宋体"/>
        </w:rPr>
        <w:t>.</w:t>
      </w:r>
      <w:r w:rsidRPr="005F7BDD">
        <w:rPr>
          <w:rFonts w:ascii="宋体" w:eastAsia="宋体" w:hAnsi="宋体"/>
        </w:rPr>
        <w:t>将儒家思想推向乡里民间</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C</w:t>
      </w:r>
      <w:r>
        <w:rPr>
          <w:rFonts w:ascii="宋体" w:eastAsia="宋体" w:hAnsi="宋体"/>
        </w:rPr>
        <w:t>.</w:t>
      </w:r>
      <w:r w:rsidRPr="005F7BDD">
        <w:rPr>
          <w:rFonts w:ascii="宋体" w:eastAsia="宋体" w:hAnsi="宋体"/>
        </w:rPr>
        <w:t>控制基层以维护封建统治</w:t>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sidR="00BF5A1C">
        <w:rPr>
          <w:rFonts w:ascii="宋体" w:eastAsia="宋体" w:hAnsi="宋体" w:hint="eastAsia"/>
        </w:rPr>
        <w:t>　</w:t>
      </w:r>
      <w:r w:rsidRPr="005F7BDD">
        <w:rPr>
          <w:rFonts w:ascii="宋体" w:eastAsia="宋体" w:hAnsi="宋体"/>
        </w:rPr>
        <w:t>D.通过道德教化来扬善惩恶</w:t>
      </w:r>
    </w:p>
    <w:p w:rsidR="005F7BDD" w:rsidRPr="005F7BDD" w:rsidP="009662C5">
      <w:pPr>
        <w:tabs>
          <w:tab w:val="left" w:pos="706"/>
        </w:tabs>
        <w:spacing w:line="300" w:lineRule="auto"/>
        <w:rPr>
          <w:rFonts w:ascii="宋体" w:eastAsia="宋体" w:hAnsi="宋体"/>
        </w:rPr>
      </w:pPr>
      <w:r w:rsidRPr="005F7BDD">
        <w:rPr>
          <w:rFonts w:ascii="宋体" w:eastAsia="宋体" w:hAnsi="宋体"/>
        </w:rPr>
        <w:t>27.明人王艮说</w:t>
      </w:r>
      <w:r w:rsidR="00612222">
        <w:rPr>
          <w:rFonts w:ascii="宋体" w:eastAsia="宋体" w:hAnsi="宋体"/>
        </w:rPr>
        <w:t>：</w:t>
      </w:r>
      <w:r w:rsidRPr="005F7BDD">
        <w:rPr>
          <w:rFonts w:ascii="宋体" w:eastAsia="宋体" w:hAnsi="宋体"/>
        </w:rPr>
        <w:t>“天性之体</w:t>
      </w:r>
      <w:r w:rsidR="00DE2B1A">
        <w:rPr>
          <w:rFonts w:ascii="宋体" w:eastAsia="宋体" w:hAnsi="宋体"/>
        </w:rPr>
        <w:t>，</w:t>
      </w:r>
      <w:r w:rsidRPr="005F7BDD">
        <w:rPr>
          <w:rFonts w:ascii="宋体" w:eastAsia="宋体" w:hAnsi="宋体"/>
        </w:rPr>
        <w:t>本是活泼</w:t>
      </w:r>
      <w:r w:rsidR="00DE2B1A">
        <w:rPr>
          <w:rFonts w:ascii="宋体" w:eastAsia="宋体" w:hAnsi="宋体"/>
        </w:rPr>
        <w:t>；</w:t>
      </w:r>
      <w:r w:rsidRPr="005F7BDD">
        <w:rPr>
          <w:rFonts w:ascii="宋体" w:eastAsia="宋体" w:hAnsi="宋体"/>
        </w:rPr>
        <w:t>鸢</w:t>
      </w:r>
      <w:r w:rsidRPr="005F7BDD">
        <w:rPr>
          <w:rFonts w:ascii="宋体" w:eastAsia="宋体" w:hAnsi="宋体"/>
        </w:rPr>
        <w:t>飞鱼跃，便是此体。”李贽认为</w:t>
      </w:r>
      <w:r w:rsidR="00612222">
        <w:rPr>
          <w:rFonts w:ascii="宋体" w:eastAsia="宋体" w:hAnsi="宋体"/>
        </w:rPr>
        <w:t>：</w:t>
      </w:r>
      <w:r w:rsidRPr="005F7BDD">
        <w:rPr>
          <w:rFonts w:ascii="宋体" w:eastAsia="宋体" w:hAnsi="宋体"/>
        </w:rPr>
        <w:t>“夫私者，人之心也，人</w:t>
      </w:r>
      <w:r w:rsidRPr="005F7BDD">
        <w:rPr>
          <w:rFonts w:ascii="宋体" w:eastAsia="宋体" w:hAnsi="宋体" w:hint="eastAsia"/>
        </w:rPr>
        <w:t>必有私，而后其心乃见</w:t>
      </w:r>
      <w:r w:rsidR="00DE2B1A">
        <w:rPr>
          <w:rFonts w:ascii="宋体" w:eastAsia="宋体" w:hAnsi="宋体"/>
        </w:rPr>
        <w:t>；</w:t>
      </w:r>
      <w:r w:rsidRPr="005F7BDD">
        <w:rPr>
          <w:rFonts w:ascii="宋体" w:eastAsia="宋体" w:hAnsi="宋体"/>
        </w:rPr>
        <w:t>若无私</w:t>
      </w:r>
      <w:r w:rsidR="00DE2B1A">
        <w:rPr>
          <w:rFonts w:ascii="宋体" w:eastAsia="宋体" w:hAnsi="宋体"/>
        </w:rPr>
        <w:t>，</w:t>
      </w:r>
      <w:r w:rsidRPr="005F7BDD">
        <w:rPr>
          <w:rFonts w:ascii="宋体" w:eastAsia="宋体" w:hAnsi="宋体"/>
        </w:rPr>
        <w:t>则无心矣。"顾炎武提出“自天下为家，各亲其亲，各子其子，</w:t>
      </w:r>
      <w:r w:rsidRPr="005F7BDD">
        <w:rPr>
          <w:rFonts w:ascii="宋体" w:eastAsia="宋体" w:hAnsi="宋体" w:hint="eastAsia"/>
        </w:rPr>
        <w:t>而人之有私，固情之所不能免矣”的“人必有私”说。这些主张反映了当时</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A.传统儒学发生质的飞跃</w:t>
      </w:r>
      <w:r w:rsidR="00B517EE">
        <w:rPr>
          <w:rFonts w:ascii="宋体" w:eastAsia="宋体" w:hAnsi="宋体"/>
        </w:rPr>
        <w:tab/>
      </w:r>
      <w:r w:rsidR="00B517EE">
        <w:rPr>
          <w:rFonts w:ascii="宋体" w:eastAsia="宋体" w:hAnsi="宋体"/>
        </w:rPr>
        <w:tab/>
      </w:r>
      <w:r w:rsidR="00B517EE">
        <w:rPr>
          <w:rFonts w:ascii="宋体" w:eastAsia="宋体" w:hAnsi="宋体"/>
        </w:rPr>
        <w:tab/>
      </w:r>
      <w:r w:rsidR="00B517EE">
        <w:rPr>
          <w:rFonts w:ascii="宋体" w:eastAsia="宋体" w:hAnsi="宋体"/>
        </w:rPr>
        <w:tab/>
      </w:r>
      <w:r w:rsidR="00B517EE">
        <w:rPr>
          <w:rFonts w:ascii="宋体" w:eastAsia="宋体" w:hAnsi="宋体"/>
        </w:rPr>
        <w:tab/>
      </w:r>
      <w:r w:rsidRPr="005F7BDD">
        <w:rPr>
          <w:rFonts w:ascii="宋体" w:eastAsia="宋体" w:hAnsi="宋体"/>
        </w:rPr>
        <w:t>B</w:t>
      </w:r>
      <w:r w:rsidR="00B517EE">
        <w:rPr>
          <w:rFonts w:ascii="宋体" w:eastAsia="宋体" w:hAnsi="宋体"/>
        </w:rPr>
        <w:t>.</w:t>
      </w:r>
      <w:r w:rsidRPr="005F7BDD">
        <w:rPr>
          <w:rFonts w:ascii="宋体" w:eastAsia="宋体" w:hAnsi="宋体"/>
        </w:rPr>
        <w:t>资本主义萌芽得到发展</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C.追求个性自由成为风尚</w:t>
      </w:r>
      <w:r w:rsidR="00B517EE">
        <w:rPr>
          <w:rFonts w:ascii="宋体" w:eastAsia="宋体" w:hAnsi="宋体"/>
        </w:rPr>
        <w:tab/>
      </w:r>
      <w:r w:rsidR="00B517EE">
        <w:rPr>
          <w:rFonts w:ascii="宋体" w:eastAsia="宋体" w:hAnsi="宋体"/>
        </w:rPr>
        <w:tab/>
      </w:r>
      <w:r w:rsidR="00B517EE">
        <w:rPr>
          <w:rFonts w:ascii="宋体" w:eastAsia="宋体" w:hAnsi="宋体"/>
        </w:rPr>
        <w:tab/>
      </w:r>
      <w:r w:rsidR="00B517EE">
        <w:rPr>
          <w:rFonts w:ascii="宋体" w:eastAsia="宋体" w:hAnsi="宋体"/>
        </w:rPr>
        <w:tab/>
      </w:r>
      <w:r w:rsidR="00B517EE">
        <w:rPr>
          <w:rFonts w:ascii="宋体" w:eastAsia="宋体" w:hAnsi="宋体"/>
        </w:rPr>
        <w:tab/>
      </w:r>
      <w:r w:rsidRPr="005F7BDD">
        <w:rPr>
          <w:rFonts w:ascii="宋体" w:eastAsia="宋体" w:hAnsi="宋体"/>
        </w:rPr>
        <w:t>D.士人对理学思想的反思</w:t>
      </w:r>
    </w:p>
    <w:p w:rsidR="005F7BDD" w:rsidRPr="005F7BDD" w:rsidP="009662C5">
      <w:pPr>
        <w:tabs>
          <w:tab w:val="left" w:pos="706"/>
        </w:tabs>
        <w:spacing w:line="300" w:lineRule="auto"/>
        <w:rPr>
          <w:rFonts w:ascii="宋体" w:eastAsia="宋体" w:hAnsi="宋体"/>
        </w:rPr>
      </w:pPr>
      <w:r w:rsidRPr="005F7BDD">
        <w:rPr>
          <w:rFonts w:ascii="宋体" w:eastAsia="宋体" w:hAnsi="宋体"/>
        </w:rPr>
        <w:t>28.1914年</w:t>
      </w:r>
      <w:r w:rsidR="00DE2B1A">
        <w:rPr>
          <w:rFonts w:ascii="宋体" w:eastAsia="宋体" w:hAnsi="宋体"/>
        </w:rPr>
        <w:t>，</w:t>
      </w:r>
      <w:r w:rsidRPr="005F7BDD">
        <w:rPr>
          <w:rFonts w:ascii="宋体" w:eastAsia="宋体" w:hAnsi="宋体"/>
        </w:rPr>
        <w:t>陈独秀首次以“独秀”的署名发表《爱国心与自觉心》</w:t>
      </w:r>
      <w:r w:rsidR="00DE2B1A">
        <w:rPr>
          <w:rFonts w:ascii="宋体" w:eastAsia="宋体" w:hAnsi="宋体"/>
        </w:rPr>
        <w:t>，</w:t>
      </w:r>
      <w:r w:rsidRPr="005F7BDD">
        <w:rPr>
          <w:rFonts w:ascii="宋体" w:eastAsia="宋体" w:hAnsi="宋体"/>
        </w:rPr>
        <w:t>文章指出“中国语言，亦有所</w:t>
      </w:r>
      <w:r w:rsidRPr="005F7BDD">
        <w:rPr>
          <w:rFonts w:ascii="宋体" w:eastAsia="宋体" w:hAnsi="宋体" w:hint="eastAsia"/>
        </w:rPr>
        <w:t>谓忠君爱国之说。惟中国人之视国家也，与社稷齐观</w:t>
      </w:r>
      <w:r w:rsidR="00DE2B1A">
        <w:rPr>
          <w:rFonts w:ascii="宋体" w:eastAsia="宋体" w:hAnsi="宋体"/>
        </w:rPr>
        <w:t>，</w:t>
      </w:r>
      <w:r w:rsidRPr="005F7BDD">
        <w:rPr>
          <w:rFonts w:ascii="宋体" w:eastAsia="宋体" w:hAnsi="宋体"/>
        </w:rPr>
        <w:t>斯其释爱国也</w:t>
      </w:r>
      <w:r w:rsidR="00DE2B1A">
        <w:rPr>
          <w:rFonts w:ascii="宋体" w:eastAsia="宋体" w:hAnsi="宋体"/>
        </w:rPr>
        <w:t>，</w:t>
      </w:r>
      <w:r w:rsidRPr="005F7BDD">
        <w:rPr>
          <w:rFonts w:ascii="宋体" w:eastAsia="宋体" w:hAnsi="宋体"/>
        </w:rPr>
        <w:t>与忠君同义”</w:t>
      </w:r>
      <w:r w:rsidR="00DE2B1A">
        <w:rPr>
          <w:rFonts w:ascii="宋体" w:eastAsia="宋体" w:hAnsi="宋体"/>
        </w:rPr>
        <w:t>，</w:t>
      </w:r>
      <w:r w:rsidRPr="005F7BDD">
        <w:rPr>
          <w:rFonts w:ascii="宋体" w:eastAsia="宋体" w:hAnsi="宋体"/>
        </w:rPr>
        <w:t>并指出</w:t>
      </w:r>
      <w:r w:rsidRPr="005F7BDD">
        <w:rPr>
          <w:rFonts w:ascii="宋体" w:eastAsia="宋体" w:hAnsi="宋体" w:hint="eastAsia"/>
        </w:rPr>
        <w:t>国人没有建立近代国家的“自觉心”，判断“国民智力不足以建国”。陈独秀的这一思想主张</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A.将矛头直指北洋军阀的黑暗统治</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B.阐发了新文化运动发起的初衷</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C</w:t>
      </w:r>
      <w:r w:rsidR="00D21FD7">
        <w:rPr>
          <w:rFonts w:ascii="宋体" w:eastAsia="宋体" w:hAnsi="宋体"/>
        </w:rPr>
        <w:t>.</w:t>
      </w:r>
      <w:r w:rsidRPr="005F7BDD">
        <w:rPr>
          <w:rFonts w:ascii="宋体" w:eastAsia="宋体" w:hAnsi="宋体"/>
        </w:rPr>
        <w:t>是对马克思主义与时俱进的运用</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D.颠覆了封建旧文化的统治地位</w:t>
      </w:r>
    </w:p>
    <w:p w:rsidR="005F7BDD" w:rsidRPr="005F7BDD" w:rsidP="00B86D82">
      <w:pPr>
        <w:tabs>
          <w:tab w:val="left" w:pos="706"/>
        </w:tabs>
        <w:spacing w:line="276" w:lineRule="auto"/>
        <w:rPr>
          <w:rFonts w:ascii="宋体" w:eastAsia="宋体" w:hAnsi="宋体"/>
        </w:rPr>
      </w:pPr>
      <w:r w:rsidRPr="005F7BDD">
        <w:rPr>
          <w:rFonts w:ascii="宋体" w:eastAsia="宋体" w:hAnsi="宋体"/>
        </w:rPr>
        <w:t>29.中共二</w:t>
      </w:r>
      <w:r w:rsidRPr="005F7BDD">
        <w:rPr>
          <w:rFonts w:ascii="宋体" w:eastAsia="宋体" w:hAnsi="宋体"/>
        </w:rPr>
        <w:t>大发布</w:t>
      </w:r>
      <w:r w:rsidRPr="005F7BDD">
        <w:rPr>
          <w:rFonts w:ascii="宋体" w:eastAsia="宋体" w:hAnsi="宋体"/>
        </w:rPr>
        <w:t>的宣言指出，中国大量的贫苦农民能和工人“握手革命”，可以保证中国革命的</w:t>
      </w:r>
      <w:r w:rsidRPr="005F7BDD">
        <w:rPr>
          <w:rFonts w:ascii="宋体" w:eastAsia="宋体" w:hAnsi="宋体" w:hint="eastAsia"/>
        </w:rPr>
        <w:t>成功。党为保障工人和贫农的利益，在联合战线里设定的奋斗目标是</w:t>
      </w:r>
      <w:r w:rsidR="00612222">
        <w:rPr>
          <w:rFonts w:ascii="宋体" w:eastAsia="宋体" w:hAnsi="宋体"/>
        </w:rPr>
        <w:t>：</w:t>
      </w:r>
      <w:r w:rsidRPr="005F7BDD">
        <w:rPr>
          <w:rFonts w:ascii="宋体" w:eastAsia="宋体" w:hAnsi="宋体"/>
        </w:rPr>
        <w:t>消除内乱</w:t>
      </w:r>
      <w:r w:rsidR="00DE2B1A">
        <w:rPr>
          <w:rFonts w:ascii="宋体" w:eastAsia="宋体" w:hAnsi="宋体"/>
        </w:rPr>
        <w:t>，</w:t>
      </w:r>
      <w:r w:rsidRPr="005F7BDD">
        <w:rPr>
          <w:rFonts w:ascii="宋体" w:eastAsia="宋体" w:hAnsi="宋体"/>
        </w:rPr>
        <w:t>打倒军阀</w:t>
      </w:r>
      <w:r w:rsidRPr="005F7BDD">
        <w:rPr>
          <w:rFonts w:ascii="宋体" w:eastAsia="宋体" w:hAnsi="宋体" w:hint="eastAsia"/>
        </w:rPr>
        <w:t>建设国内和平</w:t>
      </w:r>
      <w:r w:rsidR="00DE2B1A">
        <w:rPr>
          <w:rFonts w:ascii="宋体" w:eastAsia="宋体" w:hAnsi="宋体"/>
        </w:rPr>
        <w:t>；</w:t>
      </w:r>
      <w:r w:rsidRPr="005F7BDD">
        <w:rPr>
          <w:rFonts w:ascii="宋体" w:eastAsia="宋体" w:hAnsi="宋体"/>
        </w:rPr>
        <w:t>推翻国际帝国主义的压迫</w:t>
      </w:r>
      <w:r w:rsidR="00DE2B1A">
        <w:rPr>
          <w:rFonts w:ascii="宋体" w:eastAsia="宋体" w:hAnsi="宋体"/>
        </w:rPr>
        <w:t>，</w:t>
      </w:r>
      <w:r w:rsidRPr="005F7BDD">
        <w:rPr>
          <w:rFonts w:ascii="宋体" w:eastAsia="宋体" w:hAnsi="宋体"/>
        </w:rPr>
        <w:t>达到中华民族完全独立</w:t>
      </w:r>
      <w:r w:rsidR="00DE2B1A">
        <w:rPr>
          <w:rFonts w:ascii="宋体" w:eastAsia="宋体" w:hAnsi="宋体"/>
        </w:rPr>
        <w:t>；</w:t>
      </w:r>
      <w:r w:rsidRPr="005F7BDD">
        <w:rPr>
          <w:rFonts w:ascii="宋体" w:eastAsia="宋体" w:hAnsi="宋体"/>
        </w:rPr>
        <w:t>统一中国为真正的民主</w:t>
      </w:r>
      <w:r w:rsidRPr="005F7BDD">
        <w:rPr>
          <w:rFonts w:ascii="宋体" w:eastAsia="宋体" w:hAnsi="宋体" w:hint="eastAsia"/>
        </w:rPr>
        <w:t>共和国。由此可知，当时中国共产党</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A.客观分析了民主革命的实际问题</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B.认识到国共合作的必要性</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C.探索出了中国农村革命的新道路</w:t>
      </w:r>
      <w:r w:rsidR="00BF5A1C">
        <w:rPr>
          <w:rFonts w:ascii="宋体" w:eastAsia="宋体" w:hAnsi="宋体"/>
        </w:rPr>
        <w:tab/>
      </w:r>
      <w:r w:rsidR="00BF5A1C">
        <w:rPr>
          <w:rFonts w:ascii="宋体" w:eastAsia="宋体" w:hAnsi="宋体"/>
        </w:rPr>
        <w:tab/>
      </w:r>
      <w:r w:rsidR="00BF5A1C">
        <w:rPr>
          <w:rFonts w:ascii="宋体" w:eastAsia="宋体" w:hAnsi="宋体"/>
        </w:rPr>
        <w:tab/>
      </w:r>
      <w:r w:rsidRPr="005F7BDD">
        <w:rPr>
          <w:rFonts w:ascii="宋体" w:eastAsia="宋体" w:hAnsi="宋体"/>
        </w:rPr>
        <w:t>D.开始独立领导国民大革命</w:t>
      </w:r>
    </w:p>
    <w:p w:rsidR="005F7BDD" w:rsidRPr="005F7BDD" w:rsidP="00B86D82">
      <w:pPr>
        <w:tabs>
          <w:tab w:val="left" w:pos="706"/>
        </w:tabs>
        <w:spacing w:line="276" w:lineRule="auto"/>
        <w:rPr>
          <w:rFonts w:ascii="宋体" w:eastAsia="宋体" w:hAnsi="宋体"/>
        </w:rPr>
      </w:pPr>
      <w:r w:rsidRPr="005F7BDD">
        <w:rPr>
          <w:rFonts w:ascii="宋体" w:eastAsia="宋体" w:hAnsi="宋体"/>
        </w:rPr>
        <w:t>30.希罗多德的《历史》以叙述希腊波斯战争为中心内容，并对西亚、北非以及希腊地区的自然概</w:t>
      </w:r>
      <w:r w:rsidRPr="005F7BDD">
        <w:rPr>
          <w:rFonts w:ascii="宋体" w:eastAsia="宋体" w:hAnsi="宋体" w:hint="eastAsia"/>
        </w:rPr>
        <w:t>况、民族分布、经济生活、政治制度、宗教信仰、传闻逸事等作了详细记述。虽然书中有相当多的宿命论痕迹</w:t>
      </w:r>
      <w:r w:rsidR="00DE2B1A">
        <w:rPr>
          <w:rFonts w:ascii="宋体" w:eastAsia="宋体" w:hAnsi="宋体"/>
        </w:rPr>
        <w:t>，</w:t>
      </w:r>
      <w:r w:rsidRPr="005F7BDD">
        <w:rPr>
          <w:rFonts w:ascii="宋体" w:eastAsia="宋体" w:hAnsi="宋体"/>
        </w:rPr>
        <w:t>但大量材料来源于档案文献、石刻碑铭以及前辈作家的多种著作，还有作</w:t>
      </w:r>
      <w:r w:rsidRPr="005F7BDD">
        <w:rPr>
          <w:rFonts w:ascii="宋体" w:eastAsia="宋体" w:hAnsi="宋体" w:hint="eastAsia"/>
        </w:rPr>
        <w:t>者的亲自调查和实地采访。这说明</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A.希罗多德具有求真精神和广阔的视野</w:t>
      </w:r>
      <w:r w:rsidR="00BF5A1C">
        <w:rPr>
          <w:rFonts w:ascii="宋体" w:eastAsia="宋体" w:hAnsi="宋体"/>
        </w:rPr>
        <w:tab/>
      </w:r>
      <w:r w:rsidR="00BF5A1C">
        <w:rPr>
          <w:rFonts w:ascii="宋体" w:eastAsia="宋体" w:hAnsi="宋体"/>
        </w:rPr>
        <w:tab/>
      </w:r>
      <w:r w:rsidRPr="005F7BDD">
        <w:rPr>
          <w:rFonts w:ascii="宋体" w:eastAsia="宋体" w:hAnsi="宋体"/>
        </w:rPr>
        <w:t>B</w:t>
      </w:r>
      <w:r w:rsidR="00B86D82">
        <w:rPr>
          <w:rFonts w:ascii="宋体" w:eastAsia="宋体" w:hAnsi="宋体"/>
        </w:rPr>
        <w:t>.</w:t>
      </w:r>
      <w:r w:rsidRPr="005F7BDD">
        <w:rPr>
          <w:rFonts w:ascii="宋体" w:eastAsia="宋体" w:hAnsi="宋体"/>
        </w:rPr>
        <w:t>希罗多德受到雅典民主政治的影响</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C</w:t>
      </w:r>
      <w:r w:rsidR="00B86D82">
        <w:rPr>
          <w:rFonts w:ascii="宋体" w:eastAsia="宋体" w:hAnsi="宋体"/>
        </w:rPr>
        <w:t>.</w:t>
      </w:r>
      <w:r w:rsidRPr="005F7BDD">
        <w:rPr>
          <w:rFonts w:ascii="宋体" w:eastAsia="宋体" w:hAnsi="宋体"/>
        </w:rPr>
        <w:t>当时古代希腊文明正由繁盛走向衰落</w:t>
      </w:r>
      <w:r w:rsidR="00BF5A1C">
        <w:rPr>
          <w:rFonts w:ascii="宋体" w:eastAsia="宋体" w:hAnsi="宋体"/>
        </w:rPr>
        <w:tab/>
      </w:r>
      <w:r w:rsidR="00BF5A1C">
        <w:rPr>
          <w:rFonts w:ascii="宋体" w:eastAsia="宋体" w:hAnsi="宋体"/>
        </w:rPr>
        <w:tab/>
      </w:r>
      <w:r w:rsidRPr="005F7BDD">
        <w:rPr>
          <w:rFonts w:ascii="宋体" w:eastAsia="宋体" w:hAnsi="宋体"/>
        </w:rPr>
        <w:t>D.史学家开创了古希腊理性主义传统</w:t>
      </w:r>
    </w:p>
    <w:p w:rsidR="005F7BDD" w:rsidRPr="005F7BDD" w:rsidP="00B86D82">
      <w:pPr>
        <w:tabs>
          <w:tab w:val="left" w:pos="706"/>
        </w:tabs>
        <w:spacing w:line="276" w:lineRule="auto"/>
        <w:rPr>
          <w:rFonts w:ascii="宋体" w:eastAsia="宋体" w:hAnsi="宋体"/>
        </w:rPr>
      </w:pPr>
      <w:r w:rsidRPr="005F7BDD">
        <w:rPr>
          <w:rFonts w:ascii="宋体" w:eastAsia="宋体" w:hAnsi="宋体"/>
        </w:rPr>
        <w:t>31</w:t>
      </w:r>
      <w:r w:rsidR="00DE2B1A">
        <w:rPr>
          <w:rFonts w:ascii="宋体" w:eastAsia="宋体" w:hAnsi="宋体"/>
        </w:rPr>
        <w:t>.</w:t>
      </w:r>
      <w:r w:rsidRPr="005F7BDD">
        <w:rPr>
          <w:rFonts w:ascii="宋体" w:eastAsia="宋体" w:hAnsi="宋体"/>
        </w:rPr>
        <w:t>11</w:t>
      </w:r>
      <w:r w:rsidR="00245BD4">
        <w:rPr>
          <w:rFonts w:ascii="宋体" w:eastAsia="宋体" w:hAnsi="宋体"/>
        </w:rPr>
        <w:t>～</w:t>
      </w:r>
      <w:r w:rsidRPr="005F7BDD">
        <w:rPr>
          <w:rFonts w:ascii="宋体" w:eastAsia="宋体" w:hAnsi="宋体"/>
        </w:rPr>
        <w:t>14世纪</w:t>
      </w:r>
      <w:r w:rsidR="00DE2B1A">
        <w:rPr>
          <w:rFonts w:ascii="宋体" w:eastAsia="宋体" w:hAnsi="宋体"/>
        </w:rPr>
        <w:t>，</w:t>
      </w:r>
      <w:r w:rsidRPr="005F7BDD">
        <w:rPr>
          <w:rFonts w:ascii="宋体" w:eastAsia="宋体" w:hAnsi="宋体"/>
        </w:rPr>
        <w:t>西欧封建领主常将“特许状”赐予城市，承认城市的自治权和工商特权，以明确</w:t>
      </w:r>
      <w:r w:rsidRPr="005F7BDD">
        <w:rPr>
          <w:rFonts w:ascii="宋体" w:eastAsia="宋体" w:hAnsi="宋体" w:hint="eastAsia"/>
        </w:rPr>
        <w:t>市民的权利与义务。市长作为城市最高行政长官，由市民推选，其他重要官员也由全体市民或市民代表推选。城市中的社会等级是以财富为基础来划分的，而不是根据出身。由此可推知，中世纪西欧城市发展</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A.是等级分封制的重要表现</w:t>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Pr="005F7BDD">
        <w:rPr>
          <w:rFonts w:ascii="宋体" w:eastAsia="宋体" w:hAnsi="宋体"/>
        </w:rPr>
        <w:t>B.推动了民主政治的繁荣</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C.源于文艺复兴运动的发生</w:t>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Pr="005F7BDD">
        <w:rPr>
          <w:rFonts w:ascii="宋体" w:eastAsia="宋体" w:hAnsi="宋体"/>
        </w:rPr>
        <w:t>D.促进了资本主义的兴起</w:t>
      </w:r>
    </w:p>
    <w:p w:rsidR="005F7BDD" w:rsidRPr="005F7BDD" w:rsidP="00B86D82">
      <w:pPr>
        <w:tabs>
          <w:tab w:val="left" w:pos="706"/>
        </w:tabs>
        <w:spacing w:line="276" w:lineRule="auto"/>
        <w:rPr>
          <w:rFonts w:ascii="宋体" w:eastAsia="宋体" w:hAnsi="宋体"/>
        </w:rPr>
      </w:pPr>
      <w:r w:rsidRPr="005F7BDD">
        <w:rPr>
          <w:rFonts w:ascii="宋体" w:eastAsia="宋体" w:hAnsi="宋体"/>
        </w:rPr>
        <w:t>32</w:t>
      </w:r>
      <w:r w:rsidR="00DE2B1A">
        <w:rPr>
          <w:rFonts w:ascii="宋体" w:eastAsia="宋体" w:hAnsi="宋体"/>
        </w:rPr>
        <w:t>.</w:t>
      </w:r>
      <w:r w:rsidRPr="005F7BDD">
        <w:rPr>
          <w:rFonts w:ascii="宋体" w:eastAsia="宋体" w:hAnsi="宋体"/>
        </w:rPr>
        <w:t>下图是18世纪某国宣布建立时颁布的法律文件。该文件</w:t>
      </w:r>
    </w:p>
    <w:tbl>
      <w:tblPr>
        <w:tblStyle w:val="TableGrid"/>
        <w:tblW w:w="0" w:type="auto"/>
        <w:tblInd w:w="279" w:type="dxa"/>
        <w:tblLook w:val="04A0"/>
      </w:tblPr>
      <w:tblGrid>
        <w:gridCol w:w="8357"/>
      </w:tblGrid>
      <w:tr w:rsidTr="00BA0693">
        <w:tblPrEx>
          <w:tblW w:w="0" w:type="auto"/>
          <w:tblInd w:w="279" w:type="dxa"/>
          <w:tblLook w:val="04A0"/>
        </w:tblPrEx>
        <w:tc>
          <w:tcPr>
            <w:tcW w:w="8505" w:type="dxa"/>
          </w:tcPr>
          <w:p w:rsidR="00DE2B1A" w:rsidRPr="00B86D82" w:rsidP="00B86D82">
            <w:pPr>
              <w:tabs>
                <w:tab w:val="left" w:pos="706"/>
              </w:tabs>
              <w:ind w:firstLine="400" w:firstLineChars="200"/>
              <w:rPr>
                <w:rFonts w:ascii="宋体" w:eastAsia="宋体" w:hAnsi="宋体"/>
                <w:sz w:val="20"/>
              </w:rPr>
            </w:pPr>
            <w:r w:rsidRPr="00B86D82">
              <w:rPr>
                <w:rFonts w:ascii="宋体" w:eastAsia="宋体" w:hAnsi="宋体" w:hint="eastAsia"/>
                <w:sz w:val="20"/>
              </w:rPr>
              <w:t>在有关人类事务的发展过程中，当一个民族必须解除其和另一个与之有关的民族之间的政治联系，并在世界各国之间</w:t>
            </w:r>
            <w:r w:rsidRPr="00B86D82">
              <w:rPr>
                <w:rFonts w:ascii="宋体" w:eastAsia="宋体" w:hAnsi="宋体"/>
                <w:sz w:val="20"/>
              </w:rPr>
              <w:t>，接受自然法则和自然界的造物主的旨意赋予的独立和平等的地位时，出于对人类舆</w:t>
            </w:r>
            <w:r w:rsidRPr="00B86D82">
              <w:rPr>
                <w:rFonts w:ascii="宋体" w:eastAsia="宋体" w:hAnsi="宋体" w:hint="eastAsia"/>
                <w:sz w:val="20"/>
              </w:rPr>
              <w:t>论的尊重，必须把他们不得不独立的原因予以宣布。</w:t>
            </w:r>
          </w:p>
        </w:tc>
      </w:tr>
    </w:tbl>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A</w:t>
      </w:r>
      <w:r w:rsidR="00DE2B1A">
        <w:rPr>
          <w:rFonts w:ascii="宋体" w:eastAsia="宋体" w:hAnsi="宋体"/>
        </w:rPr>
        <w:t>.</w:t>
      </w:r>
      <w:r w:rsidRPr="005F7BDD">
        <w:rPr>
          <w:rFonts w:ascii="宋体" w:eastAsia="宋体" w:hAnsi="宋体"/>
        </w:rPr>
        <w:t>提出了自由平等原则</w:t>
      </w:r>
      <w:r w:rsidR="00DE2B1A">
        <w:rPr>
          <w:rFonts w:ascii="宋体" w:eastAsia="宋体" w:hAnsi="宋体"/>
        </w:rPr>
        <w:t>，</w:t>
      </w:r>
      <w:r w:rsidRPr="005F7BDD">
        <w:rPr>
          <w:rFonts w:ascii="宋体" w:eastAsia="宋体" w:hAnsi="宋体"/>
        </w:rPr>
        <w:t>猛烈冲击了君主专制</w:t>
      </w:r>
      <w:r w:rsidR="00B86D82">
        <w:rPr>
          <w:rFonts w:ascii="宋体" w:eastAsia="宋体" w:hAnsi="宋体"/>
        </w:rPr>
        <w:tab/>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B.体现了人民主权思想</w:t>
      </w:r>
      <w:r w:rsidR="00DE2B1A">
        <w:rPr>
          <w:rFonts w:ascii="宋体" w:eastAsia="宋体" w:hAnsi="宋体"/>
        </w:rPr>
        <w:t>，</w:t>
      </w:r>
      <w:r w:rsidRPr="005F7BDD">
        <w:rPr>
          <w:rFonts w:ascii="宋体" w:eastAsia="宋体" w:hAnsi="宋体"/>
        </w:rPr>
        <w:t>宣布北美殖民地独立</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C</w:t>
      </w:r>
      <w:r w:rsidR="00DE2B1A">
        <w:rPr>
          <w:rFonts w:ascii="宋体" w:eastAsia="宋体" w:hAnsi="宋体"/>
        </w:rPr>
        <w:t>.</w:t>
      </w:r>
      <w:r w:rsidRPr="005F7BDD">
        <w:rPr>
          <w:rFonts w:ascii="宋体" w:eastAsia="宋体" w:hAnsi="宋体"/>
        </w:rPr>
        <w:t>扩大了议会权力，标志着资本主义制度确立</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D.宣扬了权力制衡，对未来社会提出政治构想</w:t>
      </w:r>
    </w:p>
    <w:p w:rsidR="005F7BDD" w:rsidRPr="005F7BDD" w:rsidP="00B86D82">
      <w:pPr>
        <w:tabs>
          <w:tab w:val="left" w:pos="706"/>
        </w:tabs>
        <w:spacing w:line="276" w:lineRule="auto"/>
        <w:rPr>
          <w:rFonts w:ascii="宋体" w:eastAsia="宋体" w:hAnsi="宋体"/>
        </w:rPr>
      </w:pPr>
      <w:r w:rsidRPr="005F7BDD">
        <w:rPr>
          <w:rFonts w:ascii="宋体" w:eastAsia="宋体" w:hAnsi="宋体"/>
        </w:rPr>
        <w:t>33</w:t>
      </w:r>
      <w:r w:rsidR="00DE2B1A">
        <w:rPr>
          <w:rFonts w:ascii="宋体" w:eastAsia="宋体" w:hAnsi="宋体" w:hint="eastAsia"/>
        </w:rPr>
        <w:t>.</w:t>
      </w:r>
      <w:r w:rsidRPr="005F7BDD">
        <w:rPr>
          <w:rFonts w:ascii="宋体" w:eastAsia="宋体" w:hAnsi="宋体"/>
        </w:rPr>
        <w:t>俄国十二月党人大多出身于没有多大特权的贵族家庭</w:t>
      </w:r>
      <w:r w:rsidR="00DE2B1A">
        <w:rPr>
          <w:rFonts w:ascii="宋体" w:eastAsia="宋体" w:hAnsi="宋体"/>
        </w:rPr>
        <w:t>，</w:t>
      </w:r>
      <w:r w:rsidRPr="005F7BDD">
        <w:rPr>
          <w:rFonts w:ascii="宋体" w:eastAsia="宋体" w:hAnsi="宋体"/>
        </w:rPr>
        <w:t>在祖国受到拿破仑威胁之际，他们认</w:t>
      </w:r>
      <w:r w:rsidRPr="005F7BDD">
        <w:rPr>
          <w:rFonts w:ascii="宋体" w:eastAsia="宋体" w:hAnsi="宋体" w:hint="eastAsia"/>
        </w:rPr>
        <w:t>识到必须把祖国从落后状况中拯救出来</w:t>
      </w:r>
      <w:r w:rsidR="00DE2B1A">
        <w:rPr>
          <w:rFonts w:ascii="宋体" w:eastAsia="宋体" w:hAnsi="宋体"/>
        </w:rPr>
        <w:t>，</w:t>
      </w:r>
      <w:r w:rsidRPr="005F7BDD">
        <w:rPr>
          <w:rFonts w:ascii="宋体" w:eastAsia="宋体" w:hAnsi="宋体"/>
        </w:rPr>
        <w:t>才能免受外国奴役，为此</w:t>
      </w:r>
      <w:r w:rsidR="00DE2B1A">
        <w:rPr>
          <w:rFonts w:ascii="宋体" w:eastAsia="宋体" w:hAnsi="宋体"/>
        </w:rPr>
        <w:t>，</w:t>
      </w:r>
      <w:r w:rsidRPr="005F7BDD">
        <w:rPr>
          <w:rFonts w:ascii="宋体" w:eastAsia="宋体" w:hAnsi="宋体"/>
        </w:rPr>
        <w:t>他们提出了消灭专制制</w:t>
      </w:r>
      <w:r w:rsidRPr="005F7BDD">
        <w:rPr>
          <w:rFonts w:ascii="宋体" w:eastAsia="宋体" w:hAnsi="宋体" w:hint="eastAsia"/>
        </w:rPr>
        <w:t>度和废除农奴制度的主张。这说明十二月党人</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A</w:t>
      </w:r>
      <w:r w:rsidR="00DE2B1A">
        <w:rPr>
          <w:rFonts w:ascii="宋体" w:eastAsia="宋体" w:hAnsi="宋体"/>
        </w:rPr>
        <w:t>.</w:t>
      </w:r>
      <w:r w:rsidRPr="005F7BDD">
        <w:rPr>
          <w:rFonts w:ascii="宋体" w:eastAsia="宋体" w:hAnsi="宋体"/>
        </w:rPr>
        <w:t>是资产阶级革命的领导者</w:t>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Pr="005F7BDD">
        <w:rPr>
          <w:rFonts w:ascii="宋体" w:eastAsia="宋体" w:hAnsi="宋体"/>
        </w:rPr>
        <w:t>B.希望重构俄国的政治文化</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C.是贵族阶级利益的代言人</w:t>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Pr="005F7BDD">
        <w:rPr>
          <w:rFonts w:ascii="宋体" w:eastAsia="宋体" w:hAnsi="宋体"/>
        </w:rPr>
        <w:t>D.意在反对法国的文化侵略</w:t>
      </w:r>
    </w:p>
    <w:p w:rsidR="005F7BDD" w:rsidRPr="005F7BDD" w:rsidP="00B86D82">
      <w:pPr>
        <w:tabs>
          <w:tab w:val="left" w:pos="706"/>
        </w:tabs>
        <w:spacing w:line="276" w:lineRule="auto"/>
        <w:rPr>
          <w:rFonts w:ascii="宋体" w:eastAsia="宋体" w:hAnsi="宋体"/>
        </w:rPr>
      </w:pPr>
      <w:r w:rsidRPr="005F7BDD">
        <w:rPr>
          <w:rFonts w:ascii="宋体" w:eastAsia="宋体" w:hAnsi="宋体"/>
        </w:rPr>
        <w:t>34</w:t>
      </w:r>
      <w:r w:rsidR="00BA0693">
        <w:rPr>
          <w:rFonts w:ascii="宋体" w:eastAsia="宋体" w:hAnsi="宋体"/>
        </w:rPr>
        <w:t>.</w:t>
      </w:r>
      <w:r w:rsidRPr="005F7BDD">
        <w:rPr>
          <w:rFonts w:ascii="宋体" w:eastAsia="宋体" w:hAnsi="宋体"/>
        </w:rPr>
        <w:t>下表所示为20世纪二三十年代伊拉克发展大事记。这可用来说明</w:t>
      </w:r>
    </w:p>
    <w:tbl>
      <w:tblPr>
        <w:tblStyle w:val="TableGrid"/>
        <w:tblW w:w="0" w:type="auto"/>
        <w:tblInd w:w="421" w:type="dxa"/>
        <w:tblLook w:val="04A0"/>
      </w:tblPr>
      <w:tblGrid>
        <w:gridCol w:w="1417"/>
        <w:gridCol w:w="6798"/>
      </w:tblGrid>
      <w:tr w:rsidTr="00B86D82">
        <w:tblPrEx>
          <w:tblW w:w="0" w:type="auto"/>
          <w:tblInd w:w="421" w:type="dxa"/>
          <w:tblLook w:val="04A0"/>
        </w:tblPrEx>
        <w:tc>
          <w:tcPr>
            <w:tcW w:w="1417" w:type="dxa"/>
          </w:tcPr>
          <w:p w:rsidR="00DE2B1A" w:rsidRPr="00B86D82" w:rsidP="00B86D82">
            <w:pPr>
              <w:tabs>
                <w:tab w:val="left" w:pos="706"/>
              </w:tabs>
              <w:spacing w:line="276" w:lineRule="auto"/>
              <w:jc w:val="center"/>
              <w:rPr>
                <w:rFonts w:ascii="宋体" w:eastAsia="宋体" w:hAnsi="宋体"/>
                <w:sz w:val="20"/>
              </w:rPr>
            </w:pPr>
            <w:r w:rsidRPr="00B86D82">
              <w:rPr>
                <w:rFonts w:ascii="宋体" w:eastAsia="宋体" w:hAnsi="宋体" w:hint="eastAsia"/>
                <w:sz w:val="20"/>
              </w:rPr>
              <w:t>年份</w:t>
            </w:r>
          </w:p>
        </w:tc>
        <w:tc>
          <w:tcPr>
            <w:tcW w:w="6798" w:type="dxa"/>
          </w:tcPr>
          <w:p w:rsidR="00DE2B1A" w:rsidRPr="00B86D82" w:rsidP="00B86D82">
            <w:pPr>
              <w:tabs>
                <w:tab w:val="left" w:pos="706"/>
              </w:tabs>
              <w:spacing w:line="276" w:lineRule="auto"/>
              <w:jc w:val="center"/>
              <w:rPr>
                <w:rFonts w:ascii="宋体" w:eastAsia="宋体" w:hAnsi="宋体"/>
                <w:sz w:val="20"/>
              </w:rPr>
            </w:pPr>
            <w:r w:rsidRPr="00B86D82">
              <w:rPr>
                <w:rFonts w:ascii="宋体" w:eastAsia="宋体" w:hAnsi="宋体" w:hint="eastAsia"/>
                <w:sz w:val="20"/>
              </w:rPr>
              <w:t>事件</w:t>
            </w:r>
          </w:p>
        </w:tc>
      </w:tr>
      <w:tr w:rsidTr="00B86D82">
        <w:tblPrEx>
          <w:tblW w:w="0" w:type="auto"/>
          <w:tblInd w:w="421" w:type="dxa"/>
          <w:tblLook w:val="04A0"/>
        </w:tblPrEx>
        <w:tc>
          <w:tcPr>
            <w:tcW w:w="1417" w:type="dxa"/>
          </w:tcPr>
          <w:p w:rsidR="00DE2B1A" w:rsidRPr="00B86D82" w:rsidP="00B86D82">
            <w:pPr>
              <w:tabs>
                <w:tab w:val="left" w:pos="706"/>
              </w:tabs>
              <w:spacing w:line="276" w:lineRule="auto"/>
              <w:jc w:val="center"/>
              <w:rPr>
                <w:rFonts w:ascii="宋体" w:eastAsia="宋体" w:hAnsi="宋体"/>
                <w:sz w:val="20"/>
              </w:rPr>
            </w:pPr>
            <w:r w:rsidRPr="00B86D82">
              <w:rPr>
                <w:rFonts w:ascii="宋体" w:eastAsia="宋体" w:hAnsi="宋体"/>
                <w:sz w:val="20"/>
              </w:rPr>
              <w:t>1921</w:t>
            </w:r>
          </w:p>
        </w:tc>
        <w:tc>
          <w:tcPr>
            <w:tcW w:w="6798" w:type="dxa"/>
          </w:tcPr>
          <w:p w:rsidR="00DE2B1A" w:rsidRPr="00B86D82" w:rsidP="00B86D82">
            <w:pPr>
              <w:tabs>
                <w:tab w:val="left" w:pos="706"/>
              </w:tabs>
              <w:spacing w:line="276" w:lineRule="auto"/>
              <w:jc w:val="center"/>
              <w:rPr>
                <w:rFonts w:ascii="宋体" w:eastAsia="宋体" w:hAnsi="宋体"/>
                <w:sz w:val="20"/>
              </w:rPr>
            </w:pPr>
            <w:r w:rsidRPr="00B86D82">
              <w:rPr>
                <w:rFonts w:ascii="宋体" w:eastAsia="宋体" w:hAnsi="宋体" w:hint="eastAsia"/>
                <w:sz w:val="20"/>
              </w:rPr>
              <w:t>英国将费萨尔立为伊拉克国王</w:t>
            </w:r>
          </w:p>
        </w:tc>
      </w:tr>
      <w:tr w:rsidTr="00B86D82">
        <w:tblPrEx>
          <w:tblW w:w="0" w:type="auto"/>
          <w:tblInd w:w="421" w:type="dxa"/>
          <w:tblLook w:val="04A0"/>
        </w:tblPrEx>
        <w:tc>
          <w:tcPr>
            <w:tcW w:w="1417" w:type="dxa"/>
          </w:tcPr>
          <w:p w:rsidR="00DE2B1A" w:rsidRPr="00B86D82" w:rsidP="00B86D82">
            <w:pPr>
              <w:tabs>
                <w:tab w:val="left" w:pos="706"/>
              </w:tabs>
              <w:spacing w:line="276" w:lineRule="auto"/>
              <w:jc w:val="center"/>
              <w:rPr>
                <w:rFonts w:ascii="宋体" w:eastAsia="宋体" w:hAnsi="宋体"/>
                <w:sz w:val="20"/>
              </w:rPr>
            </w:pPr>
            <w:r w:rsidRPr="00B86D82">
              <w:rPr>
                <w:rFonts w:ascii="宋体" w:eastAsia="宋体" w:hAnsi="宋体"/>
                <w:sz w:val="20"/>
              </w:rPr>
              <w:t>1922</w:t>
            </w:r>
          </w:p>
        </w:tc>
        <w:tc>
          <w:tcPr>
            <w:tcW w:w="6798" w:type="dxa"/>
          </w:tcPr>
          <w:p w:rsidR="00DE2B1A" w:rsidRPr="00B86D82" w:rsidP="00B86D82">
            <w:pPr>
              <w:tabs>
                <w:tab w:val="left" w:pos="706"/>
              </w:tabs>
              <w:spacing w:line="276" w:lineRule="auto"/>
              <w:jc w:val="center"/>
              <w:rPr>
                <w:rFonts w:ascii="宋体" w:eastAsia="宋体" w:hAnsi="宋体"/>
                <w:sz w:val="20"/>
              </w:rPr>
            </w:pPr>
            <w:r w:rsidRPr="00B86D82">
              <w:rPr>
                <w:rFonts w:ascii="宋体" w:eastAsia="宋体" w:hAnsi="宋体" w:hint="eastAsia"/>
                <w:sz w:val="20"/>
              </w:rPr>
              <w:t>费萨尔政府与英国签订《英伊条约》伊拉克取得名义上的独立</w:t>
            </w:r>
          </w:p>
        </w:tc>
      </w:tr>
      <w:tr w:rsidTr="00B86D82">
        <w:tblPrEx>
          <w:tblW w:w="0" w:type="auto"/>
          <w:tblInd w:w="421" w:type="dxa"/>
          <w:tblLook w:val="04A0"/>
        </w:tblPrEx>
        <w:tc>
          <w:tcPr>
            <w:tcW w:w="1417" w:type="dxa"/>
          </w:tcPr>
          <w:p w:rsidR="00DE2B1A" w:rsidRPr="00B86D82" w:rsidP="00B86D82">
            <w:pPr>
              <w:tabs>
                <w:tab w:val="left" w:pos="706"/>
              </w:tabs>
              <w:spacing w:line="276" w:lineRule="auto"/>
              <w:jc w:val="center"/>
              <w:rPr>
                <w:rFonts w:ascii="宋体" w:eastAsia="宋体" w:hAnsi="宋体"/>
                <w:sz w:val="20"/>
              </w:rPr>
            </w:pPr>
            <w:r w:rsidRPr="00B86D82">
              <w:rPr>
                <w:rFonts w:ascii="宋体" w:eastAsia="宋体" w:hAnsi="宋体"/>
                <w:sz w:val="20"/>
              </w:rPr>
              <w:t>1930</w:t>
            </w:r>
          </w:p>
        </w:tc>
        <w:tc>
          <w:tcPr>
            <w:tcW w:w="6798" w:type="dxa"/>
          </w:tcPr>
          <w:p w:rsidR="00DE2B1A" w:rsidRPr="00B86D82" w:rsidP="00B86D82">
            <w:pPr>
              <w:tabs>
                <w:tab w:val="left" w:pos="706"/>
              </w:tabs>
              <w:spacing w:line="276" w:lineRule="auto"/>
              <w:jc w:val="center"/>
              <w:rPr>
                <w:rFonts w:ascii="宋体" w:eastAsia="宋体" w:hAnsi="宋体"/>
                <w:sz w:val="20"/>
              </w:rPr>
            </w:pPr>
            <w:r w:rsidRPr="00B86D82">
              <w:rPr>
                <w:rFonts w:ascii="宋体" w:eastAsia="宋体" w:hAnsi="宋体" w:hint="eastAsia"/>
                <w:sz w:val="20"/>
              </w:rPr>
              <w:t>英国宣布正式结束委任统治，伊拉克成为一个独立的国家</w:t>
            </w:r>
          </w:p>
        </w:tc>
      </w:tr>
      <w:tr w:rsidTr="00B86D82">
        <w:tblPrEx>
          <w:tblW w:w="0" w:type="auto"/>
          <w:tblInd w:w="421" w:type="dxa"/>
          <w:tblLook w:val="04A0"/>
        </w:tblPrEx>
        <w:tc>
          <w:tcPr>
            <w:tcW w:w="1417" w:type="dxa"/>
          </w:tcPr>
          <w:p w:rsidR="00DE2B1A" w:rsidRPr="00B86D82" w:rsidP="00B86D82">
            <w:pPr>
              <w:tabs>
                <w:tab w:val="left" w:pos="706"/>
              </w:tabs>
              <w:spacing w:line="276" w:lineRule="auto"/>
              <w:jc w:val="center"/>
              <w:rPr>
                <w:rFonts w:ascii="宋体" w:eastAsia="宋体" w:hAnsi="宋体"/>
                <w:sz w:val="20"/>
              </w:rPr>
            </w:pPr>
            <w:r w:rsidRPr="00B86D82">
              <w:rPr>
                <w:rFonts w:ascii="宋体" w:eastAsia="宋体" w:hAnsi="宋体"/>
                <w:sz w:val="20"/>
              </w:rPr>
              <w:t>1932</w:t>
            </w:r>
          </w:p>
        </w:tc>
        <w:tc>
          <w:tcPr>
            <w:tcW w:w="6798" w:type="dxa"/>
          </w:tcPr>
          <w:p w:rsidR="00DE2B1A" w:rsidRPr="00B86D82" w:rsidP="00B86D82">
            <w:pPr>
              <w:tabs>
                <w:tab w:val="left" w:pos="706"/>
              </w:tabs>
              <w:spacing w:line="276" w:lineRule="auto"/>
              <w:jc w:val="center"/>
              <w:rPr>
                <w:rFonts w:ascii="宋体" w:eastAsia="宋体" w:hAnsi="宋体"/>
                <w:sz w:val="20"/>
              </w:rPr>
            </w:pPr>
            <w:r w:rsidRPr="00B86D82">
              <w:rPr>
                <w:rFonts w:ascii="宋体" w:eastAsia="宋体" w:hAnsi="宋体" w:hint="eastAsia"/>
                <w:sz w:val="20"/>
              </w:rPr>
              <w:t>伊拉克在英国的支持下成为国际联盟的成员国</w:t>
            </w:r>
          </w:p>
        </w:tc>
      </w:tr>
    </w:tbl>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A</w:t>
      </w:r>
      <w:r w:rsidR="00DE2B1A">
        <w:rPr>
          <w:rFonts w:ascii="宋体" w:eastAsia="宋体" w:hAnsi="宋体"/>
        </w:rPr>
        <w:t>.</w:t>
      </w:r>
      <w:r w:rsidRPr="005F7BDD">
        <w:rPr>
          <w:rFonts w:ascii="宋体" w:eastAsia="宋体" w:hAnsi="宋体"/>
        </w:rPr>
        <w:t>一战改变欧洲政治格局</w:t>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Pr="005F7BDD">
        <w:rPr>
          <w:rFonts w:ascii="宋体" w:eastAsia="宋体" w:hAnsi="宋体"/>
        </w:rPr>
        <w:t>B.国际联盟推动民族自决</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C.大国协调作用得到发挥</w:t>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Pr="005F7BDD">
        <w:rPr>
          <w:rFonts w:ascii="宋体" w:eastAsia="宋体" w:hAnsi="宋体"/>
        </w:rPr>
        <w:t>D.世界殖民体系遭到冲击</w:t>
      </w:r>
    </w:p>
    <w:p w:rsidR="005F7BDD" w:rsidRPr="005F7BDD" w:rsidP="009662C5">
      <w:pPr>
        <w:tabs>
          <w:tab w:val="left" w:pos="706"/>
        </w:tabs>
        <w:spacing w:line="300" w:lineRule="auto"/>
        <w:rPr>
          <w:rFonts w:ascii="宋体" w:eastAsia="宋体" w:hAnsi="宋体"/>
        </w:rPr>
      </w:pPr>
      <w:r w:rsidRPr="005F7BDD">
        <w:rPr>
          <w:rFonts w:ascii="宋体" w:eastAsia="宋体" w:hAnsi="宋体"/>
        </w:rPr>
        <w:t>35</w:t>
      </w:r>
      <w:r w:rsidR="00DE2B1A">
        <w:rPr>
          <w:rFonts w:ascii="宋体" w:eastAsia="宋体" w:hAnsi="宋体"/>
        </w:rPr>
        <w:t>.</w:t>
      </w:r>
      <w:r w:rsidRPr="005F7BDD">
        <w:rPr>
          <w:rFonts w:ascii="宋体" w:eastAsia="宋体" w:hAnsi="宋体"/>
        </w:rPr>
        <w:t>20世纪80年代开始，世界银行在推行援助、减贫等工作中</w:t>
      </w:r>
      <w:r w:rsidR="00B517EE">
        <w:rPr>
          <w:rFonts w:ascii="宋体" w:eastAsia="宋体" w:hAnsi="宋体"/>
        </w:rPr>
        <w:t>加入</w:t>
      </w:r>
      <w:r w:rsidRPr="005F7BDD">
        <w:rPr>
          <w:rFonts w:ascii="宋体" w:eastAsia="宋体" w:hAnsi="宋体"/>
        </w:rPr>
        <w:t>了过多的“政治因素”，将受</w:t>
      </w:r>
      <w:r w:rsidRPr="005F7BDD">
        <w:rPr>
          <w:rFonts w:ascii="宋体" w:eastAsia="宋体" w:hAnsi="宋体" w:hint="eastAsia"/>
        </w:rPr>
        <w:t>援国的民主、法治和人权状况与援助直接挂钩，世界银行的贷款形式从传统项目投资贷款转向以支持借款国的结构改革和政策调整为目标的调整贷款。这说明世界银行</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A.注重消除南北国家间差距</w:t>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00DE2B1A">
        <w:rPr>
          <w:rFonts w:ascii="宋体" w:eastAsia="宋体" w:hAnsi="宋体"/>
        </w:rPr>
        <w:tab/>
      </w:r>
      <w:r w:rsidRPr="005F7BDD">
        <w:rPr>
          <w:rFonts w:ascii="宋体" w:eastAsia="宋体" w:hAnsi="宋体"/>
        </w:rPr>
        <w:t>B.助推世界政治新秩序建立</w:t>
      </w:r>
    </w:p>
    <w:p w:rsidR="005F7BDD" w:rsidRPr="005F7BDD" w:rsidP="00D21FD7">
      <w:pPr>
        <w:tabs>
          <w:tab w:val="left" w:pos="706"/>
        </w:tabs>
        <w:spacing w:line="276" w:lineRule="auto"/>
        <w:ind w:firstLine="210" w:firstLineChars="100"/>
        <w:rPr>
          <w:rFonts w:ascii="宋体" w:eastAsia="宋体" w:hAnsi="宋体"/>
        </w:rPr>
      </w:pPr>
      <w:r w:rsidRPr="005F7BDD">
        <w:rPr>
          <w:rFonts w:ascii="宋体" w:eastAsia="宋体" w:hAnsi="宋体"/>
        </w:rPr>
        <w:t>C</w:t>
      </w:r>
      <w:r w:rsidR="002048FC">
        <w:rPr>
          <w:rFonts w:ascii="宋体" w:eastAsia="宋体" w:hAnsi="宋体"/>
        </w:rPr>
        <w:t>.</w:t>
      </w:r>
      <w:r w:rsidRPr="005F7BDD">
        <w:rPr>
          <w:rFonts w:ascii="宋体" w:eastAsia="宋体" w:hAnsi="宋体"/>
        </w:rPr>
        <w:t>援助伴随西方价值观输出</w:t>
      </w:r>
      <w:r w:rsidR="002048FC">
        <w:rPr>
          <w:rFonts w:ascii="宋体" w:eastAsia="宋体" w:hAnsi="宋体"/>
        </w:rPr>
        <w:tab/>
      </w:r>
      <w:r w:rsidR="002048FC">
        <w:rPr>
          <w:rFonts w:ascii="宋体" w:eastAsia="宋体" w:hAnsi="宋体"/>
        </w:rPr>
        <w:tab/>
      </w:r>
      <w:r w:rsidR="002048FC">
        <w:rPr>
          <w:rFonts w:ascii="宋体" w:eastAsia="宋体" w:hAnsi="宋体"/>
        </w:rPr>
        <w:tab/>
      </w:r>
      <w:r w:rsidR="002048FC">
        <w:rPr>
          <w:rFonts w:ascii="宋体" w:eastAsia="宋体" w:hAnsi="宋体"/>
        </w:rPr>
        <w:tab/>
      </w:r>
      <w:r w:rsidR="002048FC">
        <w:rPr>
          <w:rFonts w:ascii="宋体" w:eastAsia="宋体" w:hAnsi="宋体"/>
        </w:rPr>
        <w:tab/>
      </w:r>
      <w:r w:rsidRPr="005F7BDD">
        <w:rPr>
          <w:rFonts w:ascii="宋体" w:eastAsia="宋体" w:hAnsi="宋体"/>
        </w:rPr>
        <w:t>D.以发展会员国经济为目标</w:t>
      </w:r>
    </w:p>
    <w:p w:rsidR="005F7BDD" w:rsidRPr="002048FC" w:rsidP="009662C5">
      <w:pPr>
        <w:tabs>
          <w:tab w:val="left" w:pos="706"/>
        </w:tabs>
        <w:spacing w:line="300" w:lineRule="auto"/>
        <w:jc w:val="center"/>
        <w:rPr>
          <w:rFonts w:ascii="黑体" w:eastAsia="黑体" w:hAnsi="黑体"/>
          <w:sz w:val="28"/>
        </w:rPr>
      </w:pPr>
      <w:r w:rsidRPr="002048FC">
        <w:rPr>
          <w:rFonts w:ascii="黑体" w:eastAsia="黑体" w:hAnsi="黑体" w:hint="eastAsia"/>
          <w:sz w:val="28"/>
        </w:rPr>
        <w:t>第</w:t>
      </w:r>
      <w:r w:rsidRPr="002048FC">
        <w:rPr>
          <w:rFonts w:ascii="宋体" w:eastAsia="宋体" w:hAnsi="宋体" w:hint="eastAsia"/>
          <w:b/>
          <w:sz w:val="28"/>
        </w:rPr>
        <w:t>Ⅱ</w:t>
      </w:r>
      <w:r w:rsidRPr="002048FC">
        <w:rPr>
          <w:rFonts w:ascii="黑体" w:eastAsia="黑体" w:hAnsi="黑体" w:hint="eastAsia"/>
          <w:sz w:val="28"/>
        </w:rPr>
        <w:t>卷</w:t>
      </w:r>
      <w:r w:rsidRPr="002048FC" w:rsidR="00DE2B1A">
        <w:rPr>
          <w:rFonts w:ascii="黑体" w:eastAsia="黑体" w:hAnsi="黑体" w:hint="eastAsia"/>
          <w:sz w:val="28"/>
        </w:rPr>
        <w:t>　</w:t>
      </w:r>
      <w:r w:rsidRPr="002048FC">
        <w:rPr>
          <w:rFonts w:ascii="黑体" w:eastAsia="黑体" w:hAnsi="黑体"/>
          <w:sz w:val="28"/>
        </w:rPr>
        <w:t>(非选择题共160分)</w:t>
      </w:r>
    </w:p>
    <w:p w:rsidR="005F7BDD" w:rsidRPr="00DE2B1A" w:rsidP="009662C5">
      <w:pPr>
        <w:tabs>
          <w:tab w:val="left" w:pos="385"/>
        </w:tabs>
        <w:spacing w:line="300" w:lineRule="auto"/>
        <w:rPr>
          <w:rFonts w:ascii="黑体" w:eastAsia="黑体" w:hAnsi="黑体"/>
          <w:sz w:val="22"/>
        </w:rPr>
      </w:pPr>
      <w:r w:rsidRPr="00DE2B1A">
        <w:rPr>
          <w:rFonts w:ascii="黑体" w:eastAsia="黑体" w:hAnsi="黑体"/>
          <w:sz w:val="22"/>
        </w:rPr>
        <w:tab/>
      </w:r>
      <w:r w:rsidRPr="00DE2B1A">
        <w:rPr>
          <w:rFonts w:ascii="黑体" w:eastAsia="黑体" w:hAnsi="黑体" w:hint="eastAsia"/>
          <w:sz w:val="22"/>
        </w:rPr>
        <w:t>本卷共</w:t>
      </w:r>
      <w:r w:rsidRPr="00DE2B1A">
        <w:rPr>
          <w:rFonts w:ascii="黑体" w:eastAsia="黑体" w:hAnsi="黑体"/>
          <w:sz w:val="22"/>
        </w:rPr>
        <w:t>160分。</w:t>
      </w:r>
    </w:p>
    <w:p w:rsidR="005F7BDD" w:rsidRPr="005F7BDD" w:rsidP="009662C5">
      <w:pPr>
        <w:tabs>
          <w:tab w:val="left" w:pos="706"/>
        </w:tabs>
        <w:spacing w:line="300" w:lineRule="auto"/>
        <w:rPr>
          <w:rFonts w:ascii="宋体" w:eastAsia="宋体" w:hAnsi="宋体"/>
        </w:rPr>
      </w:pPr>
      <w:r w:rsidRPr="005F7BDD">
        <w:rPr>
          <w:rFonts w:ascii="宋体" w:eastAsia="宋体" w:hAnsi="宋体"/>
        </w:rPr>
        <w:t>36.阅读图文材料</w:t>
      </w:r>
      <w:r w:rsidR="00DE2B1A">
        <w:rPr>
          <w:rFonts w:ascii="宋体" w:eastAsia="宋体" w:hAnsi="宋体"/>
        </w:rPr>
        <w:t>，</w:t>
      </w:r>
      <w:r w:rsidRPr="005F7BDD">
        <w:rPr>
          <w:rFonts w:ascii="宋体" w:eastAsia="宋体" w:hAnsi="宋体"/>
        </w:rPr>
        <w:t>完成下列要求。(26分)</w:t>
      </w:r>
    </w:p>
    <w:p w:rsidR="005F7BDD" w:rsidRPr="002048FC" w:rsidP="009662C5">
      <w:pPr>
        <w:tabs>
          <w:tab w:val="left" w:pos="706"/>
        </w:tabs>
        <w:spacing w:line="300" w:lineRule="auto"/>
        <w:ind w:firstLine="420" w:firstLineChars="200"/>
        <w:rPr>
          <w:rFonts w:ascii="楷体" w:eastAsia="楷体" w:hAnsi="楷体"/>
        </w:rPr>
      </w:pPr>
      <w:r w:rsidRPr="002048FC">
        <w:rPr>
          <w:rFonts w:ascii="楷体" w:eastAsia="楷体" w:hAnsi="楷体" w:hint="eastAsia"/>
        </w:rPr>
        <w:t>石嘴山市石炭井矿区位于贺兰山北段腹地，因出产“</w:t>
      </w:r>
      <w:r w:rsidRPr="002048FC">
        <w:rPr>
          <w:rFonts w:ascii="楷体" w:eastAsia="楷体" w:hAnsi="楷体" w:hint="eastAsia"/>
        </w:rPr>
        <w:t>太西</w:t>
      </w:r>
      <w:r w:rsidRPr="002048FC">
        <w:rPr>
          <w:rFonts w:ascii="楷体" w:eastAsia="楷体" w:hAnsi="楷体" w:hint="eastAsia"/>
        </w:rPr>
        <w:t>煤”而享誉国内外，煤炭累计探明储量达</w:t>
      </w:r>
      <w:r w:rsidRPr="002048FC">
        <w:rPr>
          <w:rFonts w:ascii="楷体" w:eastAsia="楷体" w:hAnsi="楷体"/>
        </w:rPr>
        <w:t>10亿吨。20世纪50年代，为保证酒泉钢铁厂和包头钢铁厂的煤炭供应，国家开</w:t>
      </w:r>
      <w:r w:rsidRPr="002048FC">
        <w:rPr>
          <w:rFonts w:ascii="楷体" w:eastAsia="楷体" w:hAnsi="楷体" w:hint="eastAsia"/>
        </w:rPr>
        <w:t>始投资建设石炭井矿区，高峰时拥有十多万人口。</w:t>
      </w:r>
      <w:r w:rsidRPr="002048FC">
        <w:rPr>
          <w:rFonts w:ascii="楷体" w:eastAsia="楷体" w:hAnsi="楷体"/>
        </w:rPr>
        <w:t>2002年，石炭井矿区大面积关停。2008</w:t>
      </w:r>
      <w:r w:rsidRPr="002048FC">
        <w:rPr>
          <w:rFonts w:ascii="楷体" w:eastAsia="楷体" w:hAnsi="楷体" w:hint="eastAsia"/>
        </w:rPr>
        <w:t>年</w:t>
      </w:r>
      <w:r w:rsidRPr="002048FC" w:rsidR="00DE2B1A">
        <w:rPr>
          <w:rFonts w:ascii="楷体" w:eastAsia="楷体" w:hAnsi="楷体"/>
        </w:rPr>
        <w:t>，</w:t>
      </w:r>
      <w:r w:rsidRPr="002048FC">
        <w:rPr>
          <w:rFonts w:ascii="楷体" w:eastAsia="楷体" w:hAnsi="楷体"/>
        </w:rPr>
        <w:t>国务院将宁夏石嘴山市列入首批12个资源枯竭型</w:t>
      </w:r>
      <w:r w:rsidRPr="002048FC">
        <w:rPr>
          <w:rFonts w:ascii="楷体" w:eastAsia="楷体" w:hAnsi="楷体"/>
        </w:rPr>
        <w:t>转型试点</w:t>
      </w:r>
      <w:r w:rsidRPr="002048FC">
        <w:rPr>
          <w:rFonts w:ascii="楷体" w:eastAsia="楷体" w:hAnsi="楷体"/>
        </w:rPr>
        <w:t>城市，发展工业旅游成为拥</w:t>
      </w:r>
      <w:r w:rsidRPr="002048FC">
        <w:rPr>
          <w:rFonts w:ascii="楷体" w:eastAsia="楷体" w:hAnsi="楷体" w:hint="eastAsia"/>
        </w:rPr>
        <w:t>有大量工业旅游资源的石炭井矿区转型的重要手段。石炭</w:t>
      </w:r>
      <w:r w:rsidRPr="002048FC">
        <w:rPr>
          <w:rFonts w:ascii="楷体" w:eastAsia="楷体" w:hAnsi="楷体" w:hint="eastAsia"/>
        </w:rPr>
        <w:t>井工业</w:t>
      </w:r>
      <w:r w:rsidRPr="002048FC">
        <w:rPr>
          <w:rFonts w:ascii="楷体" w:eastAsia="楷体" w:hAnsi="楷体" w:hint="eastAsia"/>
        </w:rPr>
        <w:t>旅游特色小镇依托保存较为完整的生活设施建筑物和街区，打造集观光、影视、休闲、娱乐、运动等为一体的工业旅游影视基地，《山海情》《我的父亲焦裕禄》《万里归途》等众多影视作品在石炭井取景。</w:t>
      </w:r>
    </w:p>
    <w:p w:rsidR="00DE2B1A" w:rsidP="009662C5">
      <w:pPr>
        <w:tabs>
          <w:tab w:val="left" w:pos="706"/>
        </w:tabs>
        <w:spacing w:line="300" w:lineRule="auto"/>
        <w:jc w:val="center"/>
        <w:rPr>
          <w:rFonts w:ascii="宋体" w:eastAsia="宋体" w:hAnsi="宋体"/>
        </w:rPr>
      </w:pPr>
      <w:r>
        <w:rPr>
          <w:noProof/>
        </w:rPr>
        <w:drawing>
          <wp:inline distT="0" distB="0" distL="0" distR="0">
            <wp:extent cx="2847975" cy="1727437"/>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19250" name=""/>
                    <pic:cNvPicPr/>
                  </pic:nvPicPr>
                  <pic:blipFill>
                    <a:blip xmlns:r="http://schemas.openxmlformats.org/officeDocument/2006/relationships" r:embed="rId16">
                      <a:extLst>
                        <a:ext xmlns:a="http://schemas.openxmlformats.org/drawingml/2006/main" uri="{BEBA8EAE-BF5A-486C-A8C5-ECC9F3942E4B}">
                          <a14:imgProps xmlns:a14="http://schemas.microsoft.com/office/drawing/2010/main">
                            <a14:imgLayer xmlns:r="http://schemas.openxmlformats.org/officeDocument/2006/relationships" r:embed="rId17">
                              <a14:imgEffect>
                                <a14:brightnessContrast bright="40000" contrast="-40000"/>
                              </a14:imgEffect>
                            </a14:imgLayer>
                          </a14:imgProps>
                        </a:ext>
                      </a:extLst>
                    </a:blip>
                    <a:stretch>
                      <a:fillRect/>
                    </a:stretch>
                  </pic:blipFill>
                  <pic:spPr>
                    <a:xfrm>
                      <a:off x="0" y="0"/>
                      <a:ext cx="2888324" cy="1751910"/>
                    </a:xfrm>
                    <a:prstGeom prst="rect">
                      <a:avLst/>
                    </a:prstGeom>
                  </pic:spPr>
                </pic:pic>
              </a:graphicData>
            </a:graphic>
          </wp:inline>
        </w:drawing>
      </w:r>
    </w:p>
    <w:p w:rsidR="005F7BDD" w:rsidRPr="005F7BDD" w:rsidP="009662C5">
      <w:pPr>
        <w:tabs>
          <w:tab w:val="left" w:pos="706"/>
        </w:tabs>
        <w:spacing w:line="300" w:lineRule="auto"/>
        <w:rPr>
          <w:rFonts w:ascii="宋体" w:eastAsia="宋体" w:hAnsi="宋体"/>
        </w:rPr>
      </w:pPr>
      <w:r>
        <w:rPr>
          <w:rFonts w:ascii="宋体" w:eastAsia="宋体" w:hAnsi="宋体"/>
        </w:rPr>
        <w:t>　</w:t>
      </w:r>
      <w:r>
        <w:rPr>
          <w:rFonts w:ascii="宋体" w:eastAsia="宋体" w:hAnsi="宋体" w:hint="eastAsia"/>
        </w:rPr>
        <w:t>(</w:t>
      </w:r>
      <w:r>
        <w:rPr>
          <w:rFonts w:ascii="宋体" w:eastAsia="宋体" w:hAnsi="宋体"/>
        </w:rPr>
        <w:t>1)</w:t>
      </w:r>
      <w:r w:rsidRPr="005F7BDD">
        <w:rPr>
          <w:rFonts w:ascii="宋体" w:eastAsia="宋体" w:hAnsi="宋体"/>
        </w:rPr>
        <w:t>述石炭井矿区在20世纪50</w:t>
      </w:r>
      <w:r w:rsidR="00245BD4">
        <w:rPr>
          <w:rFonts w:ascii="宋体" w:eastAsia="宋体" w:hAnsi="宋体"/>
        </w:rPr>
        <w:t>～</w:t>
      </w:r>
      <w:r w:rsidRPr="005F7BDD">
        <w:rPr>
          <w:rFonts w:ascii="宋体" w:eastAsia="宋体" w:hAnsi="宋体"/>
        </w:rPr>
        <w:t>60年代发展迅速的有利条件。(6分)</w:t>
      </w:r>
    </w:p>
    <w:p w:rsidR="005F7BDD" w:rsidRPr="005F7BDD" w:rsidP="009662C5">
      <w:pPr>
        <w:tabs>
          <w:tab w:val="left" w:pos="706"/>
        </w:tabs>
        <w:spacing w:line="300" w:lineRule="auto"/>
        <w:rPr>
          <w:rFonts w:ascii="宋体" w:eastAsia="宋体" w:hAnsi="宋体"/>
        </w:rPr>
      </w:pPr>
      <w:r>
        <w:rPr>
          <w:rFonts w:ascii="宋体" w:eastAsia="宋体" w:hAnsi="宋体"/>
        </w:rPr>
        <w:t>　</w:t>
      </w:r>
      <w:r>
        <w:rPr>
          <w:rFonts w:ascii="宋体" w:eastAsia="宋体" w:hAnsi="宋体" w:hint="eastAsia"/>
        </w:rPr>
        <w:t>(2</w:t>
      </w:r>
      <w:r w:rsidRPr="005F7BDD">
        <w:rPr>
          <w:rFonts w:ascii="宋体" w:eastAsia="宋体" w:hAnsi="宋体"/>
        </w:rPr>
        <w:t>)分析2002年石炭井矿区大面积关停的主要原因。(6分)</w:t>
      </w:r>
    </w:p>
    <w:p w:rsidR="005F7BDD" w:rsidRPr="005F7BDD" w:rsidP="009662C5">
      <w:pPr>
        <w:tabs>
          <w:tab w:val="left" w:pos="706"/>
        </w:tabs>
        <w:spacing w:line="300" w:lineRule="auto"/>
        <w:rPr>
          <w:rFonts w:ascii="宋体" w:eastAsia="宋体" w:hAnsi="宋体"/>
        </w:rPr>
      </w:pPr>
      <w:r>
        <w:rPr>
          <w:rFonts w:ascii="宋体" w:eastAsia="宋体" w:hAnsi="宋体"/>
        </w:rPr>
        <w:t>　</w:t>
      </w:r>
      <w:r>
        <w:rPr>
          <w:rFonts w:ascii="宋体" w:eastAsia="宋体" w:hAnsi="宋体" w:hint="eastAsia"/>
        </w:rPr>
        <w:t>(3</w:t>
      </w:r>
      <w:r w:rsidRPr="005F7BDD">
        <w:rPr>
          <w:rFonts w:ascii="宋体" w:eastAsia="宋体" w:hAnsi="宋体"/>
        </w:rPr>
        <w:t>)浙江横店影视城始建于1996年，是我国最大的影视旅游主题公园，拍摄场景有2000多</w:t>
      </w:r>
      <w:r w:rsidRPr="005F7BDD">
        <w:rPr>
          <w:rFonts w:ascii="宋体" w:eastAsia="宋体" w:hAnsi="宋体" w:hint="eastAsia"/>
        </w:rPr>
        <w:t>个。指出与浙江横店影视城相比，石炭井矿区发展影视产业的劣势。</w:t>
      </w:r>
      <w:r w:rsidRPr="005F7BDD">
        <w:rPr>
          <w:rFonts w:ascii="宋体" w:eastAsia="宋体" w:hAnsi="宋体"/>
        </w:rPr>
        <w:t>(6分)</w:t>
      </w:r>
    </w:p>
    <w:p w:rsidR="005F7BDD" w:rsidRPr="005F7BDD" w:rsidP="009662C5">
      <w:pPr>
        <w:tabs>
          <w:tab w:val="left" w:pos="706"/>
        </w:tabs>
        <w:spacing w:line="300" w:lineRule="auto"/>
        <w:rPr>
          <w:rFonts w:ascii="宋体" w:eastAsia="宋体" w:hAnsi="宋体"/>
        </w:rPr>
      </w:pPr>
      <w:r>
        <w:rPr>
          <w:rFonts w:ascii="宋体" w:eastAsia="宋体" w:hAnsi="宋体"/>
        </w:rPr>
        <w:t>　</w:t>
      </w:r>
      <w:r>
        <w:rPr>
          <w:rFonts w:ascii="宋体" w:eastAsia="宋体" w:hAnsi="宋体" w:hint="eastAsia"/>
        </w:rPr>
        <w:t>(4</w:t>
      </w:r>
      <w:r w:rsidRPr="005F7BDD">
        <w:rPr>
          <w:rFonts w:ascii="宋体" w:eastAsia="宋体" w:hAnsi="宋体"/>
        </w:rPr>
        <w:t>)请为石炭</w:t>
      </w:r>
      <w:r w:rsidRPr="005F7BDD">
        <w:rPr>
          <w:rFonts w:ascii="宋体" w:eastAsia="宋体" w:hAnsi="宋体"/>
        </w:rPr>
        <w:t>井工业</w:t>
      </w:r>
      <w:r w:rsidRPr="005F7BDD">
        <w:rPr>
          <w:rFonts w:ascii="宋体" w:eastAsia="宋体" w:hAnsi="宋体"/>
        </w:rPr>
        <w:t>旅游特色小镇的可持续发展提出合理化建议。(8分)</w:t>
      </w:r>
    </w:p>
    <w:p w:rsidR="005F7BDD" w:rsidRPr="005F7BDD" w:rsidP="009662C5">
      <w:pPr>
        <w:tabs>
          <w:tab w:val="left" w:pos="706"/>
        </w:tabs>
        <w:spacing w:line="300" w:lineRule="auto"/>
        <w:rPr>
          <w:rFonts w:ascii="宋体" w:eastAsia="宋体" w:hAnsi="宋体"/>
        </w:rPr>
      </w:pPr>
      <w:r w:rsidRPr="005F7BDD">
        <w:rPr>
          <w:rFonts w:ascii="宋体" w:eastAsia="宋体" w:hAnsi="宋体"/>
        </w:rPr>
        <w:t>37.阅读图文材料</w:t>
      </w:r>
      <w:r w:rsidR="00DE2B1A">
        <w:rPr>
          <w:rFonts w:ascii="宋体" w:eastAsia="宋体" w:hAnsi="宋体"/>
        </w:rPr>
        <w:t>，</w:t>
      </w:r>
      <w:r w:rsidRPr="005F7BDD">
        <w:rPr>
          <w:rFonts w:ascii="宋体" w:eastAsia="宋体" w:hAnsi="宋体"/>
        </w:rPr>
        <w:t>完成下列要求。(30分)</w:t>
      </w:r>
    </w:p>
    <w:p w:rsidR="005F7BDD" w:rsidRPr="002048FC" w:rsidP="009662C5">
      <w:pPr>
        <w:spacing w:line="300" w:lineRule="auto"/>
        <w:ind w:firstLine="420" w:firstLineChars="200"/>
        <w:rPr>
          <w:rFonts w:ascii="楷体" w:eastAsia="楷体" w:hAnsi="楷体"/>
        </w:rPr>
      </w:pPr>
      <w:r w:rsidRPr="002048FC">
        <w:rPr>
          <w:rFonts w:ascii="楷体" w:eastAsia="楷体" w:hAnsi="楷体" w:hint="eastAsia"/>
        </w:rPr>
        <w:t>冰川是重要的淡水资源，是冰冻</w:t>
      </w:r>
      <w:r w:rsidRPr="002048FC">
        <w:rPr>
          <w:rFonts w:ascii="楷体" w:eastAsia="楷体" w:hAnsi="楷体" w:hint="eastAsia"/>
        </w:rPr>
        <w:t>圈系统</w:t>
      </w:r>
      <w:r w:rsidRPr="002048FC">
        <w:rPr>
          <w:rFonts w:ascii="楷体" w:eastAsia="楷体" w:hAnsi="楷体" w:hint="eastAsia"/>
        </w:rPr>
        <w:t>的重要组成部分，对气候变化具有强烈的指示作用。表</w:t>
      </w:r>
      <w:r w:rsidRPr="002048FC">
        <w:rPr>
          <w:rFonts w:ascii="楷体" w:eastAsia="楷体" w:hAnsi="楷体" w:hint="eastAsia"/>
        </w:rPr>
        <w:t>碛</w:t>
      </w:r>
      <w:r w:rsidRPr="002048FC">
        <w:rPr>
          <w:rFonts w:ascii="楷体" w:eastAsia="楷体" w:hAnsi="楷体" w:hint="eastAsia"/>
        </w:rPr>
        <w:t>是指覆盖在冰川表面的岩石碎屑物。冰川融化使一部分内</w:t>
      </w:r>
      <w:r w:rsidRPr="002048FC">
        <w:rPr>
          <w:rFonts w:ascii="楷体" w:eastAsia="楷体" w:hAnsi="楷体" w:hint="eastAsia"/>
        </w:rPr>
        <w:t>碛</w:t>
      </w:r>
      <w:r w:rsidRPr="002048FC">
        <w:rPr>
          <w:rFonts w:ascii="楷体" w:eastAsia="楷体" w:hAnsi="楷体" w:hint="eastAsia"/>
        </w:rPr>
        <w:t>暴露于冰川表面而形成覆盖冰体的表</w:t>
      </w:r>
      <w:r w:rsidRPr="002048FC">
        <w:rPr>
          <w:rFonts w:ascii="楷体" w:eastAsia="楷体" w:hAnsi="楷体" w:hint="eastAsia"/>
        </w:rPr>
        <w:t>碛</w:t>
      </w:r>
      <w:r w:rsidRPr="002048FC" w:rsidR="00DE2B1A">
        <w:rPr>
          <w:rFonts w:ascii="楷体" w:eastAsia="楷体" w:hAnsi="楷体"/>
        </w:rPr>
        <w:t>，</w:t>
      </w:r>
      <w:r w:rsidRPr="002048FC">
        <w:rPr>
          <w:rFonts w:ascii="楷体" w:eastAsia="楷体" w:hAnsi="楷体"/>
        </w:rPr>
        <w:t>表</w:t>
      </w:r>
      <w:r w:rsidRPr="002048FC">
        <w:rPr>
          <w:rFonts w:ascii="楷体" w:eastAsia="楷体" w:hAnsi="楷体"/>
        </w:rPr>
        <w:t>碛</w:t>
      </w:r>
      <w:r w:rsidRPr="002048FC">
        <w:rPr>
          <w:rFonts w:ascii="楷体" w:eastAsia="楷体" w:hAnsi="楷体"/>
        </w:rPr>
        <w:t>厚度不同会使下覆冰体产生差别化消融。</w:t>
      </w:r>
    </w:p>
    <w:p w:rsidR="005F7BDD" w:rsidRPr="002048FC" w:rsidP="009662C5">
      <w:pPr>
        <w:tabs>
          <w:tab w:val="left" w:pos="706"/>
        </w:tabs>
        <w:spacing w:line="300" w:lineRule="auto"/>
        <w:ind w:firstLine="420" w:firstLineChars="200"/>
        <w:rPr>
          <w:rFonts w:ascii="楷体" w:eastAsia="楷体" w:hAnsi="楷体"/>
        </w:rPr>
      </w:pPr>
      <w:r w:rsidRPr="002048FC">
        <w:rPr>
          <w:rFonts w:ascii="楷体" w:eastAsia="楷体" w:hAnsi="楷体" w:hint="eastAsia"/>
        </w:rPr>
        <w:t>南</w:t>
      </w:r>
      <w:r w:rsidRPr="002048FC">
        <w:rPr>
          <w:rFonts w:ascii="楷体" w:eastAsia="楷体" w:hAnsi="楷体" w:hint="eastAsia"/>
        </w:rPr>
        <w:t>迦</w:t>
      </w:r>
      <w:r w:rsidRPr="002048FC">
        <w:rPr>
          <w:rFonts w:ascii="楷体" w:eastAsia="楷体" w:hAnsi="楷体" w:hint="eastAsia"/>
        </w:rPr>
        <w:t>巴瓦峰地处喜马拉雅山东段雅鲁藏布江大拐弯的内侧，位于喜马拉雅山脉、念青唐古拉山脉和横断山脉的交会处，海拔</w:t>
      </w:r>
      <w:r w:rsidRPr="002048FC">
        <w:rPr>
          <w:rFonts w:ascii="楷体" w:eastAsia="楷体" w:hAnsi="楷体"/>
        </w:rPr>
        <w:t>7782m，常年云雾缭绕。下列左图为1980</w:t>
      </w:r>
      <w:r w:rsidRPr="002048FC" w:rsidR="00245BD4">
        <w:rPr>
          <w:rFonts w:ascii="楷体" w:eastAsia="楷体" w:hAnsi="楷体"/>
        </w:rPr>
        <w:t>～</w:t>
      </w:r>
      <w:r w:rsidRPr="002048FC">
        <w:rPr>
          <w:rFonts w:ascii="楷体" w:eastAsia="楷体" w:hAnsi="楷体"/>
        </w:rPr>
        <w:t>2015年南</w:t>
      </w:r>
      <w:r w:rsidRPr="002048FC">
        <w:rPr>
          <w:rFonts w:ascii="楷体" w:eastAsia="楷体" w:hAnsi="楷体" w:hint="eastAsia"/>
        </w:rPr>
        <w:t>迦</w:t>
      </w:r>
      <w:r w:rsidRPr="002048FC">
        <w:rPr>
          <w:rFonts w:ascii="楷体" w:eastAsia="楷体" w:hAnsi="楷体" w:hint="eastAsia"/>
        </w:rPr>
        <w:t>巴瓦峰地区不同海拔的冰川面积分布与变化图，右图为同一时期南</w:t>
      </w:r>
      <w:r w:rsidRPr="002048FC">
        <w:rPr>
          <w:rFonts w:ascii="楷体" w:eastAsia="楷体" w:hAnsi="楷体" w:hint="eastAsia"/>
        </w:rPr>
        <w:t>迦</w:t>
      </w:r>
      <w:r w:rsidRPr="002048FC">
        <w:rPr>
          <w:rFonts w:ascii="楷体" w:eastAsia="楷体" w:hAnsi="楷体" w:hint="eastAsia"/>
        </w:rPr>
        <w:t>巴瓦峰</w:t>
      </w:r>
      <w:r w:rsidRPr="002048FC">
        <w:rPr>
          <w:rFonts w:ascii="楷体" w:eastAsia="楷体" w:hAnsi="楷体" w:hint="eastAsia"/>
        </w:rPr>
        <w:t>地区裸冰冰川</w:t>
      </w:r>
      <w:r w:rsidRPr="002048FC">
        <w:rPr>
          <w:rFonts w:ascii="楷体" w:eastAsia="楷体" w:hAnsi="楷体" w:hint="eastAsia"/>
        </w:rPr>
        <w:t>与表</w:t>
      </w:r>
      <w:r w:rsidRPr="002048FC">
        <w:rPr>
          <w:rFonts w:ascii="楷体" w:eastAsia="楷体" w:hAnsi="楷体" w:hint="eastAsia"/>
        </w:rPr>
        <w:t>碛</w:t>
      </w:r>
      <w:r w:rsidRPr="002048FC">
        <w:rPr>
          <w:rFonts w:ascii="楷体" w:eastAsia="楷体" w:hAnsi="楷体" w:hint="eastAsia"/>
        </w:rPr>
        <w:t>覆盖冰川的面积变化率图，该地区表</w:t>
      </w:r>
      <w:r w:rsidRPr="002048FC">
        <w:rPr>
          <w:rFonts w:ascii="楷体" w:eastAsia="楷体" w:hAnsi="楷体" w:hint="eastAsia"/>
        </w:rPr>
        <w:t>碛</w:t>
      </w:r>
      <w:r w:rsidRPr="002048FC">
        <w:rPr>
          <w:rFonts w:ascii="楷体" w:eastAsia="楷体" w:hAnsi="楷体" w:hint="eastAsia"/>
        </w:rPr>
        <w:t>覆盖冰川规模较大</w:t>
      </w:r>
      <w:r w:rsidRPr="002048FC" w:rsidR="00DE2B1A">
        <w:rPr>
          <w:rFonts w:ascii="楷体" w:eastAsia="楷体" w:hAnsi="楷体" w:hint="eastAsia"/>
        </w:rPr>
        <w:t>。</w:t>
      </w:r>
    </w:p>
    <w:p w:rsidR="00612222" w:rsidP="009662C5">
      <w:pPr>
        <w:tabs>
          <w:tab w:val="left" w:pos="706"/>
        </w:tabs>
        <w:spacing w:line="300" w:lineRule="auto"/>
        <w:jc w:val="center"/>
        <w:rPr>
          <w:rFonts w:ascii="宋体" w:eastAsia="宋体" w:hAnsi="宋体"/>
        </w:rPr>
      </w:pPr>
      <w:r w:rsidRPr="00612222">
        <w:rPr>
          <w:rFonts w:ascii="宋体" w:eastAsia="宋体" w:hAnsi="宋体"/>
          <w:noProof/>
        </w:rPr>
        <w:drawing>
          <wp:inline distT="0" distB="0" distL="0" distR="0">
            <wp:extent cx="4617877" cy="2209800"/>
            <wp:effectExtent l="0" t="0" r="0" b="0"/>
            <wp:docPr id="8" name="图片 8" descr="C:\Users\ADMINI~1\AppData\Local\Temp\WeChat Files\caf6dcf3d64fd804b51d929d41abc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62751" name="Picture 3" descr="C:\Users\ADMINI~1\AppData\Local\Temp\WeChat Files\caf6dcf3d64fd804b51d929d41abcfd.jpg"/>
                    <pic:cNvPicPr>
                      <a:picLocks noChangeAspect="1" noChangeArrowheads="1"/>
                    </pic:cNvPicPr>
                  </pic:nvPicPr>
                  <pic:blipFill>
                    <a:blip xmlns:r="http://schemas.openxmlformats.org/officeDocument/2006/relationships" r:embed="rId18" cstate="print">
                      <a:extLst>
                        <a:ext xmlns:a="http://schemas.openxmlformats.org/drawingml/2006/main" uri="{BEBA8EAE-BF5A-486C-A8C5-ECC9F3942E4B}">
                          <a14:imgProps xmlns:a14="http://schemas.microsoft.com/office/drawing/2010/main">
                            <a14:imgLayer xmlns:r="http://schemas.openxmlformats.org/officeDocument/2006/relationships" r:embed="rId19">
                              <a14:imgEffect>
                                <a14:brightnessContrast bright="40000" contrast="40000"/>
                              </a14:imgEffect>
                            </a14:imgLayer>
                          </a14:imgProps>
                        </a:ext>
                        <a:ext xmlns:a="http://schemas.openxmlformats.org/drawingml/2006/main" uri="{28A0092B-C50C-407E-A947-70E740481C1C}">
                          <a14:useLocalDpi xmlns:a14="http://schemas.microsoft.com/office/drawing/2010/main" val="0"/>
                        </a:ext>
                      </a:extLst>
                    </a:blip>
                    <a:stretch>
                      <a:fillRect/>
                    </a:stretch>
                  </pic:blipFill>
                  <pic:spPr bwMode="auto">
                    <a:xfrm rot="10800000">
                      <a:off x="0" y="0"/>
                      <a:ext cx="4649888" cy="2225118"/>
                    </a:xfrm>
                    <a:prstGeom prst="rect">
                      <a:avLst/>
                    </a:prstGeom>
                    <a:noFill/>
                    <a:ln>
                      <a:noFill/>
                    </a:ln>
                  </pic:spPr>
                </pic:pic>
              </a:graphicData>
            </a:graphic>
          </wp:inline>
        </w:drawing>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(1)描述南</w:t>
      </w:r>
      <w:r w:rsidRPr="005F7BDD">
        <w:rPr>
          <w:rFonts w:ascii="宋体" w:eastAsia="宋体" w:hAnsi="宋体"/>
        </w:rPr>
        <w:t>迦</w:t>
      </w:r>
      <w:r w:rsidRPr="005F7BDD">
        <w:rPr>
          <w:rFonts w:ascii="宋体" w:eastAsia="宋体" w:hAnsi="宋体"/>
        </w:rPr>
        <w:t>巴瓦峰地区冰川分布特征，并指</w:t>
      </w:r>
      <w:r w:rsidRPr="005F7BDD">
        <w:rPr>
          <w:rFonts w:ascii="宋体" w:eastAsia="宋体" w:hAnsi="宋体"/>
        </w:rPr>
        <w:t>出影响</w:t>
      </w:r>
      <w:r w:rsidRPr="005F7BDD">
        <w:rPr>
          <w:rFonts w:ascii="宋体" w:eastAsia="宋体" w:hAnsi="宋体"/>
        </w:rPr>
        <w:t>该地区冰川分布的因素。(8分)</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(2)分析南</w:t>
      </w:r>
      <w:r w:rsidRPr="005F7BDD">
        <w:rPr>
          <w:rFonts w:ascii="宋体" w:eastAsia="宋体" w:hAnsi="宋体"/>
        </w:rPr>
        <w:t>迦</w:t>
      </w:r>
      <w:r w:rsidRPr="005F7BDD">
        <w:rPr>
          <w:rFonts w:ascii="宋体" w:eastAsia="宋体" w:hAnsi="宋体"/>
        </w:rPr>
        <w:t>巴瓦峰地区1980</w:t>
      </w:r>
      <w:r w:rsidR="00245BD4">
        <w:rPr>
          <w:rFonts w:ascii="宋体" w:eastAsia="宋体" w:hAnsi="宋体"/>
        </w:rPr>
        <w:t>～</w:t>
      </w:r>
      <w:r w:rsidRPr="005F7BDD">
        <w:rPr>
          <w:rFonts w:ascii="宋体" w:eastAsia="宋体" w:hAnsi="宋体"/>
        </w:rPr>
        <w:t>2015年冰川面积变化的原因，并简述冰川面积的变化对国</w:t>
      </w:r>
      <w:r w:rsidRPr="005F7BDD">
        <w:rPr>
          <w:rFonts w:ascii="宋体" w:eastAsia="宋体" w:hAnsi="宋体" w:hint="eastAsia"/>
        </w:rPr>
        <w:t>家安全产生的影响。</w:t>
      </w:r>
      <w:r w:rsidRPr="005F7BDD">
        <w:rPr>
          <w:rFonts w:ascii="宋体" w:eastAsia="宋体" w:hAnsi="宋体"/>
        </w:rPr>
        <w:t>(10分)</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(3)说明南</w:t>
      </w:r>
      <w:r w:rsidRPr="005F7BDD">
        <w:rPr>
          <w:rFonts w:ascii="宋体" w:eastAsia="宋体" w:hAnsi="宋体"/>
        </w:rPr>
        <w:t>迦</w:t>
      </w:r>
      <w:r w:rsidRPr="005F7BDD">
        <w:rPr>
          <w:rFonts w:ascii="宋体" w:eastAsia="宋体" w:hAnsi="宋体"/>
        </w:rPr>
        <w:t>巴瓦峰云雾缭绕天气的形成条件。(6分)</w:t>
      </w:r>
    </w:p>
    <w:p w:rsidR="005F7BDD" w:rsidRPr="005F7BDD" w:rsidP="00D21FD7">
      <w:pPr>
        <w:tabs>
          <w:tab w:val="left" w:pos="706"/>
        </w:tabs>
        <w:spacing w:line="300" w:lineRule="auto"/>
        <w:ind w:firstLine="210" w:firstLineChars="100"/>
        <w:rPr>
          <w:rFonts w:ascii="宋体" w:eastAsia="宋体" w:hAnsi="宋体"/>
        </w:rPr>
      </w:pPr>
      <w:r w:rsidRPr="005F7BDD">
        <w:rPr>
          <w:rFonts w:ascii="宋体" w:eastAsia="宋体" w:hAnsi="宋体"/>
        </w:rPr>
        <w:t>(4)</w:t>
      </w:r>
      <w:r w:rsidRPr="005F7BDD">
        <w:rPr>
          <w:rFonts w:ascii="宋体" w:eastAsia="宋体" w:hAnsi="宋体"/>
        </w:rPr>
        <w:t>与裸冰冰川</w:t>
      </w:r>
      <w:r w:rsidRPr="005F7BDD">
        <w:rPr>
          <w:rFonts w:ascii="宋体" w:eastAsia="宋体" w:hAnsi="宋体"/>
        </w:rPr>
        <w:t>面积变化率相比，指出该地表</w:t>
      </w:r>
      <w:r w:rsidRPr="005F7BDD">
        <w:rPr>
          <w:rFonts w:ascii="宋体" w:eastAsia="宋体" w:hAnsi="宋体"/>
        </w:rPr>
        <w:t>碛</w:t>
      </w:r>
      <w:r w:rsidRPr="005F7BDD">
        <w:rPr>
          <w:rFonts w:ascii="宋体" w:eastAsia="宋体" w:hAnsi="宋体"/>
        </w:rPr>
        <w:t>覆盖冰川面积变化的特点并分析原因。(6分)</w:t>
      </w:r>
    </w:p>
    <w:p w:rsidR="005F7BDD" w:rsidRPr="005F7BDD" w:rsidP="009662C5">
      <w:pPr>
        <w:tabs>
          <w:tab w:val="left" w:pos="706"/>
        </w:tabs>
        <w:spacing w:line="300" w:lineRule="auto"/>
        <w:rPr>
          <w:rFonts w:ascii="宋体" w:eastAsia="宋体" w:hAnsi="宋体"/>
        </w:rPr>
      </w:pPr>
      <w:r>
        <w:rPr>
          <w:rFonts w:ascii="宋体" w:eastAsia="宋体" w:hAnsi="宋体" w:hint="eastAsia"/>
        </w:rPr>
        <w:t>38.</w:t>
      </w:r>
      <w:r w:rsidRPr="005F7BDD">
        <w:rPr>
          <w:rFonts w:ascii="宋体" w:eastAsia="宋体" w:hAnsi="宋体" w:hint="eastAsia"/>
        </w:rPr>
        <w:t>阅读材料</w:t>
      </w:r>
      <w:r>
        <w:rPr>
          <w:rFonts w:ascii="宋体" w:eastAsia="宋体" w:hAnsi="宋体"/>
        </w:rPr>
        <w:t>，</w:t>
      </w:r>
      <w:r w:rsidRPr="005F7BDD">
        <w:rPr>
          <w:rFonts w:ascii="宋体" w:eastAsia="宋体" w:hAnsi="宋体"/>
        </w:rPr>
        <w:t>完成下列要求。(10 分)</w:t>
      </w:r>
    </w:p>
    <w:p w:rsidR="005F7BDD" w:rsidRPr="002048FC" w:rsidP="009662C5">
      <w:pPr>
        <w:tabs>
          <w:tab w:val="left" w:pos="706"/>
        </w:tabs>
        <w:spacing w:line="300" w:lineRule="auto"/>
        <w:ind w:firstLine="420" w:firstLineChars="200"/>
        <w:rPr>
          <w:rFonts w:ascii="楷体" w:eastAsia="楷体" w:hAnsi="楷体"/>
        </w:rPr>
      </w:pPr>
      <w:r w:rsidRPr="002048FC">
        <w:rPr>
          <w:rFonts w:ascii="楷体" w:eastAsia="楷体" w:hAnsi="楷体" w:hint="eastAsia"/>
        </w:rPr>
        <w:t>“十四五”期间，</w:t>
      </w:r>
      <w:r w:rsidRPr="002048FC">
        <w:rPr>
          <w:rFonts w:ascii="楷体" w:eastAsia="楷体" w:hAnsi="楷体"/>
        </w:rPr>
        <w:t>C市计划完成老旧小区改造271个，2023年确保完成95个，惠及居民6.8万户。如何实现群众改造愿望、解决群众具体困难?该市深化街道“大工委”、社区“大</w:t>
      </w:r>
      <w:r w:rsidRPr="002048FC">
        <w:rPr>
          <w:rFonts w:ascii="楷体" w:eastAsia="楷体" w:hAnsi="楷体" w:hint="eastAsia"/>
        </w:rPr>
        <w:t>党委”网格“大支部”做法</w:t>
      </w:r>
      <w:r w:rsidRPr="002048FC" w:rsidR="00DE2B1A">
        <w:rPr>
          <w:rFonts w:ascii="楷体" w:eastAsia="楷体" w:hAnsi="楷体"/>
        </w:rPr>
        <w:t>，</w:t>
      </w:r>
      <w:r w:rsidRPr="002048FC">
        <w:rPr>
          <w:rFonts w:ascii="楷体" w:eastAsia="楷体" w:hAnsi="楷体"/>
        </w:rPr>
        <w:t>强化“街道</w:t>
      </w:r>
      <w:r w:rsidR="00BF5A1C">
        <w:rPr>
          <w:rFonts w:ascii="楷体" w:eastAsia="楷体" w:hAnsi="楷体"/>
        </w:rPr>
        <w:t>-</w:t>
      </w:r>
      <w:r w:rsidRPr="002048FC">
        <w:rPr>
          <w:rFonts w:ascii="楷体" w:eastAsia="楷体" w:hAnsi="楷体"/>
        </w:rPr>
        <w:t>社区</w:t>
      </w:r>
      <w:r w:rsidR="00BF5A1C">
        <w:rPr>
          <w:rFonts w:ascii="楷体" w:eastAsia="楷体" w:hAnsi="楷体" w:hint="eastAsia"/>
        </w:rPr>
        <w:t>-</w:t>
      </w:r>
      <w:r w:rsidRPr="002048FC">
        <w:rPr>
          <w:rFonts w:ascii="楷体" w:eastAsia="楷体" w:hAnsi="楷体"/>
        </w:rPr>
        <w:t>网格</w:t>
      </w:r>
      <w:r w:rsidR="00BF5A1C">
        <w:rPr>
          <w:rFonts w:ascii="楷体" w:eastAsia="楷体" w:hAnsi="楷体" w:hint="eastAsia"/>
        </w:rPr>
        <w:t>-</w:t>
      </w:r>
      <w:r w:rsidRPr="002048FC">
        <w:rPr>
          <w:rFonts w:ascii="楷体" w:eastAsia="楷体" w:hAnsi="楷体"/>
        </w:rPr>
        <w:t>项目”四级联动，将党建工作延伸至老</w:t>
      </w:r>
      <w:r w:rsidRPr="002048FC">
        <w:rPr>
          <w:rFonts w:ascii="楷体" w:eastAsia="楷体" w:hAnsi="楷体" w:hint="eastAsia"/>
        </w:rPr>
        <w:t>旧小区改造的堵点难点。该市通过开展“设计师进小区”活动，使改造方案更加贴近老百姓需求，并通过党群议事会、民情恳谈会等形式确定改造方案，让居民参与老旧小区改造规划、决策监督的全过程。该市还大力推动机关党员“亮身份”，社区党员“做表率”，推广“一名党员一栋楼”“一名党员</w:t>
      </w:r>
      <w:r w:rsidRPr="002048FC">
        <w:rPr>
          <w:rFonts w:ascii="楷体" w:eastAsia="楷体" w:hAnsi="楷体" w:hint="eastAsia"/>
        </w:rPr>
        <w:t>一</w:t>
      </w:r>
      <w:r w:rsidRPr="002048FC">
        <w:rPr>
          <w:rFonts w:ascii="楷体" w:eastAsia="楷体" w:hAnsi="楷体" w:hint="eastAsia"/>
        </w:rPr>
        <w:t>网格”等做法，引导党员主动领岗位、办实事，在解决违章搭建、停车位改造等问题上带好头，把改造工作做到老百姓的心坎里。</w:t>
      </w:r>
    </w:p>
    <w:p w:rsidR="005F7BDD" w:rsidRPr="005F7BDD" w:rsidP="009662C5">
      <w:pPr>
        <w:tabs>
          <w:tab w:val="left" w:pos="706"/>
        </w:tabs>
        <w:spacing w:line="300" w:lineRule="auto"/>
        <w:ind w:firstLine="420" w:firstLineChars="200"/>
        <w:rPr>
          <w:rFonts w:ascii="宋体" w:eastAsia="宋体" w:hAnsi="宋体"/>
        </w:rPr>
      </w:pPr>
      <w:r w:rsidRPr="005F7BDD">
        <w:rPr>
          <w:rFonts w:ascii="宋体" w:eastAsia="宋体" w:hAnsi="宋体" w:hint="eastAsia"/>
        </w:rPr>
        <w:t>结合材料</w:t>
      </w:r>
      <w:r w:rsidR="00DE2B1A">
        <w:rPr>
          <w:rFonts w:ascii="宋体" w:eastAsia="宋体" w:hAnsi="宋体"/>
        </w:rPr>
        <w:t>，</w:t>
      </w:r>
      <w:r w:rsidRPr="005F7BDD">
        <w:rPr>
          <w:rFonts w:ascii="宋体" w:eastAsia="宋体" w:hAnsi="宋体"/>
        </w:rPr>
        <w:t>运用政治与法治的知识，谈谈C市在老旧小区改造过程中是如何解决民生</w:t>
      </w:r>
      <w:r w:rsidRPr="005F7BDD">
        <w:rPr>
          <w:rFonts w:ascii="宋体" w:eastAsia="宋体" w:hAnsi="宋体" w:hint="eastAsia"/>
        </w:rPr>
        <w:t>难题的。</w:t>
      </w:r>
    </w:p>
    <w:p w:rsidR="005F7BDD" w:rsidRPr="005F7BDD" w:rsidP="009662C5">
      <w:pPr>
        <w:tabs>
          <w:tab w:val="left" w:pos="706"/>
        </w:tabs>
        <w:spacing w:line="300" w:lineRule="auto"/>
        <w:rPr>
          <w:rFonts w:ascii="宋体" w:eastAsia="宋体" w:hAnsi="宋体"/>
        </w:rPr>
      </w:pPr>
      <w:r>
        <w:rPr>
          <w:rFonts w:ascii="宋体" w:eastAsia="宋体" w:hAnsi="宋体"/>
        </w:rPr>
        <w:t>39.</w:t>
      </w:r>
      <w:r w:rsidRPr="005F7BDD">
        <w:rPr>
          <w:rFonts w:ascii="宋体" w:eastAsia="宋体" w:hAnsi="宋体" w:hint="eastAsia"/>
        </w:rPr>
        <w:t>阅读材料</w:t>
      </w:r>
      <w:r>
        <w:rPr>
          <w:rFonts w:ascii="宋体" w:eastAsia="宋体" w:hAnsi="宋体"/>
        </w:rPr>
        <w:t>，</w:t>
      </w:r>
      <w:r w:rsidRPr="005F7BDD">
        <w:rPr>
          <w:rFonts w:ascii="宋体" w:eastAsia="宋体" w:hAnsi="宋体"/>
        </w:rPr>
        <w:t>完成下列要求。(10分)</w:t>
      </w:r>
    </w:p>
    <w:p w:rsidR="005F7BDD" w:rsidRPr="002048FC" w:rsidP="009662C5">
      <w:pPr>
        <w:tabs>
          <w:tab w:val="left" w:pos="706"/>
        </w:tabs>
        <w:spacing w:line="300" w:lineRule="auto"/>
        <w:ind w:firstLine="420" w:firstLineChars="200"/>
        <w:rPr>
          <w:rFonts w:ascii="楷体" w:eastAsia="楷体" w:hAnsi="楷体"/>
        </w:rPr>
      </w:pPr>
      <w:r w:rsidRPr="002048FC">
        <w:rPr>
          <w:rFonts w:ascii="楷体" w:eastAsia="楷体" w:hAnsi="楷体" w:hint="eastAsia"/>
        </w:rPr>
        <w:t>修史立典</w:t>
      </w:r>
      <w:r w:rsidRPr="002048FC" w:rsidR="00DE2B1A">
        <w:rPr>
          <w:rFonts w:ascii="楷体" w:eastAsia="楷体" w:hAnsi="楷体"/>
        </w:rPr>
        <w:t>，</w:t>
      </w:r>
      <w:r w:rsidRPr="002048FC">
        <w:rPr>
          <w:rFonts w:ascii="楷体" w:eastAsia="楷体" w:hAnsi="楷体"/>
        </w:rPr>
        <w:t>存史启智，以文化人</w:t>
      </w:r>
      <w:r w:rsidRPr="002048FC" w:rsidR="00DE2B1A">
        <w:rPr>
          <w:rFonts w:ascii="楷体" w:eastAsia="楷体" w:hAnsi="楷体"/>
        </w:rPr>
        <w:t>，</w:t>
      </w:r>
      <w:r w:rsidRPr="002048FC">
        <w:rPr>
          <w:rFonts w:ascii="楷体" w:eastAsia="楷体" w:hAnsi="楷体"/>
        </w:rPr>
        <w:t>这是中华民族延续几千年的一个传统。编纂《复兴文</w:t>
      </w:r>
      <w:r w:rsidRPr="002048FC">
        <w:rPr>
          <w:rFonts w:ascii="楷体" w:eastAsia="楷体" w:hAnsi="楷体" w:hint="eastAsia"/>
        </w:rPr>
        <w:t>库》</w:t>
      </w:r>
      <w:r w:rsidRPr="002048FC" w:rsidR="00DE2B1A">
        <w:rPr>
          <w:rFonts w:ascii="楷体" w:eastAsia="楷体" w:hAnsi="楷体"/>
        </w:rPr>
        <w:t>，</w:t>
      </w:r>
      <w:r w:rsidRPr="002048FC">
        <w:rPr>
          <w:rFonts w:ascii="楷体" w:eastAsia="楷体" w:hAnsi="楷体"/>
        </w:rPr>
        <w:t>是党中央批准实施的重大文化工程。</w:t>
      </w:r>
    </w:p>
    <w:p w:rsidR="005F7BDD" w:rsidRPr="002048FC" w:rsidP="002048FC">
      <w:pPr>
        <w:tabs>
          <w:tab w:val="left" w:pos="706"/>
        </w:tabs>
        <w:spacing w:line="300" w:lineRule="auto"/>
        <w:ind w:firstLine="420" w:firstLineChars="200"/>
        <w:rPr>
          <w:rFonts w:ascii="楷体" w:eastAsia="楷体" w:hAnsi="楷体"/>
        </w:rPr>
      </w:pPr>
      <w:r w:rsidRPr="002048FC">
        <w:rPr>
          <w:rFonts w:ascii="楷体" w:eastAsia="楷体" w:hAnsi="楷体" w:hint="eastAsia"/>
        </w:rPr>
        <w:t>《复兴文库》是一部以实现中华民族伟大复兴为主题，以思想史为基本线索编纂的大型历史文献丛书。《复兴文库》精选</w:t>
      </w:r>
      <w:r w:rsidRPr="002048FC">
        <w:rPr>
          <w:rFonts w:ascii="楷体" w:eastAsia="楷体" w:hAnsi="楷体"/>
        </w:rPr>
        <w:t>1840年鸦片战争以来同中华民族伟大复兴相关的重要文</w:t>
      </w:r>
      <w:r w:rsidRPr="002048FC">
        <w:rPr>
          <w:rFonts w:ascii="楷体" w:eastAsia="楷体" w:hAnsi="楷体" w:hint="eastAsia"/>
        </w:rPr>
        <w:t>献，全景式展现中华优秀儿女为实现国家富强、民族振兴、人民幸福而不懈探索、百折不挠的历史足迹</w:t>
      </w:r>
      <w:r w:rsidRPr="002048FC" w:rsidR="00DE2B1A">
        <w:rPr>
          <w:rFonts w:ascii="楷体" w:eastAsia="楷体" w:hAnsi="楷体"/>
        </w:rPr>
        <w:t>，</w:t>
      </w:r>
      <w:r w:rsidRPr="002048FC">
        <w:rPr>
          <w:rFonts w:ascii="楷体" w:eastAsia="楷体" w:hAnsi="楷体"/>
        </w:rPr>
        <w:t>集中展现影响中国发展进程、推动民族复兴的思想成果，深刻揭示中华民族</w:t>
      </w:r>
      <w:r w:rsidRPr="002048FC">
        <w:rPr>
          <w:rFonts w:ascii="楷体" w:eastAsia="楷体" w:hAnsi="楷体"/>
        </w:rPr>
        <w:t>一</w:t>
      </w:r>
      <w:r w:rsidRPr="002048FC">
        <w:rPr>
          <w:rFonts w:ascii="楷体" w:eastAsia="楷体" w:hAnsi="楷体"/>
        </w:rPr>
        <w:t>步</w:t>
      </w:r>
      <w:r w:rsidRPr="002048FC">
        <w:rPr>
          <w:rFonts w:ascii="楷体" w:eastAsia="楷体" w:hAnsi="楷体" w:hint="eastAsia"/>
        </w:rPr>
        <w:t>步走向伟大复兴的历史逻辑、思想源流和脉络。</w:t>
      </w:r>
    </w:p>
    <w:p w:rsidR="00EE2F80" w:rsidRPr="002048FC" w:rsidP="002048FC">
      <w:pPr>
        <w:tabs>
          <w:tab w:val="left" w:pos="706"/>
        </w:tabs>
        <w:spacing w:line="300" w:lineRule="auto"/>
        <w:ind w:firstLine="420" w:firstLineChars="200"/>
        <w:rPr>
          <w:rFonts w:ascii="楷体" w:eastAsia="楷体" w:hAnsi="楷体"/>
        </w:rPr>
      </w:pPr>
      <w:r w:rsidRPr="002048FC">
        <w:rPr>
          <w:rFonts w:ascii="楷体" w:eastAsia="楷体" w:hAnsi="楷体" w:hint="eastAsia"/>
        </w:rPr>
        <w:t>习近平总书记指出</w:t>
      </w:r>
      <w:r w:rsidRPr="002048FC" w:rsidR="00DE2B1A">
        <w:rPr>
          <w:rFonts w:ascii="楷体" w:eastAsia="楷体" w:hAnsi="楷体"/>
        </w:rPr>
        <w:t>，</w:t>
      </w:r>
      <w:r w:rsidRPr="002048FC">
        <w:rPr>
          <w:rFonts w:ascii="楷体" w:eastAsia="楷体" w:hAnsi="楷体"/>
        </w:rPr>
        <w:t>编纂出版《复兴文库》大型历史文献丛书，就是要通过对近代以来重要</w:t>
      </w:r>
      <w:r w:rsidRPr="002048FC">
        <w:rPr>
          <w:rFonts w:ascii="楷体" w:eastAsia="楷体" w:hAnsi="楷体" w:hint="eastAsia"/>
        </w:rPr>
        <w:t>思想文献的选编，</w:t>
      </w:r>
      <w:r w:rsidRPr="002048FC">
        <w:rPr>
          <w:rFonts w:ascii="楷体" w:eastAsia="楷体" w:hAnsi="楷体" w:hint="eastAsia"/>
        </w:rPr>
        <w:t>述录先人</w:t>
      </w:r>
      <w:r w:rsidRPr="002048FC">
        <w:rPr>
          <w:rFonts w:ascii="楷体" w:eastAsia="楷体" w:hAnsi="楷体" w:hint="eastAsia"/>
        </w:rPr>
        <w:t>的开拓，启迪来者的奋斗。历史是最好的教科书，一切向前走，</w:t>
      </w:r>
      <w:r w:rsidRPr="002048FC">
        <w:rPr>
          <w:rFonts w:ascii="楷体" w:eastAsia="楷体" w:hAnsi="楷体" w:hint="eastAsia"/>
        </w:rPr>
        <w:t>都不能忘记走过的路</w:t>
      </w:r>
      <w:r w:rsidRPr="002048FC">
        <w:rPr>
          <w:rFonts w:ascii="楷体" w:eastAsia="楷体" w:hAnsi="楷体"/>
        </w:rPr>
        <w:t>;走得再远、</w:t>
      </w:r>
      <w:r w:rsidRPr="002048FC">
        <w:rPr>
          <w:rFonts w:ascii="楷体" w:eastAsia="楷体" w:hAnsi="楷体"/>
        </w:rPr>
        <w:t>走到再</w:t>
      </w:r>
      <w:r w:rsidRPr="002048FC">
        <w:rPr>
          <w:rFonts w:ascii="楷体" w:eastAsia="楷体" w:hAnsi="楷体"/>
        </w:rPr>
        <w:t>光辉的未来，也不能忘记走过的过去。当前，世界百年未有</w:t>
      </w:r>
      <w:r w:rsidRPr="002048FC">
        <w:rPr>
          <w:rFonts w:ascii="楷体" w:eastAsia="楷体" w:hAnsi="楷体" w:hint="eastAsia"/>
        </w:rPr>
        <w:t>之大变局加速演进，中华民族伟大复兴进入关键时期，我们更需要以史为鉴、</w:t>
      </w:r>
      <w:r w:rsidRPr="002048FC">
        <w:rPr>
          <w:rFonts w:ascii="楷体" w:eastAsia="楷体" w:hAnsi="楷体" w:hint="eastAsia"/>
        </w:rPr>
        <w:t>察往知</w:t>
      </w:r>
      <w:r w:rsidRPr="002048FC">
        <w:rPr>
          <w:rFonts w:ascii="楷体" w:eastAsia="楷体" w:hAnsi="楷体" w:hint="eastAsia"/>
        </w:rPr>
        <w:t>来。</w:t>
      </w:r>
    </w:p>
    <w:p w:rsidR="00EE2F80" w:rsidRPr="00EE2F80" w:rsidP="002048FC">
      <w:pPr>
        <w:tabs>
          <w:tab w:val="left" w:pos="706"/>
        </w:tabs>
        <w:spacing w:line="300" w:lineRule="auto"/>
        <w:ind w:firstLine="420" w:firstLineChars="200"/>
        <w:rPr>
          <w:rFonts w:ascii="宋体" w:eastAsia="宋体" w:hAnsi="宋体"/>
        </w:rPr>
      </w:pPr>
      <w:r w:rsidRPr="00EE2F80">
        <w:rPr>
          <w:rFonts w:ascii="宋体" w:eastAsia="宋体" w:hAnsi="宋体" w:hint="eastAsia"/>
        </w:rPr>
        <w:t>结合材料并运用认识论知识，分析为什么编纂《复兴文库》要提出以思想史为基本线索。</w:t>
      </w:r>
    </w:p>
    <w:p w:rsidR="00EE2F80" w:rsidRPr="00EE2F80" w:rsidP="009662C5">
      <w:pPr>
        <w:tabs>
          <w:tab w:val="left" w:pos="706"/>
        </w:tabs>
        <w:spacing w:line="300" w:lineRule="auto"/>
        <w:rPr>
          <w:rFonts w:ascii="宋体" w:eastAsia="宋体" w:hAnsi="宋体"/>
        </w:rPr>
      </w:pPr>
      <w:r w:rsidRPr="00EE2F80">
        <w:rPr>
          <w:rFonts w:ascii="宋体" w:eastAsia="宋体" w:hAnsi="宋体"/>
        </w:rPr>
        <w:t>40.阅读材料</w:t>
      </w:r>
      <w:r w:rsidR="00D94940">
        <w:rPr>
          <w:rFonts w:ascii="宋体" w:eastAsia="宋体" w:hAnsi="宋体"/>
        </w:rPr>
        <w:t>，</w:t>
      </w:r>
      <w:r w:rsidRPr="00EE2F80">
        <w:rPr>
          <w:rFonts w:ascii="宋体" w:eastAsia="宋体" w:hAnsi="宋体"/>
        </w:rPr>
        <w:t>完成下列要求。(10分)</w:t>
      </w:r>
    </w:p>
    <w:p w:rsidR="00EE2F80" w:rsidRPr="002048FC" w:rsidP="009662C5">
      <w:pPr>
        <w:tabs>
          <w:tab w:val="left" w:pos="706"/>
        </w:tabs>
        <w:spacing w:line="300" w:lineRule="auto"/>
        <w:ind w:firstLine="420" w:firstLineChars="200"/>
        <w:rPr>
          <w:rFonts w:ascii="楷体" w:eastAsia="楷体" w:hAnsi="楷体"/>
        </w:rPr>
      </w:pPr>
      <w:r w:rsidRPr="002048FC">
        <w:rPr>
          <w:rFonts w:ascii="楷体" w:eastAsia="楷体" w:hAnsi="楷体"/>
        </w:rPr>
        <w:t>2023年《区域全面经济伙伴关系协定》(RCEP)生效实施一周年。RCEP生效实施以</w:t>
      </w:r>
      <w:r w:rsidRPr="002048FC">
        <w:rPr>
          <w:rFonts w:ascii="楷体" w:eastAsia="楷体" w:hAnsi="楷体" w:hint="eastAsia"/>
        </w:rPr>
        <w:t>来</w:t>
      </w:r>
      <w:r w:rsidR="00D94940">
        <w:rPr>
          <w:rFonts w:ascii="楷体" w:eastAsia="楷体" w:hAnsi="楷体"/>
        </w:rPr>
        <w:t>，</w:t>
      </w:r>
      <w:r w:rsidRPr="002048FC">
        <w:rPr>
          <w:rFonts w:ascii="楷体" w:eastAsia="楷体" w:hAnsi="楷体"/>
        </w:rPr>
        <w:t>政策红利不断释放，在逆全球化思潮抬头、世界经济复苏乏力背景下，成为世界经济增长</w:t>
      </w:r>
      <w:r w:rsidRPr="002048FC">
        <w:rPr>
          <w:rFonts w:ascii="楷体" w:eastAsia="楷体" w:hAnsi="楷体" w:hint="eastAsia"/>
        </w:rPr>
        <w:t>的最大亮点。</w:t>
      </w:r>
    </w:p>
    <w:p w:rsidR="00EE2F80" w:rsidRPr="002048FC" w:rsidP="009662C5">
      <w:pPr>
        <w:tabs>
          <w:tab w:val="left" w:pos="706"/>
        </w:tabs>
        <w:spacing w:line="300" w:lineRule="auto"/>
        <w:ind w:firstLine="420" w:firstLineChars="200"/>
        <w:rPr>
          <w:rFonts w:ascii="楷体" w:eastAsia="楷体" w:hAnsi="楷体"/>
        </w:rPr>
      </w:pPr>
      <w:r w:rsidRPr="002048FC">
        <w:rPr>
          <w:rFonts w:ascii="楷体" w:eastAsia="楷体" w:hAnsi="楷体"/>
        </w:rPr>
        <w:t>RCEP的一大亮点是原产地累积规则。在没有RCEP之前，中国产品出口到韩国，遵循</w:t>
      </w:r>
      <w:r w:rsidRPr="002048FC">
        <w:rPr>
          <w:rFonts w:ascii="楷体" w:eastAsia="楷体" w:hAnsi="楷体" w:hint="eastAsia"/>
        </w:rPr>
        <w:t>的是中</w:t>
      </w:r>
      <w:r w:rsidRPr="002048FC">
        <w:rPr>
          <w:rFonts w:ascii="楷体" w:eastAsia="楷体" w:hAnsi="楷体" w:hint="eastAsia"/>
        </w:rPr>
        <w:t>韩自由</w:t>
      </w:r>
      <w:r w:rsidRPr="002048FC">
        <w:rPr>
          <w:rFonts w:ascii="楷体" w:eastAsia="楷体" w:hAnsi="楷体" w:hint="eastAsia"/>
        </w:rPr>
        <w:t>贸易协定。根据这一协定，当产品中的中方材料价值大于等于</w:t>
      </w:r>
      <w:r w:rsidRPr="002048FC">
        <w:rPr>
          <w:rFonts w:ascii="楷体" w:eastAsia="楷体" w:hAnsi="楷体"/>
        </w:rPr>
        <w:t>50%时，才可</w:t>
      </w:r>
      <w:r w:rsidRPr="002048FC">
        <w:rPr>
          <w:rFonts w:ascii="楷体" w:eastAsia="楷体" w:hAnsi="楷体" w:hint="eastAsia"/>
        </w:rPr>
        <w:t>以享受韩国的关税优惠。</w:t>
      </w:r>
      <w:r w:rsidRPr="002048FC">
        <w:rPr>
          <w:rFonts w:ascii="楷体" w:eastAsia="楷体" w:hAnsi="楷体"/>
        </w:rPr>
        <w:t>RCEP生效后，根据原产地累积规则，缔约国的原材料也都被视为</w:t>
      </w:r>
      <w:r w:rsidRPr="002048FC">
        <w:rPr>
          <w:rFonts w:ascii="楷体" w:eastAsia="楷体" w:hAnsi="楷体" w:hint="eastAsia"/>
        </w:rPr>
        <w:t>是中国原产，且原产地标准为区域价值成分的</w:t>
      </w:r>
      <w:r w:rsidRPr="002048FC">
        <w:rPr>
          <w:rFonts w:ascii="楷体" w:eastAsia="楷体" w:hAnsi="楷体"/>
        </w:rPr>
        <w:t>40%。</w:t>
      </w:r>
    </w:p>
    <w:p w:rsidR="00EE2F80" w:rsidRPr="002048FC" w:rsidP="009662C5">
      <w:pPr>
        <w:tabs>
          <w:tab w:val="left" w:pos="706"/>
        </w:tabs>
        <w:spacing w:line="300" w:lineRule="auto"/>
        <w:ind w:firstLine="420" w:firstLineChars="200"/>
        <w:rPr>
          <w:rFonts w:ascii="楷体" w:eastAsia="楷体" w:hAnsi="楷体"/>
        </w:rPr>
      </w:pPr>
      <w:r w:rsidRPr="002048FC">
        <w:rPr>
          <w:rFonts w:ascii="楷体" w:eastAsia="楷体" w:hAnsi="楷体" w:hint="eastAsia"/>
        </w:rPr>
        <w:t>下表为我国某企业组装的十座以上客运小汽车出口韩国产品成本明细表。</w:t>
      </w:r>
    </w:p>
    <w:tbl>
      <w:tblPr>
        <w:tblStyle w:val="TableGrid"/>
        <w:tblW w:w="0" w:type="auto"/>
        <w:tblInd w:w="279" w:type="dxa"/>
        <w:tblLook w:val="04A0"/>
      </w:tblPr>
      <w:tblGrid>
        <w:gridCol w:w="1561"/>
        <w:gridCol w:w="1420"/>
        <w:gridCol w:w="1845"/>
        <w:gridCol w:w="3267"/>
      </w:tblGrid>
      <w:tr w:rsidTr="005E27EB">
        <w:tblPrEx>
          <w:tblW w:w="0" w:type="auto"/>
          <w:tblInd w:w="279" w:type="dxa"/>
          <w:tblLook w:val="04A0"/>
        </w:tblPrEx>
        <w:trPr>
          <w:trHeight w:val="293"/>
        </w:trPr>
        <w:tc>
          <w:tcPr>
            <w:tcW w:w="1561"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原材料名称</w:t>
            </w:r>
          </w:p>
        </w:tc>
        <w:tc>
          <w:tcPr>
            <w:tcW w:w="1420"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HS编码</w:t>
            </w:r>
          </w:p>
        </w:tc>
        <w:tc>
          <w:tcPr>
            <w:tcW w:w="1845"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原产国</w:t>
            </w:r>
            <w:r w:rsidRPr="005E27EB">
              <w:rPr>
                <w:rFonts w:ascii="楷体" w:eastAsia="楷体" w:hAnsi="楷体"/>
                <w:sz w:val="20"/>
              </w:rPr>
              <w:t>(地区)</w:t>
            </w:r>
          </w:p>
        </w:tc>
        <w:tc>
          <w:tcPr>
            <w:tcW w:w="3267"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每辆汽车所含原材料单价</w:t>
            </w:r>
            <w:r w:rsidRPr="005E27EB">
              <w:rPr>
                <w:rFonts w:ascii="楷体" w:eastAsia="楷体" w:hAnsi="楷体"/>
                <w:sz w:val="20"/>
              </w:rPr>
              <w:t>(美元)</w:t>
            </w:r>
          </w:p>
        </w:tc>
      </w:tr>
      <w:tr w:rsidTr="005E27EB">
        <w:tblPrEx>
          <w:tblW w:w="0" w:type="auto"/>
          <w:tblInd w:w="279" w:type="dxa"/>
          <w:tblLook w:val="04A0"/>
        </w:tblPrEx>
        <w:trPr>
          <w:trHeight w:val="282"/>
        </w:trPr>
        <w:tc>
          <w:tcPr>
            <w:tcW w:w="1561"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发动机</w:t>
            </w:r>
          </w:p>
        </w:tc>
        <w:tc>
          <w:tcPr>
            <w:tcW w:w="1420"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8407</w:t>
            </w:r>
          </w:p>
        </w:tc>
        <w:tc>
          <w:tcPr>
            <w:tcW w:w="1845"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德国</w:t>
            </w:r>
          </w:p>
        </w:tc>
        <w:tc>
          <w:tcPr>
            <w:tcW w:w="3267"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3800</w:t>
            </w:r>
          </w:p>
        </w:tc>
      </w:tr>
      <w:tr w:rsidTr="005E27EB">
        <w:tblPrEx>
          <w:tblW w:w="0" w:type="auto"/>
          <w:tblInd w:w="279" w:type="dxa"/>
          <w:tblLook w:val="04A0"/>
        </w:tblPrEx>
        <w:trPr>
          <w:trHeight w:val="293"/>
        </w:trPr>
        <w:tc>
          <w:tcPr>
            <w:tcW w:w="1561"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座椅</w:t>
            </w:r>
          </w:p>
        </w:tc>
        <w:tc>
          <w:tcPr>
            <w:tcW w:w="1420"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9401</w:t>
            </w:r>
          </w:p>
        </w:tc>
        <w:tc>
          <w:tcPr>
            <w:tcW w:w="1845"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韩国</w:t>
            </w:r>
            <w:r w:rsidRPr="005E27EB">
              <w:rPr>
                <w:rFonts w:ascii="楷体" w:eastAsia="楷体" w:hAnsi="楷体"/>
                <w:sz w:val="20"/>
              </w:rPr>
              <w:t>*</w:t>
            </w:r>
          </w:p>
        </w:tc>
        <w:tc>
          <w:tcPr>
            <w:tcW w:w="3267"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1000</w:t>
            </w:r>
          </w:p>
        </w:tc>
      </w:tr>
      <w:tr w:rsidTr="005E27EB">
        <w:tblPrEx>
          <w:tblW w:w="0" w:type="auto"/>
          <w:tblInd w:w="279" w:type="dxa"/>
          <w:tblLook w:val="04A0"/>
        </w:tblPrEx>
        <w:trPr>
          <w:trHeight w:val="293"/>
        </w:trPr>
        <w:tc>
          <w:tcPr>
            <w:tcW w:w="1561"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车身、轮毂</w:t>
            </w:r>
          </w:p>
        </w:tc>
        <w:tc>
          <w:tcPr>
            <w:tcW w:w="1420"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8708</w:t>
            </w:r>
          </w:p>
        </w:tc>
        <w:tc>
          <w:tcPr>
            <w:tcW w:w="1845"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东盟</w:t>
            </w:r>
            <w:r w:rsidRPr="005E27EB">
              <w:rPr>
                <w:rFonts w:ascii="楷体" w:eastAsia="楷体" w:hAnsi="楷体"/>
                <w:sz w:val="20"/>
              </w:rPr>
              <w:t xml:space="preserve"> *</w:t>
            </w:r>
          </w:p>
        </w:tc>
        <w:tc>
          <w:tcPr>
            <w:tcW w:w="3267"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1000</w:t>
            </w:r>
          </w:p>
        </w:tc>
      </w:tr>
      <w:tr w:rsidTr="005E27EB">
        <w:tblPrEx>
          <w:tblW w:w="0" w:type="auto"/>
          <w:tblInd w:w="279" w:type="dxa"/>
          <w:tblLook w:val="04A0"/>
        </w:tblPrEx>
        <w:trPr>
          <w:trHeight w:val="282"/>
        </w:trPr>
        <w:tc>
          <w:tcPr>
            <w:tcW w:w="1561"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轮胎等</w:t>
            </w:r>
          </w:p>
        </w:tc>
        <w:tc>
          <w:tcPr>
            <w:tcW w:w="1420"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4011</w:t>
            </w:r>
          </w:p>
        </w:tc>
        <w:tc>
          <w:tcPr>
            <w:tcW w:w="1845"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澳大利亚</w:t>
            </w:r>
            <w:r w:rsidRPr="005E27EB">
              <w:rPr>
                <w:rFonts w:ascii="楷体" w:eastAsia="楷体" w:hAnsi="楷体"/>
                <w:sz w:val="20"/>
              </w:rPr>
              <w:t>*</w:t>
            </w:r>
          </w:p>
        </w:tc>
        <w:tc>
          <w:tcPr>
            <w:tcW w:w="3267"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2000</w:t>
            </w:r>
          </w:p>
        </w:tc>
      </w:tr>
      <w:tr w:rsidTr="005E27EB">
        <w:tblPrEx>
          <w:tblW w:w="0" w:type="auto"/>
          <w:tblInd w:w="279" w:type="dxa"/>
          <w:tblLook w:val="04A0"/>
        </w:tblPrEx>
        <w:trPr>
          <w:trHeight w:val="293"/>
        </w:trPr>
        <w:tc>
          <w:tcPr>
            <w:tcW w:w="1561"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车灯等</w:t>
            </w:r>
          </w:p>
        </w:tc>
        <w:tc>
          <w:tcPr>
            <w:tcW w:w="1420"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8512</w:t>
            </w:r>
          </w:p>
        </w:tc>
        <w:tc>
          <w:tcPr>
            <w:tcW w:w="1845"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中国</w:t>
            </w:r>
            <w:r w:rsidRPr="005E27EB">
              <w:rPr>
                <w:rFonts w:ascii="楷体" w:eastAsia="楷体" w:hAnsi="楷体"/>
                <w:sz w:val="20"/>
              </w:rPr>
              <w:t>*</w:t>
            </w:r>
          </w:p>
        </w:tc>
        <w:tc>
          <w:tcPr>
            <w:tcW w:w="3267"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1500</w:t>
            </w:r>
          </w:p>
        </w:tc>
      </w:tr>
      <w:tr w:rsidTr="005E27EB">
        <w:tblPrEx>
          <w:tblW w:w="0" w:type="auto"/>
          <w:tblInd w:w="279" w:type="dxa"/>
          <w:tblLook w:val="04A0"/>
        </w:tblPrEx>
        <w:trPr>
          <w:trHeight w:val="293"/>
        </w:trPr>
        <w:tc>
          <w:tcPr>
            <w:tcW w:w="1561"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其他零件</w:t>
            </w:r>
          </w:p>
        </w:tc>
        <w:tc>
          <w:tcPr>
            <w:tcW w:w="1420"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w:t>
            </w:r>
          </w:p>
        </w:tc>
        <w:tc>
          <w:tcPr>
            <w:tcW w:w="1845"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不详</w:t>
            </w:r>
          </w:p>
        </w:tc>
        <w:tc>
          <w:tcPr>
            <w:tcW w:w="3267"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500</w:t>
            </w:r>
          </w:p>
        </w:tc>
      </w:tr>
      <w:tr w:rsidTr="005E27EB">
        <w:tblPrEx>
          <w:tblW w:w="0" w:type="auto"/>
          <w:tblInd w:w="279" w:type="dxa"/>
          <w:tblLook w:val="04A0"/>
        </w:tblPrEx>
        <w:trPr>
          <w:trHeight w:val="282"/>
        </w:trPr>
        <w:tc>
          <w:tcPr>
            <w:tcW w:w="1561"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客运小汽车</w:t>
            </w:r>
          </w:p>
        </w:tc>
        <w:tc>
          <w:tcPr>
            <w:tcW w:w="1420"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8702</w:t>
            </w:r>
          </w:p>
        </w:tc>
        <w:tc>
          <w:tcPr>
            <w:tcW w:w="5112" w:type="dxa"/>
            <w:gridSpan w:val="2"/>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出口离岸价</w:t>
            </w:r>
            <w:r w:rsidRPr="005E27EB">
              <w:rPr>
                <w:rFonts w:ascii="楷体" w:eastAsia="楷体" w:hAnsi="楷体"/>
                <w:sz w:val="20"/>
              </w:rPr>
              <w:t>10000美元</w:t>
            </w:r>
          </w:p>
        </w:tc>
      </w:tr>
    </w:tbl>
    <w:p w:rsidR="00EE2F80" w:rsidRPr="002048FC" w:rsidP="002048FC">
      <w:pPr>
        <w:tabs>
          <w:tab w:val="left" w:pos="706"/>
        </w:tabs>
        <w:spacing w:line="300" w:lineRule="auto"/>
        <w:ind w:firstLine="450" w:firstLineChars="250"/>
        <w:rPr>
          <w:rFonts w:ascii="楷体" w:eastAsia="楷体" w:hAnsi="楷体"/>
          <w:sz w:val="18"/>
        </w:rPr>
      </w:pPr>
      <w:r w:rsidRPr="002048FC">
        <w:rPr>
          <w:rFonts w:ascii="楷体" w:eastAsia="楷体" w:hAnsi="楷体" w:hint="eastAsia"/>
          <w:sz w:val="18"/>
        </w:rPr>
        <w:t>注</w:t>
      </w:r>
      <w:r w:rsidRPr="002048FC">
        <w:rPr>
          <w:rFonts w:ascii="楷体" w:eastAsia="楷体" w:hAnsi="楷体"/>
          <w:sz w:val="18"/>
        </w:rPr>
        <w:t>:带*号为RCEP成员国。</w:t>
      </w:r>
    </w:p>
    <w:p w:rsidR="00EE2F80" w:rsidRPr="00EE2F80" w:rsidP="009662C5">
      <w:pPr>
        <w:tabs>
          <w:tab w:val="left" w:pos="706"/>
        </w:tabs>
        <w:spacing w:line="300" w:lineRule="auto"/>
        <w:ind w:firstLine="420" w:firstLineChars="200"/>
        <w:rPr>
          <w:rFonts w:ascii="宋体" w:eastAsia="宋体" w:hAnsi="宋体"/>
        </w:rPr>
      </w:pPr>
      <w:r w:rsidRPr="00EE2F80">
        <w:rPr>
          <w:rFonts w:ascii="宋体" w:eastAsia="宋体" w:hAnsi="宋体" w:hint="eastAsia"/>
        </w:rPr>
        <w:t>结合材料，运用当代国际政治与经济的知识，分析</w:t>
      </w:r>
      <w:r w:rsidRPr="00EE2F80">
        <w:rPr>
          <w:rFonts w:ascii="宋体" w:eastAsia="宋体" w:hAnsi="宋体"/>
        </w:rPr>
        <w:t>RCEP原产地积累规则对区域内出口</w:t>
      </w:r>
      <w:r w:rsidRPr="00EE2F80">
        <w:rPr>
          <w:rFonts w:ascii="宋体" w:eastAsia="宋体" w:hAnsi="宋体" w:hint="eastAsia"/>
        </w:rPr>
        <w:t>企业有怎样的利益驱动，并阐述</w:t>
      </w:r>
      <w:r w:rsidRPr="00EE2F80">
        <w:rPr>
          <w:rFonts w:ascii="宋体" w:eastAsia="宋体" w:hAnsi="宋体"/>
        </w:rPr>
        <w:t>RCEP对地区及世界经济的积极意义。</w:t>
      </w:r>
    </w:p>
    <w:p w:rsidR="00EE2F80" w:rsidRPr="00EE2F80" w:rsidP="009662C5">
      <w:pPr>
        <w:tabs>
          <w:tab w:val="left" w:pos="706"/>
        </w:tabs>
        <w:spacing w:line="300" w:lineRule="auto"/>
        <w:rPr>
          <w:rFonts w:ascii="宋体" w:eastAsia="宋体" w:hAnsi="宋体"/>
        </w:rPr>
      </w:pPr>
      <w:r w:rsidRPr="00EE2F80">
        <w:rPr>
          <w:rFonts w:ascii="宋体" w:eastAsia="宋体" w:hAnsi="宋体"/>
        </w:rPr>
        <w:t>41.阅读材料</w:t>
      </w:r>
      <w:r w:rsidR="00D94940">
        <w:rPr>
          <w:rFonts w:ascii="宋体" w:eastAsia="宋体" w:hAnsi="宋体"/>
        </w:rPr>
        <w:t>，</w:t>
      </w:r>
      <w:r w:rsidRPr="00EE2F80">
        <w:rPr>
          <w:rFonts w:ascii="宋体" w:eastAsia="宋体" w:hAnsi="宋体"/>
        </w:rPr>
        <w:t>完成下列要求。(12分)</w:t>
      </w:r>
    </w:p>
    <w:p w:rsidR="00EE2F80" w:rsidRPr="002048FC" w:rsidP="009662C5">
      <w:pPr>
        <w:tabs>
          <w:tab w:val="left" w:pos="706"/>
        </w:tabs>
        <w:spacing w:line="300" w:lineRule="auto"/>
        <w:ind w:firstLine="420" w:firstLineChars="200"/>
        <w:rPr>
          <w:rFonts w:ascii="楷体" w:eastAsia="楷体" w:hAnsi="楷体"/>
        </w:rPr>
      </w:pPr>
      <w:r w:rsidRPr="002048FC">
        <w:rPr>
          <w:rFonts w:ascii="楷体" w:eastAsia="楷体" w:hAnsi="楷体" w:hint="eastAsia"/>
        </w:rPr>
        <w:t>徐某生前与袁某系邻居。徐某将机动车停放在弄堂口。弄堂口北侧设置有消防取水点，该通道有消防取水的功能。袁某对徐某进行劝阻，要求其挪车，双方为此发生口角。随后</w:t>
      </w:r>
      <w:r w:rsidR="00D94940">
        <w:rPr>
          <w:rFonts w:ascii="楷体" w:eastAsia="楷体" w:hAnsi="楷体"/>
        </w:rPr>
        <w:t>，</w:t>
      </w:r>
      <w:r w:rsidRPr="002048FC">
        <w:rPr>
          <w:rFonts w:ascii="楷体" w:eastAsia="楷体" w:hAnsi="楷体"/>
        </w:rPr>
        <w:t>徐某被他人劝回屋内，几分钟后倒地</w:t>
      </w:r>
      <w:r w:rsidR="00D94940">
        <w:rPr>
          <w:rFonts w:ascii="楷体" w:eastAsia="楷体" w:hAnsi="楷体"/>
        </w:rPr>
        <w:t>，</w:t>
      </w:r>
      <w:r w:rsidRPr="002048FC">
        <w:rPr>
          <w:rFonts w:ascii="楷体" w:eastAsia="楷体" w:hAnsi="楷体"/>
        </w:rPr>
        <w:t>经抢救无效死亡，死亡原因为冠状动脉粥样硬化性</w:t>
      </w:r>
      <w:r w:rsidRPr="002048FC">
        <w:rPr>
          <w:rFonts w:ascii="楷体" w:eastAsia="楷体" w:hAnsi="楷体" w:hint="eastAsia"/>
        </w:rPr>
        <w:t>心脏病猝死。事后，徐某的</w:t>
      </w:r>
      <w:r w:rsidRPr="002048FC">
        <w:rPr>
          <w:rFonts w:ascii="楷体" w:eastAsia="楷体" w:hAnsi="楷体" w:hint="eastAsia"/>
        </w:rPr>
        <w:t>家属浦某等</w:t>
      </w:r>
      <w:r w:rsidRPr="002048FC">
        <w:rPr>
          <w:rFonts w:ascii="楷体" w:eastAsia="楷体" w:hAnsi="楷体" w:hint="eastAsia"/>
        </w:rPr>
        <w:t>诉至法院，要求袁某赔偿</w:t>
      </w:r>
      <w:r w:rsidRPr="002048FC">
        <w:rPr>
          <w:rFonts w:ascii="楷体" w:eastAsia="楷体" w:hAnsi="楷体"/>
        </w:rPr>
        <w:t>90余万元。一审法院审理</w:t>
      </w:r>
      <w:r w:rsidRPr="002048FC">
        <w:rPr>
          <w:rFonts w:ascii="楷体" w:eastAsia="楷体" w:hAnsi="楷体" w:hint="eastAsia"/>
        </w:rPr>
        <w:t>后</w:t>
      </w:r>
      <w:r w:rsidRPr="002048FC">
        <w:rPr>
          <w:rFonts w:ascii="楷体" w:eastAsia="楷体" w:hAnsi="楷体" w:hint="eastAsia"/>
        </w:rPr>
        <w:t>驳回浦某等</w:t>
      </w:r>
      <w:r w:rsidRPr="002048FC">
        <w:rPr>
          <w:rFonts w:ascii="楷体" w:eastAsia="楷体" w:hAnsi="楷体" w:hint="eastAsia"/>
        </w:rPr>
        <w:t>的诉讼请求。</w:t>
      </w:r>
      <w:r w:rsidRPr="002048FC">
        <w:rPr>
          <w:rFonts w:ascii="楷体" w:eastAsia="楷体" w:hAnsi="楷体" w:hint="eastAsia"/>
        </w:rPr>
        <w:t>浦某等</w:t>
      </w:r>
      <w:r w:rsidRPr="002048FC">
        <w:rPr>
          <w:rFonts w:ascii="楷体" w:eastAsia="楷体" w:hAnsi="楷体" w:hint="eastAsia"/>
        </w:rPr>
        <w:t>不服，上诉至中院，二审法院维持原判。</w:t>
      </w:r>
    </w:p>
    <w:p w:rsidR="00EE2F80" w:rsidRPr="00EE2F80" w:rsidP="009662C5">
      <w:pPr>
        <w:tabs>
          <w:tab w:val="left" w:pos="706"/>
        </w:tabs>
        <w:spacing w:line="300" w:lineRule="auto"/>
        <w:ind w:firstLine="210" w:firstLineChars="100"/>
        <w:rPr>
          <w:rFonts w:ascii="宋体" w:eastAsia="宋体" w:hAnsi="宋体"/>
        </w:rPr>
      </w:pPr>
      <w:r w:rsidRPr="00EE2F80">
        <w:rPr>
          <w:rFonts w:ascii="宋体" w:eastAsia="宋体" w:hAnsi="宋体"/>
        </w:rPr>
        <w:t>(1)结合本案</w:t>
      </w:r>
      <w:r w:rsidR="00D94940">
        <w:rPr>
          <w:rFonts w:ascii="宋体" w:eastAsia="宋体" w:hAnsi="宋体"/>
        </w:rPr>
        <w:t>，</w:t>
      </w:r>
      <w:r w:rsidRPr="00EE2F80">
        <w:rPr>
          <w:rFonts w:ascii="宋体" w:eastAsia="宋体" w:hAnsi="宋体"/>
        </w:rPr>
        <w:t>运用法律与生活的知识，分析法院驳回这一侵权诉讼请求的法律依据。(6分)</w:t>
      </w:r>
    </w:p>
    <w:p w:rsidR="00EE2F80" w:rsidRPr="00EE2F80" w:rsidP="009662C5">
      <w:pPr>
        <w:tabs>
          <w:tab w:val="left" w:pos="706"/>
        </w:tabs>
        <w:spacing w:line="300" w:lineRule="auto"/>
        <w:ind w:firstLine="210" w:firstLineChars="100"/>
        <w:rPr>
          <w:rFonts w:ascii="宋体" w:eastAsia="宋体" w:hAnsi="宋体"/>
        </w:rPr>
      </w:pPr>
      <w:r w:rsidRPr="00EE2F80">
        <w:rPr>
          <w:rFonts w:ascii="宋体" w:eastAsia="宋体" w:hAnsi="宋体"/>
        </w:rPr>
        <w:t>(2)运用法律与生活的知识，分析本案判决的司法意义。(6分)</w:t>
      </w:r>
    </w:p>
    <w:p w:rsidR="00EE2F80" w:rsidRPr="00EE2F80" w:rsidP="009662C5">
      <w:pPr>
        <w:tabs>
          <w:tab w:val="left" w:pos="706"/>
        </w:tabs>
        <w:spacing w:line="300" w:lineRule="auto"/>
        <w:rPr>
          <w:rFonts w:ascii="宋体" w:eastAsia="宋体" w:hAnsi="宋体"/>
        </w:rPr>
      </w:pPr>
      <w:r w:rsidRPr="00EE2F80">
        <w:rPr>
          <w:rFonts w:ascii="宋体" w:eastAsia="宋体" w:hAnsi="宋体"/>
        </w:rPr>
        <w:t>42.阅读材料</w:t>
      </w:r>
      <w:r w:rsidR="00D94940">
        <w:rPr>
          <w:rFonts w:ascii="宋体" w:eastAsia="宋体" w:hAnsi="宋体"/>
        </w:rPr>
        <w:t>，</w:t>
      </w:r>
      <w:r w:rsidRPr="00EE2F80">
        <w:rPr>
          <w:rFonts w:ascii="宋体" w:eastAsia="宋体" w:hAnsi="宋体"/>
        </w:rPr>
        <w:t>完成下列要求。(10分)</w:t>
      </w:r>
    </w:p>
    <w:p w:rsidR="005F7BDD" w:rsidRPr="00D94940" w:rsidP="00D94940">
      <w:pPr>
        <w:tabs>
          <w:tab w:val="left" w:pos="706"/>
        </w:tabs>
        <w:spacing w:line="300" w:lineRule="auto"/>
        <w:ind w:firstLine="420" w:firstLineChars="200"/>
        <w:rPr>
          <w:rFonts w:ascii="楷体" w:eastAsia="楷体" w:hAnsi="楷体"/>
        </w:rPr>
      </w:pPr>
      <w:r w:rsidRPr="00D94940">
        <w:rPr>
          <w:rFonts w:ascii="楷体" w:eastAsia="楷体" w:hAnsi="楷体"/>
        </w:rPr>
        <w:t>R县保存较为完整的古村落有100多个。因乡村人口外流、产业凋敝、老屋荒废，该古</w:t>
      </w:r>
      <w:r w:rsidRPr="00D94940">
        <w:rPr>
          <w:rFonts w:ascii="楷体" w:eastAsia="楷体" w:hAnsi="楷体" w:hint="eastAsia"/>
        </w:rPr>
        <w:t>村落保护曾一度面临发展困境。为挖掘古村古道、老屋老</w:t>
      </w:r>
      <w:r w:rsidRPr="00D94940">
        <w:rPr>
          <w:rFonts w:ascii="楷体" w:eastAsia="楷体" w:hAnsi="楷体" w:hint="eastAsia"/>
        </w:rPr>
        <w:t>厝</w:t>
      </w:r>
      <w:r w:rsidRPr="00D94940">
        <w:rPr>
          <w:rFonts w:ascii="楷体" w:eastAsia="楷体" w:hAnsi="楷体" w:hint="eastAsia"/>
        </w:rPr>
        <w:t>的时代价值，实现古村落的“新生”，当地政府组织大量专家、干部对全县古村落情况进行充分调研，并组织异地交流学习等</w:t>
      </w:r>
      <w:r w:rsidRPr="00D94940" w:rsidR="00D94940">
        <w:rPr>
          <w:rFonts w:ascii="楷体" w:eastAsia="楷体" w:hAnsi="楷体"/>
        </w:rPr>
        <w:t>，</w:t>
      </w:r>
      <w:r w:rsidRPr="00D94940">
        <w:rPr>
          <w:rFonts w:ascii="楷体" w:eastAsia="楷体" w:hAnsi="楷体"/>
        </w:rPr>
        <w:t>最终</w:t>
      </w:r>
      <w:r w:rsidR="00BF5A1C">
        <w:rPr>
          <w:rFonts w:ascii="楷体" w:eastAsia="楷体" w:hAnsi="楷体" w:hint="eastAsia"/>
        </w:rPr>
        <w:t>做</w:t>
      </w:r>
      <w:r w:rsidRPr="00D94940">
        <w:rPr>
          <w:rFonts w:ascii="楷体" w:eastAsia="楷体" w:hAnsi="楷体"/>
        </w:rPr>
        <w:t>出以</w:t>
      </w:r>
      <w:r w:rsidRPr="00D94940">
        <w:rPr>
          <w:rFonts w:ascii="楷体" w:eastAsia="楷体" w:hAnsi="楷体"/>
        </w:rPr>
        <w:t>文创助推</w:t>
      </w:r>
      <w:r w:rsidRPr="00D94940">
        <w:rPr>
          <w:rFonts w:ascii="楷体" w:eastAsia="楷体" w:hAnsi="楷体"/>
        </w:rPr>
        <w:t>乡村振兴的决策。该县以村落为平台、文化为底色、创意为引线，实</w:t>
      </w:r>
      <w:r w:rsidRPr="00D94940">
        <w:rPr>
          <w:rFonts w:ascii="楷体" w:eastAsia="楷体" w:hAnsi="楷体" w:hint="eastAsia"/>
        </w:rPr>
        <w:t>施村落文化创意产业项目计划，通过传统村落保护利用，激活乡村动力、兴旺农村业态、推动</w:t>
      </w:r>
      <w:r w:rsidRPr="00D94940">
        <w:rPr>
          <w:rFonts w:ascii="楷体" w:eastAsia="楷体" w:hAnsi="楷体" w:hint="eastAsia"/>
        </w:rPr>
        <w:t>人才回流，打造有别于传统农村的生活方式和创业方式</w:t>
      </w:r>
      <w:r w:rsidRPr="00D94940" w:rsidR="00DE2B1A">
        <w:rPr>
          <w:rFonts w:ascii="楷体" w:eastAsia="楷体" w:hAnsi="楷体"/>
        </w:rPr>
        <w:t>，</w:t>
      </w:r>
      <w:r w:rsidRPr="00D94940">
        <w:rPr>
          <w:rFonts w:ascii="楷体" w:eastAsia="楷体" w:hAnsi="楷体"/>
        </w:rPr>
        <w:t>吸引年轻人“回来”，城里人“返乡”，</w:t>
      </w:r>
      <w:r w:rsidRPr="00D94940">
        <w:rPr>
          <w:rFonts w:ascii="楷体" w:eastAsia="楷体" w:hAnsi="楷体" w:hint="eastAsia"/>
        </w:rPr>
        <w:t>喜欢乡村生活的人“赶来”，许多沉寂的古村呈现“人来、村活、业兴、文盛”之势，走出了一条独具特色的传统村落保护与活化利用助推乡村振兴的新路。</w:t>
      </w:r>
    </w:p>
    <w:p w:rsidR="005F7BDD" w:rsidRPr="005F7BDD" w:rsidP="009662C5">
      <w:pPr>
        <w:tabs>
          <w:tab w:val="left" w:pos="706"/>
        </w:tabs>
        <w:spacing w:line="300" w:lineRule="auto"/>
        <w:ind w:firstLine="420" w:firstLineChars="200"/>
        <w:rPr>
          <w:rFonts w:ascii="宋体" w:eastAsia="宋体" w:hAnsi="宋体"/>
        </w:rPr>
      </w:pPr>
      <w:r w:rsidRPr="005F7BDD">
        <w:rPr>
          <w:rFonts w:ascii="宋体" w:eastAsia="宋体" w:hAnsi="宋体" w:hint="eastAsia"/>
        </w:rPr>
        <w:t>结合材料，运用逻辑与思维的知识，分析该县是如何运用辩证思维实现古村落“新生”的。</w:t>
      </w:r>
    </w:p>
    <w:p w:rsidR="005F7BDD" w:rsidRPr="005F7BDD" w:rsidP="009662C5">
      <w:pPr>
        <w:tabs>
          <w:tab w:val="left" w:pos="706"/>
        </w:tabs>
        <w:spacing w:line="300" w:lineRule="auto"/>
        <w:rPr>
          <w:rFonts w:ascii="宋体" w:eastAsia="宋体" w:hAnsi="宋体"/>
        </w:rPr>
      </w:pPr>
      <w:r w:rsidRPr="005F7BDD">
        <w:rPr>
          <w:rFonts w:ascii="宋体" w:eastAsia="宋体" w:hAnsi="宋体"/>
        </w:rPr>
        <w:t>43.阅读材料，完成下列要求。(25分)</w:t>
      </w:r>
    </w:p>
    <w:p w:rsidR="005F7BDD" w:rsidRPr="00BA0693" w:rsidP="005E27EB">
      <w:pPr>
        <w:tabs>
          <w:tab w:val="left" w:pos="706"/>
        </w:tabs>
        <w:spacing w:line="300" w:lineRule="auto"/>
        <w:rPr>
          <w:rFonts w:ascii="楷体" w:eastAsia="楷体" w:hAnsi="楷体"/>
        </w:rPr>
      </w:pPr>
      <w:r w:rsidRPr="00D21FD7">
        <w:rPr>
          <w:rFonts w:ascii="黑体" w:eastAsia="黑体" w:hAnsi="黑体" w:hint="eastAsia"/>
        </w:rPr>
        <w:t>材料</w:t>
      </w:r>
      <w:r w:rsidRPr="00D21FD7">
        <w:rPr>
          <w:rFonts w:ascii="黑体" w:eastAsia="黑体" w:hAnsi="黑体" w:hint="eastAsia"/>
        </w:rPr>
        <w:t>一</w:t>
      </w:r>
      <w:r w:rsidR="005E27EB">
        <w:rPr>
          <w:rFonts w:ascii="宋体" w:eastAsia="宋体" w:hAnsi="宋体" w:hint="eastAsia"/>
        </w:rPr>
        <w:t>　</w:t>
      </w:r>
      <w:r w:rsidR="005E27EB">
        <w:rPr>
          <w:rFonts w:ascii="宋体" w:eastAsia="宋体" w:hAnsi="宋体"/>
        </w:rPr>
        <w:t>　</w:t>
      </w:r>
      <w:r w:rsidR="005E27EB">
        <w:rPr>
          <w:rFonts w:ascii="宋体" w:eastAsia="宋体" w:hAnsi="宋体" w:hint="eastAsia"/>
        </w:rPr>
        <w:t>　</w:t>
      </w:r>
      <w:r w:rsidR="005E27EB">
        <w:rPr>
          <w:rFonts w:ascii="宋体" w:eastAsia="宋体" w:hAnsi="宋体"/>
        </w:rPr>
        <w:t>　　　　　</w:t>
      </w:r>
      <w:r w:rsidRPr="00BA0693">
        <w:rPr>
          <w:rFonts w:ascii="楷体" w:eastAsia="楷体" w:hAnsi="楷体" w:hint="eastAsia"/>
        </w:rPr>
        <w:t>清朝前期人口与耕地面积统计表</w:t>
      </w:r>
    </w:p>
    <w:tbl>
      <w:tblPr>
        <w:tblStyle w:val="TableGrid"/>
        <w:tblW w:w="0" w:type="auto"/>
        <w:tblInd w:w="279" w:type="dxa"/>
        <w:tblLook w:val="04A0"/>
      </w:tblPr>
      <w:tblGrid>
        <w:gridCol w:w="1817"/>
        <w:gridCol w:w="1018"/>
        <w:gridCol w:w="1559"/>
        <w:gridCol w:w="1418"/>
        <w:gridCol w:w="1842"/>
      </w:tblGrid>
      <w:tr w:rsidTr="00BA0693">
        <w:tblPrEx>
          <w:tblW w:w="0" w:type="auto"/>
          <w:tblInd w:w="279" w:type="dxa"/>
          <w:tblLook w:val="04A0"/>
        </w:tblPrEx>
        <w:tc>
          <w:tcPr>
            <w:tcW w:w="1817"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清代皇帝纪年</w:t>
            </w:r>
          </w:p>
        </w:tc>
        <w:tc>
          <w:tcPr>
            <w:tcW w:w="1018"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年份</w:t>
            </w:r>
          </w:p>
        </w:tc>
        <w:tc>
          <w:tcPr>
            <w:tcW w:w="1559"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人口</w:t>
            </w:r>
            <w:r w:rsidRPr="005E27EB">
              <w:rPr>
                <w:rFonts w:ascii="楷体" w:eastAsia="楷体" w:hAnsi="楷体"/>
                <w:sz w:val="20"/>
              </w:rPr>
              <w:t>(亿)</w:t>
            </w:r>
          </w:p>
        </w:tc>
        <w:tc>
          <w:tcPr>
            <w:tcW w:w="1418"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耕地</w:t>
            </w:r>
            <w:r w:rsidRPr="005E27EB">
              <w:rPr>
                <w:rFonts w:ascii="楷体" w:eastAsia="楷体" w:hAnsi="楷体"/>
                <w:sz w:val="20"/>
              </w:rPr>
              <w:t>(亿亩)</w:t>
            </w:r>
          </w:p>
        </w:tc>
        <w:tc>
          <w:tcPr>
            <w:tcW w:w="1842" w:type="dxa"/>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人均耕地</w:t>
            </w:r>
            <w:r w:rsidRPr="005E27EB">
              <w:rPr>
                <w:rFonts w:ascii="楷体" w:eastAsia="楷体" w:hAnsi="楷体"/>
                <w:sz w:val="20"/>
              </w:rPr>
              <w:t>(亩)</w:t>
            </w:r>
          </w:p>
        </w:tc>
      </w:tr>
      <w:tr w:rsidTr="00BA0693">
        <w:tblPrEx>
          <w:tblW w:w="0" w:type="auto"/>
          <w:tblInd w:w="279" w:type="dxa"/>
          <w:tblLook w:val="04A0"/>
        </w:tblPrEx>
        <w:tc>
          <w:tcPr>
            <w:tcW w:w="1817"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世</w:t>
            </w:r>
            <w:r w:rsidRPr="005E27EB">
              <w:rPr>
                <w:rFonts w:ascii="楷体" w:eastAsia="楷体" w:hAnsi="楷体" w:hint="eastAsia"/>
                <w:sz w:val="20"/>
              </w:rPr>
              <w:t>祖顺治七年</w:t>
            </w:r>
          </w:p>
        </w:tc>
        <w:tc>
          <w:tcPr>
            <w:tcW w:w="1018"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1650</w:t>
            </w:r>
          </w:p>
        </w:tc>
        <w:tc>
          <w:tcPr>
            <w:tcW w:w="1559"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1.00～1.50</w:t>
            </w:r>
          </w:p>
        </w:tc>
        <w:tc>
          <w:tcPr>
            <w:tcW w:w="1418"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6.00</w:t>
            </w:r>
          </w:p>
        </w:tc>
        <w:tc>
          <w:tcPr>
            <w:tcW w:w="1842" w:type="dxa"/>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4.00～6.00</w:t>
            </w:r>
          </w:p>
        </w:tc>
      </w:tr>
      <w:tr w:rsidTr="00BA0693">
        <w:tblPrEx>
          <w:tblW w:w="0" w:type="auto"/>
          <w:tblInd w:w="279" w:type="dxa"/>
          <w:tblLook w:val="04A0"/>
        </w:tblPrEx>
        <w:tc>
          <w:tcPr>
            <w:tcW w:w="1817"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高宗乾隆十五年</w:t>
            </w:r>
          </w:p>
        </w:tc>
        <w:tc>
          <w:tcPr>
            <w:tcW w:w="1018"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1750</w:t>
            </w:r>
          </w:p>
        </w:tc>
        <w:tc>
          <w:tcPr>
            <w:tcW w:w="1559"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2.00～2.50</w:t>
            </w:r>
          </w:p>
        </w:tc>
        <w:tc>
          <w:tcPr>
            <w:tcW w:w="1418"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9.00</w:t>
            </w:r>
          </w:p>
        </w:tc>
        <w:tc>
          <w:tcPr>
            <w:tcW w:w="1842" w:type="dxa"/>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3.60～4.500</w:t>
            </w:r>
          </w:p>
        </w:tc>
      </w:tr>
      <w:tr w:rsidTr="00BA0693">
        <w:tblPrEx>
          <w:tblW w:w="0" w:type="auto"/>
          <w:tblInd w:w="279" w:type="dxa"/>
          <w:tblLook w:val="04A0"/>
        </w:tblPrEx>
        <w:tc>
          <w:tcPr>
            <w:tcW w:w="1817"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hint="eastAsia"/>
                <w:sz w:val="20"/>
              </w:rPr>
              <w:t>宣宗道光三十年</w:t>
            </w:r>
          </w:p>
        </w:tc>
        <w:tc>
          <w:tcPr>
            <w:tcW w:w="1018"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1850</w:t>
            </w:r>
          </w:p>
        </w:tc>
        <w:tc>
          <w:tcPr>
            <w:tcW w:w="1559"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4.10</w:t>
            </w:r>
          </w:p>
        </w:tc>
        <w:tc>
          <w:tcPr>
            <w:tcW w:w="1418" w:type="dxa"/>
            <w:vAlign w:val="center"/>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12.10</w:t>
            </w:r>
          </w:p>
        </w:tc>
        <w:tc>
          <w:tcPr>
            <w:tcW w:w="1842" w:type="dxa"/>
          </w:tcPr>
          <w:p w:rsidR="00EE2F80" w:rsidRPr="005E27EB" w:rsidP="009662C5">
            <w:pPr>
              <w:tabs>
                <w:tab w:val="left" w:pos="706"/>
              </w:tabs>
              <w:spacing w:line="300" w:lineRule="auto"/>
              <w:jc w:val="center"/>
              <w:rPr>
                <w:rFonts w:ascii="楷体" w:eastAsia="楷体" w:hAnsi="楷体"/>
                <w:sz w:val="20"/>
              </w:rPr>
            </w:pPr>
            <w:r w:rsidRPr="005E27EB">
              <w:rPr>
                <w:rFonts w:ascii="楷体" w:eastAsia="楷体" w:hAnsi="楷体"/>
                <w:sz w:val="20"/>
              </w:rPr>
              <w:t>2.95</w:t>
            </w:r>
          </w:p>
        </w:tc>
      </w:tr>
    </w:tbl>
    <w:p w:rsidR="005F7BDD" w:rsidRPr="00D94940" w:rsidP="009662C5">
      <w:pPr>
        <w:tabs>
          <w:tab w:val="left" w:pos="706"/>
        </w:tabs>
        <w:spacing w:line="300" w:lineRule="auto"/>
        <w:jc w:val="right"/>
        <w:rPr>
          <w:rFonts w:ascii="楷体" w:eastAsia="楷体" w:hAnsi="楷体"/>
        </w:rPr>
      </w:pPr>
      <w:r>
        <w:rPr>
          <w:rFonts w:ascii="楷体" w:eastAsia="楷体" w:hAnsi="楷体"/>
        </w:rPr>
        <w:t>——</w:t>
      </w:r>
      <w:r w:rsidRPr="00D94940">
        <w:rPr>
          <w:rFonts w:ascii="楷体" w:eastAsia="楷体" w:hAnsi="楷体"/>
        </w:rPr>
        <w:t>摘编自樊树志《国史概要》</w:t>
      </w:r>
    </w:p>
    <w:p w:rsidR="005F7BDD" w:rsidRPr="00D94940" w:rsidP="009662C5">
      <w:pPr>
        <w:tabs>
          <w:tab w:val="left" w:pos="706"/>
        </w:tabs>
        <w:spacing w:line="300" w:lineRule="auto"/>
        <w:ind w:firstLine="420" w:firstLineChars="200"/>
        <w:rPr>
          <w:rFonts w:ascii="楷体" w:eastAsia="楷体" w:hAnsi="楷体"/>
        </w:rPr>
      </w:pPr>
      <w:r w:rsidRPr="00D94940">
        <w:rPr>
          <w:rFonts w:ascii="楷体" w:eastAsia="楷体" w:hAnsi="楷体" w:hint="eastAsia"/>
        </w:rPr>
        <w:t>“治平之久，天地不能不生人，而天地之所以养人者，原不过此数也</w:t>
      </w:r>
      <w:r w:rsidRPr="00D94940" w:rsidR="00DE2B1A">
        <w:rPr>
          <w:rFonts w:ascii="楷体" w:eastAsia="楷体" w:hAnsi="楷体"/>
        </w:rPr>
        <w:t>；</w:t>
      </w:r>
      <w:r w:rsidRPr="00D94940">
        <w:rPr>
          <w:rFonts w:ascii="楷体" w:eastAsia="楷体" w:hAnsi="楷体"/>
        </w:rPr>
        <w:t>治平之久，君、相亦</w:t>
      </w:r>
      <w:r w:rsidRPr="00D94940">
        <w:rPr>
          <w:rFonts w:ascii="楷体" w:eastAsia="楷体" w:hAnsi="楷体" w:hint="eastAsia"/>
        </w:rPr>
        <w:t>不能使人不生”，“一人之居以供十人已不足，何况供百人乎</w:t>
      </w:r>
      <w:r w:rsidRPr="00D94940">
        <w:rPr>
          <w:rFonts w:ascii="楷体" w:eastAsia="楷体" w:hAnsi="楷体"/>
        </w:rPr>
        <w:t>?一人之食以供十人已不足，何</w:t>
      </w:r>
      <w:r w:rsidRPr="00D94940">
        <w:rPr>
          <w:rFonts w:ascii="楷体" w:eastAsia="楷体" w:hAnsi="楷体" w:hint="eastAsia"/>
        </w:rPr>
        <w:t>况供百人乎，此吾所以为治平之民虑也。”</w:t>
      </w:r>
    </w:p>
    <w:p w:rsidR="005F7BDD" w:rsidRPr="00D94940" w:rsidP="009662C5">
      <w:pPr>
        <w:tabs>
          <w:tab w:val="left" w:pos="706"/>
        </w:tabs>
        <w:spacing w:line="300" w:lineRule="auto"/>
        <w:jc w:val="right"/>
        <w:rPr>
          <w:rFonts w:ascii="楷体" w:eastAsia="楷体" w:hAnsi="楷体"/>
        </w:rPr>
      </w:pPr>
      <w:r>
        <w:rPr>
          <w:rFonts w:ascii="楷体" w:eastAsia="楷体" w:hAnsi="楷体"/>
        </w:rPr>
        <w:t>——</w:t>
      </w:r>
      <w:r w:rsidRPr="00D94940">
        <w:rPr>
          <w:rFonts w:ascii="楷体" w:eastAsia="楷体" w:hAnsi="楷体"/>
        </w:rPr>
        <w:t>摘编自[清]洪亮吉《卷施阁文甲集》卷-《意言·治平篇》</w:t>
      </w:r>
    </w:p>
    <w:p w:rsidR="005F7BDD" w:rsidRPr="00D21FD7" w:rsidP="00D21FD7">
      <w:pPr>
        <w:tabs>
          <w:tab w:val="left" w:pos="706"/>
        </w:tabs>
        <w:spacing w:line="288" w:lineRule="auto"/>
        <w:rPr>
          <w:rFonts w:ascii="黑体" w:eastAsia="黑体" w:hAnsi="黑体"/>
        </w:rPr>
      </w:pPr>
      <w:r w:rsidRPr="00D21FD7">
        <w:rPr>
          <w:rFonts w:ascii="黑体" w:eastAsia="黑体" w:hAnsi="黑体" w:hint="eastAsia"/>
        </w:rPr>
        <w:t>材料二</w:t>
      </w:r>
    </w:p>
    <w:p w:rsidR="005F7BDD" w:rsidRPr="00D94940" w:rsidP="009662C5">
      <w:pPr>
        <w:tabs>
          <w:tab w:val="left" w:pos="706"/>
        </w:tabs>
        <w:spacing w:line="300" w:lineRule="auto"/>
        <w:ind w:firstLine="420" w:firstLineChars="200"/>
        <w:rPr>
          <w:rFonts w:ascii="楷体" w:eastAsia="楷体" w:hAnsi="楷体"/>
        </w:rPr>
      </w:pPr>
      <w:r w:rsidRPr="00D94940">
        <w:rPr>
          <w:rFonts w:ascii="楷体" w:eastAsia="楷体" w:hAnsi="楷体" w:hint="eastAsia"/>
        </w:rPr>
        <w:t>在</w:t>
      </w:r>
      <w:r w:rsidRPr="00D94940">
        <w:rPr>
          <w:rFonts w:ascii="楷体" w:eastAsia="楷体" w:hAnsi="楷体"/>
        </w:rPr>
        <w:t>1651</w:t>
      </w:r>
      <w:r w:rsidRPr="00D94940" w:rsidR="00245BD4">
        <w:rPr>
          <w:rFonts w:ascii="楷体" w:eastAsia="楷体" w:hAnsi="楷体"/>
        </w:rPr>
        <w:t>～</w:t>
      </w:r>
      <w:r w:rsidRPr="00D94940">
        <w:rPr>
          <w:rFonts w:ascii="楷体" w:eastAsia="楷体" w:hAnsi="楷体"/>
        </w:rPr>
        <w:t>1751年的一个世纪里，英国人口从522万增加到577万。18世纪40年代以</w:t>
      </w:r>
      <w:r w:rsidRPr="00D94940">
        <w:rPr>
          <w:rFonts w:ascii="楷体" w:eastAsia="楷体" w:hAnsi="楷体" w:hint="eastAsia"/>
        </w:rPr>
        <w:t>后</w:t>
      </w:r>
      <w:r w:rsidRPr="00D94940" w:rsidR="00DE2B1A">
        <w:rPr>
          <w:rFonts w:ascii="楷体" w:eastAsia="楷体" w:hAnsi="楷体"/>
        </w:rPr>
        <w:t>，</w:t>
      </w:r>
      <w:r w:rsidRPr="00D94940">
        <w:rPr>
          <w:rFonts w:ascii="楷体" w:eastAsia="楷体" w:hAnsi="楷体"/>
        </w:rPr>
        <w:t>英国人口增长速度逐渐加快，1741</w:t>
      </w:r>
      <w:r w:rsidRPr="00D94940" w:rsidR="00245BD4">
        <w:rPr>
          <w:rFonts w:ascii="楷体" w:eastAsia="楷体" w:hAnsi="楷体"/>
        </w:rPr>
        <w:t>～</w:t>
      </w:r>
      <w:r w:rsidRPr="00D94940">
        <w:rPr>
          <w:rFonts w:ascii="楷体" w:eastAsia="楷体" w:hAnsi="楷体"/>
        </w:rPr>
        <w:t>1751年人口增长率约为3.5%，1751</w:t>
      </w:r>
      <w:r w:rsidRPr="00D94940" w:rsidR="00245BD4">
        <w:rPr>
          <w:rFonts w:ascii="楷体" w:eastAsia="楷体" w:hAnsi="楷体"/>
        </w:rPr>
        <w:t>～</w:t>
      </w:r>
      <w:r w:rsidRPr="00D94940">
        <w:rPr>
          <w:rFonts w:ascii="楷体" w:eastAsia="楷体" w:hAnsi="楷体"/>
        </w:rPr>
        <w:t>1761年人口</w:t>
      </w:r>
      <w:r w:rsidRPr="00D94940">
        <w:rPr>
          <w:rFonts w:ascii="楷体" w:eastAsia="楷体" w:hAnsi="楷体" w:hint="eastAsia"/>
        </w:rPr>
        <w:t>增长速度为</w:t>
      </w:r>
      <w:r w:rsidRPr="00D94940">
        <w:rPr>
          <w:rFonts w:ascii="楷体" w:eastAsia="楷体" w:hAnsi="楷体"/>
        </w:rPr>
        <w:t>7%，之后一直保持这一增长速度。1780</w:t>
      </w:r>
      <w:r w:rsidRPr="00D94940" w:rsidR="00245BD4">
        <w:rPr>
          <w:rFonts w:ascii="楷体" w:eastAsia="楷体" w:hAnsi="楷体"/>
        </w:rPr>
        <w:t>～</w:t>
      </w:r>
      <w:r w:rsidRPr="00D94940">
        <w:rPr>
          <w:rFonts w:ascii="楷体" w:eastAsia="楷体" w:hAnsi="楷体"/>
        </w:rPr>
        <w:t>1790年，英国人口增长速度为11%。19世纪20年代人口增长速度达到16%的高峰。特别是从18世纪80年代至19世纪30年</w:t>
      </w:r>
      <w:r w:rsidRPr="00D94940">
        <w:rPr>
          <w:rFonts w:ascii="楷体" w:eastAsia="楷体" w:hAnsi="楷体" w:hint="eastAsia"/>
        </w:rPr>
        <w:t>代这一阶段</w:t>
      </w:r>
      <w:r w:rsidRPr="00D94940" w:rsidR="00DE2B1A">
        <w:rPr>
          <w:rFonts w:ascii="楷体" w:eastAsia="楷体" w:hAnsi="楷体"/>
        </w:rPr>
        <w:t>，</w:t>
      </w:r>
      <w:r w:rsidRPr="00D94940">
        <w:rPr>
          <w:rFonts w:ascii="楷体" w:eastAsia="楷体" w:hAnsi="楷体"/>
        </w:rPr>
        <w:t>英国人口在前一阶段的基础上，呈突飞猛进之势，尤其是1811</w:t>
      </w:r>
      <w:r w:rsidRPr="00D94940" w:rsidR="00245BD4">
        <w:rPr>
          <w:rFonts w:ascii="楷体" w:eastAsia="楷体" w:hAnsi="楷体"/>
        </w:rPr>
        <w:t>～</w:t>
      </w:r>
      <w:r w:rsidRPr="00D94940">
        <w:rPr>
          <w:rFonts w:ascii="楷体" w:eastAsia="楷体" w:hAnsi="楷体"/>
        </w:rPr>
        <w:t>1821年，英国</w:t>
      </w:r>
      <w:r w:rsidRPr="00D94940">
        <w:rPr>
          <w:rFonts w:ascii="楷体" w:eastAsia="楷体" w:hAnsi="楷体" w:hint="eastAsia"/>
        </w:rPr>
        <w:t>人口增加了</w:t>
      </w:r>
      <w:r w:rsidRPr="00D94940">
        <w:rPr>
          <w:rFonts w:ascii="楷体" w:eastAsia="楷体" w:hAnsi="楷体"/>
        </w:rPr>
        <w:t>18%。这种前所未有的人口增长速度被称为英国的“人口革命”</w:t>
      </w:r>
    </w:p>
    <w:p w:rsidR="005F7BDD" w:rsidRPr="00D94940" w:rsidP="009662C5">
      <w:pPr>
        <w:tabs>
          <w:tab w:val="left" w:pos="706"/>
        </w:tabs>
        <w:spacing w:line="300" w:lineRule="auto"/>
        <w:jc w:val="right"/>
        <w:rPr>
          <w:rFonts w:ascii="楷体" w:eastAsia="楷体" w:hAnsi="楷体"/>
        </w:rPr>
      </w:pPr>
      <w:r>
        <w:rPr>
          <w:rFonts w:ascii="楷体" w:eastAsia="楷体" w:hAnsi="楷体"/>
        </w:rPr>
        <w:t>——</w:t>
      </w:r>
      <w:r w:rsidRPr="00D94940">
        <w:rPr>
          <w:rFonts w:ascii="楷体" w:eastAsia="楷体" w:hAnsi="楷体"/>
        </w:rPr>
        <w:t>摘编自傅新球</w:t>
      </w:r>
      <w:r w:rsidRPr="00D94940">
        <w:rPr>
          <w:rFonts w:ascii="楷体" w:eastAsia="楷体" w:hAnsi="楷体"/>
        </w:rPr>
        <w:t>《工业革命时期英国人口增长的几个问题》</w:t>
      </w:r>
    </w:p>
    <w:p w:rsidR="005F7BDD" w:rsidRPr="00D21FD7" w:rsidP="00D21FD7">
      <w:pPr>
        <w:tabs>
          <w:tab w:val="left" w:pos="706"/>
        </w:tabs>
        <w:spacing w:line="288" w:lineRule="auto"/>
        <w:rPr>
          <w:rFonts w:ascii="黑体" w:eastAsia="黑体" w:hAnsi="黑体"/>
        </w:rPr>
      </w:pPr>
      <w:r w:rsidRPr="00D21FD7">
        <w:rPr>
          <w:rFonts w:ascii="黑体" w:eastAsia="黑体" w:hAnsi="黑体" w:hint="eastAsia"/>
        </w:rPr>
        <w:t>材料三</w:t>
      </w:r>
    </w:p>
    <w:p w:rsidR="00BA0693" w:rsidP="009662C5">
      <w:pPr>
        <w:tabs>
          <w:tab w:val="left" w:pos="706"/>
        </w:tabs>
        <w:spacing w:line="300" w:lineRule="auto"/>
        <w:jc w:val="center"/>
        <w:rPr>
          <w:rFonts w:ascii="宋体" w:eastAsia="宋体" w:hAnsi="宋体"/>
        </w:rPr>
      </w:pPr>
      <w:bookmarkStart w:id="0" w:name="_GoBack"/>
      <w:r>
        <w:rPr>
          <w:noProof/>
        </w:rPr>
        <w:drawing>
          <wp:inline distT="0" distB="0" distL="0" distR="0">
            <wp:extent cx="3295934" cy="1774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30405" name=""/>
                    <pic:cNvPicPr/>
                  </pic:nvPicPr>
                  <pic:blipFill>
                    <a:blip xmlns:r="http://schemas.openxmlformats.org/officeDocument/2006/relationships" r:embed="rId20">
                      <a:extLst>
                        <a:ext xmlns:a="http://schemas.openxmlformats.org/drawingml/2006/main" uri="{BEBA8EAE-BF5A-486C-A8C5-ECC9F3942E4B}">
                          <a14:imgProps xmlns:a14="http://schemas.microsoft.com/office/drawing/2010/main">
                            <a14:imgLayer xmlns:r="http://schemas.openxmlformats.org/officeDocument/2006/relationships" r:embed="rId21">
                              <a14:imgEffect>
                                <a14:saturation sat="66000"/>
                              </a14:imgEffect>
                              <a14:imgEffect>
                                <a14:brightnessContrast bright="20000" contrast="40000"/>
                              </a14:imgEffect>
                            </a14:imgLayer>
                          </a14:imgProps>
                        </a:ext>
                      </a:extLst>
                    </a:blip>
                    <a:stretch>
                      <a:fillRect/>
                    </a:stretch>
                  </pic:blipFill>
                  <pic:spPr>
                    <a:xfrm>
                      <a:off x="0" y="0"/>
                      <a:ext cx="3403467" cy="1832075"/>
                    </a:xfrm>
                    <a:prstGeom prst="rect">
                      <a:avLst/>
                    </a:prstGeom>
                  </pic:spPr>
                </pic:pic>
              </a:graphicData>
            </a:graphic>
          </wp:inline>
        </w:drawing>
      </w:r>
      <w:bookmarkEnd w:id="0"/>
    </w:p>
    <w:p w:rsidR="005F7BDD" w:rsidRPr="00D94940" w:rsidP="009662C5">
      <w:pPr>
        <w:tabs>
          <w:tab w:val="left" w:pos="706"/>
        </w:tabs>
        <w:spacing w:line="300" w:lineRule="auto"/>
        <w:jc w:val="center"/>
        <w:rPr>
          <w:rFonts w:ascii="楷体" w:eastAsia="楷体" w:hAnsi="楷体"/>
        </w:rPr>
      </w:pPr>
      <w:r w:rsidRPr="00D94940">
        <w:rPr>
          <w:rFonts w:ascii="楷体" w:eastAsia="楷体" w:hAnsi="楷体" w:hint="eastAsia"/>
        </w:rPr>
        <w:t>中国</w:t>
      </w:r>
      <w:r w:rsidRPr="00D94940">
        <w:rPr>
          <w:rFonts w:ascii="楷体" w:eastAsia="楷体" w:hAnsi="楷体"/>
        </w:rPr>
        <w:t>70年(1949</w:t>
      </w:r>
      <w:r w:rsidRPr="00D94940" w:rsidR="00245BD4">
        <w:rPr>
          <w:rFonts w:ascii="楷体" w:eastAsia="楷体" w:hAnsi="楷体"/>
        </w:rPr>
        <w:t>～</w:t>
      </w:r>
      <w:r w:rsidRPr="00D94940">
        <w:rPr>
          <w:rFonts w:ascii="楷体" w:eastAsia="楷体" w:hAnsi="楷体"/>
        </w:rPr>
        <w:t>2017)出生率、死亡率及增长率变化</w:t>
      </w:r>
    </w:p>
    <w:p w:rsidR="005F7BDD" w:rsidRPr="00D94940" w:rsidP="009662C5">
      <w:pPr>
        <w:tabs>
          <w:tab w:val="left" w:pos="706"/>
        </w:tabs>
        <w:spacing w:line="300" w:lineRule="auto"/>
        <w:jc w:val="right"/>
        <w:rPr>
          <w:rFonts w:ascii="楷体" w:eastAsia="楷体" w:hAnsi="楷体"/>
        </w:rPr>
      </w:pPr>
      <w:r w:rsidRPr="00D94940">
        <w:rPr>
          <w:rFonts w:ascii="楷体" w:eastAsia="楷体" w:hAnsi="楷体" w:hint="eastAsia"/>
        </w:rPr>
        <w:t>——</w:t>
      </w:r>
      <w:r w:rsidRPr="00D94940">
        <w:rPr>
          <w:rFonts w:ascii="楷体" w:eastAsia="楷体" w:hAnsi="楷体"/>
        </w:rPr>
        <w:t>据国家</w:t>
      </w:r>
      <w:r w:rsidRPr="00D94940">
        <w:rPr>
          <w:rFonts w:ascii="楷体" w:eastAsia="楷体" w:hAnsi="楷体" w:hint="eastAsia"/>
        </w:rPr>
        <w:t>统计局第七次全国人口</w:t>
      </w:r>
      <w:r w:rsidRPr="00D94940">
        <w:rPr>
          <w:rFonts w:ascii="楷体" w:eastAsia="楷体" w:hAnsi="楷体" w:hint="eastAsia"/>
        </w:rPr>
        <w:t>普杏数据</w:t>
      </w:r>
      <w:r w:rsidRPr="00D94940">
        <w:rPr>
          <w:rFonts w:ascii="楷体" w:eastAsia="楷体" w:hAnsi="楷体" w:hint="eastAsia"/>
        </w:rPr>
        <w:t>整理</w:t>
      </w:r>
    </w:p>
    <w:p w:rsidR="005F7BDD" w:rsidRPr="005F7BDD" w:rsidP="005E27EB">
      <w:pPr>
        <w:tabs>
          <w:tab w:val="left" w:pos="706"/>
        </w:tabs>
        <w:spacing w:line="288" w:lineRule="auto"/>
        <w:ind w:firstLine="210" w:firstLineChars="100"/>
        <w:rPr>
          <w:rFonts w:ascii="宋体" w:eastAsia="宋体" w:hAnsi="宋体"/>
        </w:rPr>
      </w:pPr>
      <w:r w:rsidRPr="005F7BDD">
        <w:rPr>
          <w:rFonts w:ascii="宋体" w:eastAsia="宋体" w:hAnsi="宋体"/>
        </w:rPr>
        <w:t>(1)根据材料</w:t>
      </w:r>
      <w:r w:rsidRPr="005F7BDD">
        <w:rPr>
          <w:rFonts w:ascii="宋体" w:eastAsia="宋体" w:hAnsi="宋体"/>
        </w:rPr>
        <w:t>一</w:t>
      </w:r>
      <w:r w:rsidR="00DE2B1A">
        <w:rPr>
          <w:rFonts w:ascii="宋体" w:eastAsia="宋体" w:hAnsi="宋体"/>
        </w:rPr>
        <w:t>，</w:t>
      </w:r>
      <w:r w:rsidRPr="005F7BDD">
        <w:rPr>
          <w:rFonts w:ascii="宋体" w:eastAsia="宋体" w:hAnsi="宋体"/>
        </w:rPr>
        <w:t>指出清朝前期存在的问题</w:t>
      </w:r>
      <w:r w:rsidR="00DE2B1A">
        <w:rPr>
          <w:rFonts w:ascii="宋体" w:eastAsia="宋体" w:hAnsi="宋体"/>
        </w:rPr>
        <w:t>，</w:t>
      </w:r>
      <w:r w:rsidRPr="005F7BDD">
        <w:rPr>
          <w:rFonts w:ascii="宋体" w:eastAsia="宋体" w:hAnsi="宋体"/>
        </w:rPr>
        <w:t>并结合所学知识分析其带来的影响。(10分)</w:t>
      </w:r>
    </w:p>
    <w:p w:rsidR="005F7BDD" w:rsidRPr="005F7BDD" w:rsidP="005E27EB">
      <w:pPr>
        <w:tabs>
          <w:tab w:val="left" w:pos="706"/>
        </w:tabs>
        <w:spacing w:line="288" w:lineRule="auto"/>
        <w:ind w:firstLine="210" w:firstLineChars="100"/>
        <w:rPr>
          <w:rFonts w:ascii="宋体" w:eastAsia="宋体" w:hAnsi="宋体"/>
        </w:rPr>
      </w:pPr>
      <w:r w:rsidRPr="005F7BDD">
        <w:rPr>
          <w:rFonts w:ascii="宋体" w:eastAsia="宋体" w:hAnsi="宋体"/>
        </w:rPr>
        <w:t>(2)根据</w:t>
      </w:r>
      <w:r w:rsidRPr="005F7BDD">
        <w:rPr>
          <w:rFonts w:ascii="宋体" w:eastAsia="宋体" w:hAnsi="宋体"/>
        </w:rPr>
        <w:t>材料二并结合</w:t>
      </w:r>
      <w:r w:rsidRPr="005F7BDD">
        <w:rPr>
          <w:rFonts w:ascii="宋体" w:eastAsia="宋体" w:hAnsi="宋体"/>
        </w:rPr>
        <w:t>所学知识，分析19世纪初英国“人口革命”出现的原因。(6分)</w:t>
      </w:r>
    </w:p>
    <w:p w:rsidR="005F7BDD" w:rsidRPr="005F7BDD" w:rsidP="005E27EB">
      <w:pPr>
        <w:tabs>
          <w:tab w:val="left" w:pos="706"/>
        </w:tabs>
        <w:spacing w:line="288" w:lineRule="auto"/>
        <w:ind w:firstLine="210" w:firstLineChars="100"/>
        <w:rPr>
          <w:rFonts w:ascii="宋体" w:eastAsia="宋体" w:hAnsi="宋体"/>
        </w:rPr>
      </w:pPr>
      <w:r w:rsidRPr="005F7BDD">
        <w:rPr>
          <w:rFonts w:ascii="宋体" w:eastAsia="宋体" w:hAnsi="宋体"/>
        </w:rPr>
        <w:t>(3)根据材料三并结合所学知识，概括新中国成立以来我国人口变化的特点，并综合材料说</w:t>
      </w:r>
      <w:r w:rsidRPr="005F7BDD">
        <w:rPr>
          <w:rFonts w:ascii="宋体" w:eastAsia="宋体" w:hAnsi="宋体" w:hint="eastAsia"/>
        </w:rPr>
        <w:t>明影响人口增减的根本原因。</w:t>
      </w:r>
      <w:r w:rsidRPr="005F7BDD">
        <w:rPr>
          <w:rFonts w:ascii="宋体" w:eastAsia="宋体" w:hAnsi="宋体"/>
        </w:rPr>
        <w:t>(9分)</w:t>
      </w:r>
    </w:p>
    <w:p w:rsidR="005F7BDD" w:rsidRPr="005F7BDD" w:rsidP="005E27EB">
      <w:pPr>
        <w:tabs>
          <w:tab w:val="left" w:pos="706"/>
        </w:tabs>
        <w:spacing w:line="288" w:lineRule="auto"/>
        <w:rPr>
          <w:rFonts w:ascii="宋体" w:eastAsia="宋体" w:hAnsi="宋体"/>
        </w:rPr>
      </w:pPr>
      <w:r w:rsidRPr="005F7BDD">
        <w:rPr>
          <w:rFonts w:ascii="宋体" w:eastAsia="宋体" w:hAnsi="宋体"/>
        </w:rPr>
        <w:t>44.阅读材料，完成下列要求。(12分)</w:t>
      </w:r>
    </w:p>
    <w:p w:rsidR="005F7BDD" w:rsidRPr="00D21FD7" w:rsidP="005E27EB">
      <w:pPr>
        <w:tabs>
          <w:tab w:val="left" w:pos="706"/>
        </w:tabs>
        <w:spacing w:line="288" w:lineRule="auto"/>
        <w:rPr>
          <w:rFonts w:ascii="黑体" w:eastAsia="黑体" w:hAnsi="黑体"/>
        </w:rPr>
      </w:pPr>
      <w:r w:rsidRPr="00D21FD7">
        <w:rPr>
          <w:rFonts w:ascii="黑体" w:eastAsia="黑体" w:hAnsi="黑体" w:hint="eastAsia"/>
        </w:rPr>
        <w:t>材料</w:t>
      </w:r>
    </w:p>
    <w:p w:rsidR="005F7BDD" w:rsidRPr="00D94940" w:rsidP="005E27EB">
      <w:pPr>
        <w:tabs>
          <w:tab w:val="left" w:pos="706"/>
        </w:tabs>
        <w:spacing w:line="288" w:lineRule="auto"/>
        <w:ind w:firstLine="420" w:firstLineChars="200"/>
        <w:rPr>
          <w:rFonts w:ascii="楷体" w:eastAsia="楷体" w:hAnsi="楷体"/>
        </w:rPr>
      </w:pPr>
      <w:r w:rsidRPr="00D94940">
        <w:rPr>
          <w:rFonts w:ascii="楷体" w:eastAsia="楷体" w:hAnsi="楷体" w:hint="eastAsia"/>
        </w:rPr>
        <w:t>发展是任何一个追求现代化的国家和民族积极的历史实践及其社会进步的过程，而发展所面临的主体与环境、理想与现实、手段与目的、条件与愿景、收益与代价等之间的矛盾及其在不同时空背景下的具体表现，又决定了发展的步骤和实现必然是一个需要始终面对并有效回应各种风险挑战乃至困境危机的艰难复杂的历史奋斗过程。因此，把发展和安全统筹起来，在追求发展的同时守好安全底线，在保障安全的同时达成发展目标，既是现代化发展的内在逻辑，也是任何一个国家和民族必须切实遵循的现代化建设规律。</w:t>
      </w:r>
    </w:p>
    <w:p w:rsidR="005F7BDD" w:rsidRPr="00D94940" w:rsidP="005E27EB">
      <w:pPr>
        <w:tabs>
          <w:tab w:val="left" w:pos="706"/>
        </w:tabs>
        <w:spacing w:line="288" w:lineRule="auto"/>
        <w:jc w:val="right"/>
        <w:rPr>
          <w:rFonts w:ascii="楷体" w:eastAsia="楷体" w:hAnsi="楷体"/>
        </w:rPr>
      </w:pPr>
      <w:r>
        <w:rPr>
          <w:rFonts w:ascii="楷体" w:eastAsia="楷体" w:hAnsi="楷体"/>
        </w:rPr>
        <w:t>——</w:t>
      </w:r>
      <w:r w:rsidRPr="00D94940">
        <w:rPr>
          <w:rFonts w:ascii="楷体" w:eastAsia="楷体" w:hAnsi="楷体"/>
        </w:rPr>
        <w:t>摘编自冯鹏志《深入把握发展和安全的辩证法》</w:t>
      </w:r>
    </w:p>
    <w:p w:rsidR="005F7BDD" w:rsidRPr="005F7BDD" w:rsidP="005E27EB">
      <w:pPr>
        <w:tabs>
          <w:tab w:val="left" w:pos="706"/>
        </w:tabs>
        <w:spacing w:line="288" w:lineRule="auto"/>
        <w:ind w:firstLine="420" w:firstLineChars="200"/>
        <w:rPr>
          <w:rFonts w:ascii="宋体" w:eastAsia="宋体" w:hAnsi="宋体"/>
        </w:rPr>
      </w:pPr>
      <w:r w:rsidRPr="005F7BDD">
        <w:rPr>
          <w:rFonts w:ascii="宋体" w:eastAsia="宋体" w:hAnsi="宋体" w:hint="eastAsia"/>
        </w:rPr>
        <w:t>根据材料并结合所学知识，围绕中国现代史上“安全和发展”的问题，任选一个角度，自拟论题进行阐释。</w:t>
      </w:r>
      <w:r w:rsidRPr="005F7BDD">
        <w:rPr>
          <w:rFonts w:ascii="宋体" w:eastAsia="宋体" w:hAnsi="宋体"/>
        </w:rPr>
        <w:t>(要求</w:t>
      </w:r>
      <w:r w:rsidR="00DE2B1A">
        <w:rPr>
          <w:rFonts w:ascii="宋体" w:eastAsia="宋体" w:hAnsi="宋体"/>
        </w:rPr>
        <w:t>；</w:t>
      </w:r>
      <w:r w:rsidRPr="005F7BDD">
        <w:rPr>
          <w:rFonts w:ascii="宋体" w:eastAsia="宋体" w:hAnsi="宋体"/>
        </w:rPr>
        <w:t>观点明确，史论结合，论证充分，表述清晰。)</w:t>
      </w:r>
    </w:p>
    <w:p w:rsidR="005F7BDD" w:rsidRPr="005F7BDD" w:rsidP="005E27EB">
      <w:pPr>
        <w:tabs>
          <w:tab w:val="left" w:pos="706"/>
        </w:tabs>
        <w:spacing w:line="288" w:lineRule="auto"/>
        <w:rPr>
          <w:rFonts w:ascii="宋体" w:eastAsia="宋体" w:hAnsi="宋体"/>
        </w:rPr>
      </w:pPr>
      <w:r w:rsidRPr="005F7BDD">
        <w:rPr>
          <w:rFonts w:ascii="宋体" w:eastAsia="宋体" w:hAnsi="宋体"/>
        </w:rPr>
        <w:t>45.阅读材料</w:t>
      </w:r>
      <w:r w:rsidR="00DE2B1A">
        <w:rPr>
          <w:rFonts w:ascii="宋体" w:eastAsia="宋体" w:hAnsi="宋体"/>
        </w:rPr>
        <w:t>，</w:t>
      </w:r>
      <w:r w:rsidRPr="005F7BDD">
        <w:rPr>
          <w:rFonts w:ascii="宋体" w:eastAsia="宋体" w:hAnsi="宋体"/>
        </w:rPr>
        <w:t>完成下列要求。(15 分)</w:t>
      </w:r>
    </w:p>
    <w:p w:rsidR="005F7BDD" w:rsidRPr="00D21FD7" w:rsidP="005E27EB">
      <w:pPr>
        <w:tabs>
          <w:tab w:val="left" w:pos="706"/>
        </w:tabs>
        <w:spacing w:line="288" w:lineRule="auto"/>
        <w:rPr>
          <w:rFonts w:ascii="黑体" w:eastAsia="黑体" w:hAnsi="黑体"/>
        </w:rPr>
      </w:pPr>
      <w:r w:rsidRPr="00D21FD7">
        <w:rPr>
          <w:rFonts w:ascii="黑体" w:eastAsia="黑体" w:hAnsi="黑体" w:hint="eastAsia"/>
        </w:rPr>
        <w:t>材料一</w:t>
      </w:r>
    </w:p>
    <w:p w:rsidR="005F7BDD" w:rsidRPr="00D94940" w:rsidP="005E27EB">
      <w:pPr>
        <w:tabs>
          <w:tab w:val="left" w:pos="706"/>
        </w:tabs>
        <w:spacing w:line="288" w:lineRule="auto"/>
        <w:ind w:firstLine="420" w:firstLineChars="200"/>
        <w:rPr>
          <w:rFonts w:ascii="楷体" w:eastAsia="楷体" w:hAnsi="楷体"/>
        </w:rPr>
      </w:pPr>
      <w:r w:rsidRPr="00D94940">
        <w:rPr>
          <w:rFonts w:ascii="楷体" w:eastAsia="楷体" w:hAnsi="楷体"/>
        </w:rPr>
        <w:t>16世纪晚期</w:t>
      </w:r>
      <w:r w:rsidRPr="00D94940" w:rsidR="00DE2B1A">
        <w:rPr>
          <w:rFonts w:ascii="楷体" w:eastAsia="楷体" w:hAnsi="楷体"/>
        </w:rPr>
        <w:t>，</w:t>
      </w:r>
      <w:r w:rsidRPr="00D94940">
        <w:rPr>
          <w:rFonts w:ascii="楷体" w:eastAsia="楷体" w:hAnsi="楷体"/>
        </w:rPr>
        <w:t>西班牙殖民地菲律宾与中国的贸易被称为“马尼拉大帆船贸易”，其主要</w:t>
      </w:r>
      <w:r w:rsidRPr="00D94940">
        <w:rPr>
          <w:rFonts w:ascii="楷体" w:eastAsia="楷体" w:hAnsi="楷体" w:hint="eastAsia"/>
        </w:rPr>
        <w:t>表现为西班牙等国商人用从美洲掠夺来的白银购买中国的丝绸、茶叶、瓷器、药材等商品，这被称为“丝银对流”隆庆元年</w:t>
      </w:r>
      <w:r w:rsidRPr="00D94940">
        <w:rPr>
          <w:rFonts w:ascii="楷体" w:eastAsia="楷体" w:hAnsi="楷体"/>
        </w:rPr>
        <w:t>(1567年)，明朝政府颁布“银钱兼使”的法令之后，明朝货币</w:t>
      </w:r>
      <w:r w:rsidRPr="00D94940">
        <w:rPr>
          <w:rFonts w:ascii="楷体" w:eastAsia="楷体" w:hAnsi="楷体" w:hint="eastAsia"/>
        </w:rPr>
        <w:t>结构发展到以白银为主币、铜钱为辅币的时期。此后，白银成为法定货币。在赋役征收方面</w:t>
      </w:r>
      <w:r w:rsidRPr="00D94940" w:rsidR="00DE2B1A">
        <w:rPr>
          <w:rFonts w:ascii="楷体" w:eastAsia="楷体" w:hAnsi="楷体"/>
        </w:rPr>
        <w:t>，</w:t>
      </w:r>
      <w:r w:rsidRPr="00D94940">
        <w:rPr>
          <w:rFonts w:ascii="楷体" w:eastAsia="楷体" w:hAnsi="楷体"/>
        </w:rPr>
        <w:t>1581年，“一条鞭法”出台，将所有税收和劳役统一折银纳税，改革很快在全国推广。当</w:t>
      </w:r>
      <w:r w:rsidRPr="00D94940">
        <w:rPr>
          <w:rFonts w:ascii="楷体" w:eastAsia="楷体" w:hAnsi="楷体" w:hint="eastAsia"/>
        </w:rPr>
        <w:t>时明朝白银产量不高。</w:t>
      </w:r>
      <w:r w:rsidRPr="00D94940">
        <w:rPr>
          <w:rFonts w:ascii="楷体" w:eastAsia="楷体" w:hAnsi="楷体"/>
        </w:rPr>
        <w:t>1570年，墨西哥的白银和黄金比为12∶1</w:t>
      </w:r>
      <w:r w:rsidRPr="00D94940" w:rsidR="00DE2B1A">
        <w:rPr>
          <w:rFonts w:ascii="楷体" w:eastAsia="楷体" w:hAnsi="楷体"/>
        </w:rPr>
        <w:t>，</w:t>
      </w:r>
      <w:r w:rsidRPr="00D94940">
        <w:rPr>
          <w:rFonts w:ascii="楷体" w:eastAsia="楷体" w:hAnsi="楷体"/>
        </w:rPr>
        <w:t>在中国则为4</w:t>
      </w:r>
      <w:r w:rsidRPr="00D94940" w:rsidR="00612222">
        <w:rPr>
          <w:rFonts w:ascii="楷体" w:eastAsia="楷体" w:hAnsi="楷体"/>
        </w:rPr>
        <w:t>：</w:t>
      </w:r>
      <w:r w:rsidRPr="00D94940">
        <w:rPr>
          <w:rFonts w:ascii="楷体" w:eastAsia="楷体" w:hAnsi="楷体"/>
        </w:rPr>
        <w:t>1。墨西</w:t>
      </w:r>
      <w:r w:rsidRPr="00D94940">
        <w:rPr>
          <w:rFonts w:ascii="楷体" w:eastAsia="楷体" w:hAnsi="楷体" w:hint="eastAsia"/>
        </w:rPr>
        <w:t>哥白银一旦进入中国市场，其购买力立即上升三倍。</w:t>
      </w:r>
    </w:p>
    <w:p w:rsidR="005F7BDD" w:rsidRPr="00D94940" w:rsidP="005E27EB">
      <w:pPr>
        <w:tabs>
          <w:tab w:val="left" w:pos="706"/>
        </w:tabs>
        <w:spacing w:line="288" w:lineRule="auto"/>
        <w:jc w:val="right"/>
        <w:rPr>
          <w:rFonts w:ascii="楷体" w:eastAsia="楷体" w:hAnsi="楷体"/>
        </w:rPr>
      </w:pPr>
      <w:r>
        <w:rPr>
          <w:rFonts w:ascii="楷体" w:eastAsia="楷体" w:hAnsi="楷体"/>
        </w:rPr>
        <w:t>——</w:t>
      </w:r>
      <w:r w:rsidRPr="00D94940">
        <w:rPr>
          <w:rFonts w:ascii="楷体" w:eastAsia="楷体" w:hAnsi="楷体"/>
        </w:rPr>
        <w:t>摘编自商薇《试论马尼拉大帆船贸易》</w:t>
      </w:r>
    </w:p>
    <w:p w:rsidR="005F7BDD" w:rsidRPr="00D21FD7" w:rsidP="005E27EB">
      <w:pPr>
        <w:tabs>
          <w:tab w:val="left" w:pos="706"/>
        </w:tabs>
        <w:spacing w:line="288" w:lineRule="auto"/>
        <w:rPr>
          <w:rFonts w:ascii="黑体" w:eastAsia="黑体" w:hAnsi="黑体"/>
        </w:rPr>
      </w:pPr>
      <w:r w:rsidRPr="00D21FD7">
        <w:rPr>
          <w:rFonts w:ascii="黑体" w:eastAsia="黑体" w:hAnsi="黑体" w:hint="eastAsia"/>
        </w:rPr>
        <w:t>材料二</w:t>
      </w:r>
    </w:p>
    <w:p w:rsidR="005F7BDD" w:rsidRPr="00D94940" w:rsidP="005E27EB">
      <w:pPr>
        <w:tabs>
          <w:tab w:val="left" w:pos="706"/>
        </w:tabs>
        <w:spacing w:line="288" w:lineRule="auto"/>
        <w:ind w:firstLine="420" w:firstLineChars="200"/>
        <w:rPr>
          <w:rFonts w:ascii="楷体" w:eastAsia="楷体" w:hAnsi="楷体"/>
        </w:rPr>
      </w:pPr>
      <w:r w:rsidRPr="00D94940">
        <w:rPr>
          <w:rFonts w:ascii="楷体" w:eastAsia="楷体" w:hAnsi="楷体"/>
        </w:rPr>
        <w:t>2015年12月25日，中国倡导的亚洲基础设施投资银行正式成立。</w:t>
      </w:r>
      <w:r w:rsidRPr="00D94940">
        <w:rPr>
          <w:rFonts w:ascii="楷体" w:eastAsia="楷体" w:hAnsi="楷体"/>
        </w:rPr>
        <w:t>亚投行</w:t>
      </w:r>
      <w:r w:rsidRPr="00D94940">
        <w:rPr>
          <w:rFonts w:ascii="楷体" w:eastAsia="楷体" w:hAnsi="楷体"/>
        </w:rPr>
        <w:t>首批公开的</w:t>
      </w:r>
      <w:r w:rsidRPr="00D94940">
        <w:rPr>
          <w:rFonts w:ascii="楷体" w:eastAsia="楷体" w:hAnsi="楷体" w:hint="eastAsia"/>
        </w:rPr>
        <w:t>四个项目</w:t>
      </w:r>
      <w:r w:rsidRPr="00D94940" w:rsidR="00DE2B1A">
        <w:rPr>
          <w:rFonts w:ascii="楷体" w:eastAsia="楷体" w:hAnsi="楷体"/>
        </w:rPr>
        <w:t>，</w:t>
      </w:r>
      <w:r w:rsidRPr="00D94940">
        <w:rPr>
          <w:rFonts w:ascii="楷体" w:eastAsia="楷体" w:hAnsi="楷体"/>
        </w:rPr>
        <w:t>即修建巴基斯坦和塔吉克斯坦的高速公路、印度尼西亚贫民窟改造计划、孟加拉</w:t>
      </w:r>
      <w:r w:rsidRPr="00D94940">
        <w:rPr>
          <w:rFonts w:ascii="楷体" w:eastAsia="楷体" w:hAnsi="楷体" w:hint="eastAsia"/>
        </w:rPr>
        <w:t>国</w:t>
      </w:r>
      <w:r w:rsidRPr="00D94940">
        <w:rPr>
          <w:rFonts w:ascii="楷体" w:eastAsia="楷体" w:hAnsi="楷体"/>
        </w:rPr>
        <w:t>250万乡村人口供电项目，总额为509亿美元。2016年放贷总额已达12亿美元</w:t>
      </w:r>
      <w:r w:rsidRPr="00D94940">
        <w:rPr>
          <w:rFonts w:ascii="楷体" w:eastAsia="楷体" w:hAnsi="楷体"/>
        </w:rPr>
        <w:t>亚投</w:t>
      </w:r>
      <w:r w:rsidRPr="00D94940">
        <w:rPr>
          <w:rFonts w:ascii="楷体" w:eastAsia="楷体" w:hAnsi="楷体" w:hint="eastAsia"/>
        </w:rPr>
        <w:t>行为</w:t>
      </w:r>
      <w:r w:rsidRPr="00D94940">
        <w:rPr>
          <w:rFonts w:ascii="楷体" w:eastAsia="楷体" w:hAnsi="楷体" w:hint="eastAsia"/>
        </w:rPr>
        <w:t>“一带一路”倡议的实现提供了更多的投资保障。就像美元往往与石油挂钩通行全世界一样</w:t>
      </w:r>
      <w:r w:rsidRPr="00D94940" w:rsidR="00DE2B1A">
        <w:rPr>
          <w:rFonts w:ascii="楷体" w:eastAsia="楷体" w:hAnsi="楷体"/>
        </w:rPr>
        <w:t>，</w:t>
      </w:r>
      <w:r w:rsidRPr="00D94940">
        <w:rPr>
          <w:rFonts w:ascii="楷体" w:eastAsia="楷体" w:hAnsi="楷体"/>
        </w:rPr>
        <w:t>中国通</w:t>
      </w:r>
      <w:r w:rsidRPr="00D94940">
        <w:rPr>
          <w:rFonts w:ascii="楷体" w:eastAsia="楷体" w:hAnsi="楷体"/>
        </w:rPr>
        <w:t>过亚投行</w:t>
      </w:r>
      <w:r w:rsidRPr="00D94940">
        <w:rPr>
          <w:rFonts w:ascii="楷体" w:eastAsia="楷体" w:hAnsi="楷体"/>
        </w:rPr>
        <w:t>这一多边开发机构</w:t>
      </w:r>
      <w:r w:rsidRPr="00D94940" w:rsidR="00DE2B1A">
        <w:rPr>
          <w:rFonts w:ascii="楷体" w:eastAsia="楷体" w:hAnsi="楷体"/>
        </w:rPr>
        <w:t>，</w:t>
      </w:r>
      <w:r w:rsidRPr="00D94940">
        <w:rPr>
          <w:rFonts w:ascii="楷体" w:eastAsia="楷体" w:hAnsi="楷体"/>
        </w:rPr>
        <w:t>提高了人民币在亚洲基础设施建设中的流通</w:t>
      </w:r>
      <w:r w:rsidRPr="00D94940">
        <w:rPr>
          <w:rFonts w:ascii="楷体" w:eastAsia="楷体" w:hAnsi="楷体" w:hint="eastAsia"/>
        </w:rPr>
        <w:t>程度。</w:t>
      </w:r>
    </w:p>
    <w:p w:rsidR="005F7BDD" w:rsidRPr="00D94940" w:rsidP="005E27EB">
      <w:pPr>
        <w:tabs>
          <w:tab w:val="left" w:pos="706"/>
        </w:tabs>
        <w:spacing w:line="288" w:lineRule="auto"/>
        <w:jc w:val="right"/>
        <w:rPr>
          <w:rFonts w:ascii="楷体" w:eastAsia="楷体" w:hAnsi="楷体"/>
        </w:rPr>
      </w:pPr>
      <w:r>
        <w:rPr>
          <w:rFonts w:ascii="楷体" w:eastAsia="楷体" w:hAnsi="楷体"/>
        </w:rPr>
        <w:t>——</w:t>
      </w:r>
      <w:r w:rsidRPr="00D94940">
        <w:rPr>
          <w:rFonts w:ascii="楷体" w:eastAsia="楷体" w:hAnsi="楷体"/>
        </w:rPr>
        <w:t>摘编自叶婷婷《论亚洲基础设施投资银行对中国的积极意义》</w:t>
      </w:r>
    </w:p>
    <w:p w:rsidR="005F7BDD" w:rsidRPr="005F7BDD" w:rsidP="005E27EB">
      <w:pPr>
        <w:tabs>
          <w:tab w:val="left" w:pos="706"/>
        </w:tabs>
        <w:spacing w:line="288" w:lineRule="auto"/>
        <w:ind w:firstLine="210" w:firstLineChars="100"/>
        <w:rPr>
          <w:rFonts w:ascii="宋体" w:eastAsia="宋体" w:hAnsi="宋体"/>
        </w:rPr>
      </w:pPr>
      <w:r w:rsidRPr="005F7BDD">
        <w:rPr>
          <w:rFonts w:ascii="宋体" w:eastAsia="宋体" w:hAnsi="宋体"/>
        </w:rPr>
        <w:t>(1)根据材料一并结合所学知识</w:t>
      </w:r>
      <w:r w:rsidR="00DE2B1A">
        <w:rPr>
          <w:rFonts w:ascii="宋体" w:eastAsia="宋体" w:hAnsi="宋体"/>
        </w:rPr>
        <w:t>，</w:t>
      </w:r>
      <w:r w:rsidRPr="005F7BDD">
        <w:rPr>
          <w:rFonts w:ascii="宋体" w:eastAsia="宋体" w:hAnsi="宋体"/>
        </w:rPr>
        <w:t>说明“马尼拉大帆船贸易”兴起的背景，并分析“马尼拉大帆</w:t>
      </w:r>
      <w:r w:rsidRPr="005F7BDD">
        <w:rPr>
          <w:rFonts w:ascii="宋体" w:eastAsia="宋体" w:hAnsi="宋体" w:hint="eastAsia"/>
        </w:rPr>
        <w:t>船贸易”对中国的影响。</w:t>
      </w:r>
      <w:r w:rsidRPr="005F7BDD">
        <w:rPr>
          <w:rFonts w:ascii="宋体" w:eastAsia="宋体" w:hAnsi="宋体"/>
        </w:rPr>
        <w:t>(8分)</w:t>
      </w:r>
    </w:p>
    <w:p w:rsidR="005F7BDD" w:rsidRPr="005F7BDD" w:rsidP="005E27EB">
      <w:pPr>
        <w:tabs>
          <w:tab w:val="left" w:pos="706"/>
        </w:tabs>
        <w:spacing w:line="288" w:lineRule="auto"/>
        <w:ind w:firstLine="210" w:firstLineChars="100"/>
        <w:rPr>
          <w:rFonts w:ascii="宋体" w:eastAsia="宋体" w:hAnsi="宋体"/>
        </w:rPr>
        <w:sectPr w:rsidSect="009662C5">
          <w:headerReference w:type="default" r:id="rId22"/>
          <w:footerReference w:type="default" r:id="rId23"/>
          <w:pgSz w:w="11906" w:h="16838"/>
          <w:pgMar w:top="1440" w:right="1700" w:bottom="1440" w:left="1560" w:header="851" w:footer="992" w:gutter="0"/>
          <w:cols w:space="425"/>
          <w:docGrid w:type="lines" w:linePitch="312"/>
        </w:sectPr>
      </w:pPr>
      <w:r w:rsidRPr="005F7BDD">
        <w:rPr>
          <w:rFonts w:ascii="宋体" w:eastAsia="宋体" w:hAnsi="宋体"/>
        </w:rPr>
        <w:t>(2)根据</w:t>
      </w:r>
      <w:r w:rsidRPr="005F7BDD">
        <w:rPr>
          <w:rFonts w:ascii="宋体" w:eastAsia="宋体" w:hAnsi="宋体"/>
        </w:rPr>
        <w:t>材料二并结合</w:t>
      </w:r>
      <w:r w:rsidRPr="005F7BDD">
        <w:rPr>
          <w:rFonts w:ascii="宋体" w:eastAsia="宋体" w:hAnsi="宋体"/>
        </w:rPr>
        <w:t>所学知识</w:t>
      </w:r>
      <w:r w:rsidR="00DE2B1A">
        <w:rPr>
          <w:rFonts w:ascii="宋体" w:eastAsia="宋体" w:hAnsi="宋体"/>
        </w:rPr>
        <w:t>，</w:t>
      </w:r>
      <w:r w:rsidRPr="005F7BDD">
        <w:rPr>
          <w:rFonts w:ascii="宋体" w:eastAsia="宋体" w:hAnsi="宋体"/>
        </w:rPr>
        <w:t>概述亚洲基础设施投资银行成立的意义，根据以上材料，指</w:t>
      </w:r>
      <w:r w:rsidRPr="005F7BDD">
        <w:rPr>
          <w:rFonts w:ascii="宋体" w:eastAsia="宋体" w:hAnsi="宋体" w:hint="eastAsia"/>
        </w:rPr>
        <w:t>出近代以来全球化发展过程中影响世界经济发展的重要因素。</w:t>
      </w:r>
      <w:r w:rsidRPr="005F7BDD">
        <w:rPr>
          <w:rFonts w:ascii="宋体" w:eastAsia="宋体" w:hAnsi="宋体"/>
        </w:rPr>
        <w:t>(7分)</w:t>
      </w:r>
    </w:p>
    <w:p>
      <w:r w:rsidRPr="005F7BDD" w:rsidR="005F7BDD">
        <w:rPr>
          <w:rFonts w:ascii="宋体" w:eastAsia="宋体" w:hAnsi="宋体"/>
        </w:rPr>
        <w:drawing>
          <wp:inline>
            <wp:extent cx="5490210" cy="6570541"/>
            <wp:docPr id="100019"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6472" name=""/>
                    <pic:cNvPicPr>
                      <a:picLocks noChangeAspect="1"/>
                    </pic:cNvPicPr>
                  </pic:nvPicPr>
                  <pic:blipFill>
                    <a:blip xmlns:r="http://schemas.openxmlformats.org/officeDocument/2006/relationships" r:embed="rId24"/>
                    <a:stretch>
                      <a:fillRect/>
                    </a:stretch>
                  </pic:blipFill>
                  <pic:spPr>
                    <a:xfrm>
                      <a:off x="0" y="0"/>
                      <a:ext cx="5490210" cy="6570541"/>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370296837"/>
      <w:docPartObj>
        <w:docPartGallery w:val="Page Numbers (Bottom of Page)"/>
        <w:docPartUnique/>
      </w:docPartObj>
    </w:sdtPr>
    <w:sdtContent>
      <w:sdt>
        <w:sdtPr>
          <w:id w:val="1728636285"/>
          <w:docPartObj>
            <w:docPartGallery w:val="Page Numbers (Top of Page)"/>
            <w:docPartUnique/>
          </w:docPartObj>
        </w:sdtPr>
        <w:sdtContent>
          <w:p w:rsidR="00C1239F" w:rsidRPr="00C1239F" w:rsidP="00C1239F">
            <w:pPr>
              <w:pStyle w:val="Footer"/>
              <w:jc w:val="center"/>
            </w:pPr>
            <w:r w:rsidRPr="00C1239F">
              <w:rPr>
                <w:rFonts w:ascii="宋体" w:eastAsia="宋体" w:hAnsi="宋体" w:hint="eastAsia"/>
              </w:rPr>
              <w:t>【高三</w:t>
            </w:r>
            <w:r w:rsidRPr="00C1239F">
              <w:rPr>
                <w:rFonts w:ascii="宋体" w:eastAsia="宋体" w:hAnsi="宋体"/>
              </w:rPr>
              <w:t>文科综合</w:t>
            </w:r>
            <w:r w:rsidRPr="00C1239F">
              <w:rPr>
                <w:rFonts w:ascii="宋体" w:eastAsia="宋体" w:hAnsi="宋体" w:hint="eastAsia"/>
              </w:rPr>
              <w:t>】</w:t>
            </w:r>
            <w:r>
              <w:rPr>
                <w:rFonts w:ascii="宋体" w:eastAsia="宋体" w:hAnsi="宋体" w:hint="eastAsia"/>
              </w:rPr>
              <w:t>　</w:t>
            </w:r>
            <w:r w:rsidRPr="00C1239F">
              <w:rPr>
                <w:rFonts w:ascii="宋体" w:eastAsia="宋体" w:hAnsi="宋体" w:hint="eastAsia"/>
              </w:rPr>
              <w:t>第</w:t>
            </w:r>
            <w:r w:rsidRPr="00C1239F">
              <w:rPr>
                <w:rFonts w:ascii="宋体" w:eastAsia="宋体" w:hAnsi="宋体"/>
                <w:bCs/>
              </w:rPr>
              <w:fldChar w:fldCharType="begin"/>
            </w:r>
            <w:r w:rsidRPr="00C1239F">
              <w:rPr>
                <w:rFonts w:ascii="宋体" w:eastAsia="宋体" w:hAnsi="宋体"/>
                <w:bCs/>
              </w:rPr>
              <w:instrText>PAGE</w:instrText>
            </w:r>
            <w:r w:rsidRPr="00C1239F">
              <w:rPr>
                <w:rFonts w:ascii="宋体" w:eastAsia="宋体" w:hAnsi="宋体"/>
                <w:bCs/>
              </w:rPr>
              <w:fldChar w:fldCharType="separate"/>
            </w:r>
            <w:r w:rsidR="00BF5A1C">
              <w:rPr>
                <w:rFonts w:ascii="宋体" w:eastAsia="宋体" w:hAnsi="宋体"/>
                <w:bCs/>
                <w:noProof/>
              </w:rPr>
              <w:t>12</w:t>
            </w:r>
            <w:r w:rsidRPr="00C1239F">
              <w:rPr>
                <w:rFonts w:ascii="宋体" w:eastAsia="宋体" w:hAnsi="宋体"/>
                <w:bCs/>
              </w:rPr>
              <w:fldChar w:fldCharType="end"/>
            </w:r>
            <w:r w:rsidRPr="00C1239F">
              <w:rPr>
                <w:rFonts w:ascii="宋体" w:eastAsia="宋体" w:hAnsi="宋体" w:hint="eastAsia"/>
                <w:bCs/>
              </w:rPr>
              <w:t>页 （</w:t>
            </w:r>
            <w:r w:rsidRPr="00C1239F">
              <w:rPr>
                <w:rFonts w:ascii="宋体" w:eastAsia="宋体" w:hAnsi="宋体"/>
                <w:bCs/>
              </w:rPr>
              <w:t>共</w:t>
            </w:r>
            <w:r w:rsidRPr="00C1239F">
              <w:rPr>
                <w:rFonts w:ascii="宋体" w:eastAsia="宋体" w:hAnsi="宋体"/>
                <w:bCs/>
              </w:rPr>
              <w:fldChar w:fldCharType="begin"/>
            </w:r>
            <w:r w:rsidRPr="00C1239F">
              <w:rPr>
                <w:rFonts w:ascii="宋体" w:eastAsia="宋体" w:hAnsi="宋体"/>
                <w:bCs/>
              </w:rPr>
              <w:instrText>NUMPAGES</w:instrText>
            </w:r>
            <w:r w:rsidRPr="00C1239F">
              <w:rPr>
                <w:rFonts w:ascii="宋体" w:eastAsia="宋体" w:hAnsi="宋体"/>
                <w:bCs/>
              </w:rPr>
              <w:fldChar w:fldCharType="separate"/>
            </w:r>
            <w:r w:rsidR="00BF5A1C">
              <w:rPr>
                <w:rFonts w:ascii="宋体" w:eastAsia="宋体" w:hAnsi="宋体"/>
                <w:bCs/>
                <w:noProof/>
              </w:rPr>
              <w:t>12</w:t>
            </w:r>
            <w:r w:rsidRPr="00C1239F">
              <w:rPr>
                <w:rFonts w:ascii="宋体" w:eastAsia="宋体" w:hAnsi="宋体"/>
                <w:bCs/>
              </w:rPr>
              <w:fldChar w:fldCharType="end"/>
            </w:r>
            <w:r w:rsidRPr="00C1239F">
              <w:rPr>
                <w:rFonts w:ascii="宋体" w:eastAsia="宋体" w:hAnsi="宋体" w:hint="eastAsia"/>
                <w:bCs/>
              </w:rPr>
              <w:t>页</w:t>
            </w:r>
            <w:r w:rsidRPr="00C1239F">
              <w:rPr>
                <w:rFonts w:ascii="宋体" w:eastAsia="宋体" w:hAnsi="宋体"/>
                <w:bCs/>
              </w:rPr>
              <w:t>）</w:t>
            </w:r>
          </w:p>
        </w:sdtContent>
      </w:sdt>
    </w:sdtContent>
  </w:sdt>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BDD"/>
    <w:rsid w:val="000714FB"/>
    <w:rsid w:val="00077B9D"/>
    <w:rsid w:val="002048FC"/>
    <w:rsid w:val="00245BD4"/>
    <w:rsid w:val="00286F3C"/>
    <w:rsid w:val="002E3852"/>
    <w:rsid w:val="004151FC"/>
    <w:rsid w:val="00467B91"/>
    <w:rsid w:val="00485BC9"/>
    <w:rsid w:val="005E27EB"/>
    <w:rsid w:val="005F7BDD"/>
    <w:rsid w:val="00612222"/>
    <w:rsid w:val="009662C5"/>
    <w:rsid w:val="00A66407"/>
    <w:rsid w:val="00B517EE"/>
    <w:rsid w:val="00B5607E"/>
    <w:rsid w:val="00B86D82"/>
    <w:rsid w:val="00BA0693"/>
    <w:rsid w:val="00BF5A1C"/>
    <w:rsid w:val="00C02FC6"/>
    <w:rsid w:val="00C1239F"/>
    <w:rsid w:val="00C96F92"/>
    <w:rsid w:val="00D21FD7"/>
    <w:rsid w:val="00D94940"/>
    <w:rsid w:val="00DE2B1A"/>
    <w:rsid w:val="00EE2F80"/>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5:chartTrackingRefBased/>
  <w15:docId w15:val="{A07CE0D7-9352-4B5C-8ECB-A29378F36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6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a"/>
    <w:uiPriority w:val="99"/>
    <w:unhideWhenUsed/>
    <w:rsid w:val="00C1239F"/>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link w:val="Header"/>
    <w:uiPriority w:val="99"/>
    <w:rsid w:val="00C1239F"/>
    <w:rPr>
      <w:sz w:val="18"/>
      <w:szCs w:val="18"/>
    </w:rPr>
  </w:style>
  <w:style w:type="paragraph" w:styleId="Footer">
    <w:name w:val="footer"/>
    <w:basedOn w:val="Normal"/>
    <w:link w:val="a0"/>
    <w:uiPriority w:val="99"/>
    <w:unhideWhenUsed/>
    <w:rsid w:val="00C1239F"/>
    <w:pPr>
      <w:tabs>
        <w:tab w:val="center" w:pos="4153"/>
        <w:tab w:val="right" w:pos="8306"/>
      </w:tabs>
      <w:snapToGrid w:val="0"/>
      <w:jc w:val="left"/>
    </w:pPr>
    <w:rPr>
      <w:sz w:val="18"/>
      <w:szCs w:val="18"/>
    </w:rPr>
  </w:style>
  <w:style w:type="character" w:customStyle="1" w:styleId="a0">
    <w:name w:val="页脚 字符"/>
    <w:basedOn w:val="DefaultParagraphFont"/>
    <w:link w:val="Footer"/>
    <w:uiPriority w:val="99"/>
    <w:rsid w:val="00C1239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tif" /><Relationship Id="rId11" Type="http://schemas.openxmlformats.org/officeDocument/2006/relationships/image" Target="media/image8.png" /><Relationship Id="rId12" Type="http://schemas.openxmlformats.org/officeDocument/2006/relationships/image" Target="media/image9.tif"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tif" /><Relationship Id="rId16" Type="http://schemas.openxmlformats.org/officeDocument/2006/relationships/image" Target="media/image13.png" /><Relationship Id="rId17" Type="http://schemas.openxmlformats.org/officeDocument/2006/relationships/image" Target="media/image14.tif" /><Relationship Id="rId18" Type="http://schemas.openxmlformats.org/officeDocument/2006/relationships/image" Target="media/image15.png" /><Relationship Id="rId19" Type="http://schemas.openxmlformats.org/officeDocument/2006/relationships/image" Target="media/image16.tif"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tif" /><Relationship Id="rId22" Type="http://schemas.openxmlformats.org/officeDocument/2006/relationships/header" Target="header1.xml" /><Relationship Id="rId23" Type="http://schemas.openxmlformats.org/officeDocument/2006/relationships/footer" Target="footer1.xml" /><Relationship Id="rId24" Type="http://schemas.openxmlformats.org/officeDocument/2006/relationships/image" Target="media/image20.jpeg" /><Relationship Id="rId25" Type="http://schemas.openxmlformats.org/officeDocument/2006/relationships/theme" Target="theme/theme1.xml"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tif" /><Relationship Id="rId7" Type="http://schemas.openxmlformats.org/officeDocument/2006/relationships/image" Target="media/image4.png" /><Relationship Id="rId8" Type="http://schemas.openxmlformats.org/officeDocument/2006/relationships/image" Target="media/image5.tif" /><Relationship Id="rId9" Type="http://schemas.openxmlformats.org/officeDocument/2006/relationships/image" Target="media/image6.png" /></Relationships>
</file>

<file path=word/_rels/footer1.xml.rels>&#65279;<?xml version="1.0" encoding="utf-8" standalone="yes"?><Relationships xmlns="http://schemas.openxmlformats.org/package/2006/relationships"><Relationship Id="rId1" Type="http://schemas.openxmlformats.org/officeDocument/2006/relationships/image" Target="media/image19.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19.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12</Pages>
  <Words>1705</Words>
  <Characters>9720</Characters>
  <Application>Microsoft Office Word</Application>
  <DocSecurity>0</DocSecurity>
  <Lines>81</Lines>
  <Paragraphs>22</Paragraphs>
  <ScaleCrop>false</ScaleCrop>
  <Company>Organization</Company>
  <LinksUpToDate>false</LinksUpToDate>
  <CharactersWithSpaces>11403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AHHB</dc:creator>
  <cp:lastModifiedBy>HBJT</cp:lastModifiedBy>
  <cp:revision>11</cp:revision>
  <dcterms:created xsi:type="dcterms:W3CDTF">2023-03-31T01:34:00Z</dcterms:created>
  <dcterms:modified xsi:type="dcterms:W3CDTF">2023-03-31T04:11:00Z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