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drawing>
          <wp:anchor distT="0" distB="0" distL="114300" distR="114300" simplePos="0" relativeHeight="251659264" behindDoc="0" locked="0" layoutInCell="1" allowOverlap="1">
            <wp:simplePos x="0" y="0"/>
            <wp:positionH relativeFrom="page">
              <wp:posOffset>11226800</wp:posOffset>
            </wp:positionH>
            <wp:positionV relativeFrom="topMargin">
              <wp:posOffset>10922000</wp:posOffset>
            </wp:positionV>
            <wp:extent cx="457200" cy="469900"/>
            <wp:effectExtent l="0" t="0" r="0" b="635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6"/>
                    <a:stretch>
                      <a:fillRect/>
                    </a:stretch>
                  </pic:blipFill>
                  <pic:spPr>
                    <a:xfrm>
                      <a:off x="0" y="0"/>
                      <a:ext cx="457200" cy="469900"/>
                    </a:xfrm>
                    <a:prstGeom prst="rect">
                      <a:avLst/>
                    </a:prstGeom>
                  </pic:spPr>
                </pic:pic>
              </a:graphicData>
            </a:graphic>
          </wp:anchor>
        </w:drawing>
      </w:r>
      <w:r>
        <w:rPr>
          <w:rFonts w:hint="eastAsia" w:asciiTheme="majorEastAsia" w:hAnsiTheme="majorEastAsia" w:eastAsiaTheme="majorEastAsia" w:cstheme="majorEastAsia"/>
          <w:b/>
          <w:bCs/>
          <w:sz w:val="32"/>
          <w:szCs w:val="32"/>
        </w:rPr>
        <w:t>2022—2023学年度第一学期高三期末调研考试</w:t>
      </w:r>
    </w:p>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政 治 试 题</w:t>
      </w:r>
    </w:p>
    <w:p>
      <w:pPr>
        <w:rPr>
          <w:rFonts w:hint="eastAsia"/>
        </w:rPr>
      </w:pPr>
    </w:p>
    <w:p>
      <w:pPr>
        <w:rPr>
          <w:rFonts w:hint="eastAsia"/>
        </w:rPr>
      </w:pPr>
    </w:p>
    <w:p>
      <w:pPr>
        <w:rPr>
          <w:rFonts w:hint="eastAsia"/>
        </w:rPr>
      </w:pPr>
      <w:r>
        <w:rPr>
          <w:rFonts w:hint="eastAsia"/>
        </w:rPr>
        <w:t>注意事项：</w:t>
      </w:r>
    </w:p>
    <w:p>
      <w:pPr>
        <w:rPr>
          <w:rFonts w:hint="eastAsia"/>
        </w:rPr>
      </w:pPr>
      <w:r>
        <w:rPr>
          <w:rFonts w:hint="eastAsia"/>
        </w:rPr>
        <w:t>1.答卷前，考生务必将自己的姓名、考生号等填写在答题卡和试卷指定位置。</w:t>
      </w:r>
    </w:p>
    <w:p>
      <w:pPr>
        <w:rPr>
          <w:rFonts w:hint="eastAsia"/>
        </w:rPr>
      </w:pPr>
      <w:r>
        <w:rPr>
          <w:rFonts w:hint="eastAsia"/>
        </w:rPr>
        <w:t>2. 回答选择题时，选出每小题答案后，用2B铅笔把答题卡上对应题目的答案标号 涂黑。如需改动，用橡皮擦干净后，再选涂其他答案标号。回答非选择题时，将答案写 在答题卡上。写在本试卷上无效。</w:t>
      </w:r>
    </w:p>
    <w:p>
      <w:pPr>
        <w:rPr>
          <w:rFonts w:hint="eastAsia"/>
        </w:rPr>
      </w:pPr>
      <w:r>
        <w:rPr>
          <w:rFonts w:hint="eastAsia"/>
        </w:rPr>
        <w:t>3.考试结束后，将本试卷和答题卡一并交回。</w:t>
      </w:r>
    </w:p>
    <w:p>
      <w:pPr>
        <w:rPr>
          <w:rFonts w:hint="eastAsia"/>
        </w:rPr>
      </w:pPr>
      <w:r>
        <w:rPr>
          <w:rFonts w:hint="eastAsia"/>
        </w:rPr>
        <w:t>一、选择题： 本题共15小题，每小题3分，共45分。每小题只有一个选项符合题目要求。</w:t>
      </w:r>
    </w:p>
    <w:p>
      <w:pPr>
        <w:rPr>
          <w:rFonts w:hint="eastAsia"/>
        </w:rPr>
      </w:pPr>
      <w:r>
        <w:rPr>
          <w:rFonts w:hint="eastAsia"/>
        </w:rPr>
        <w:t>1. 第五届中国国际进口博览会于2022年11月5—10日在上海举办。国家主席习近平 以视频方式出席开幕式并发表题为《共创开放繁荣的美好未来》的致辞。他强调， 我们要以开放纾发展之困、以开放汇合作之力、以开放聚创新之势、以开放谋共享 之福。中国开放的大门不会关闭，只会越开越大。这是因为改革开放</w:t>
      </w:r>
    </w:p>
    <w:p>
      <w:pPr>
        <w:rPr>
          <w:rFonts w:hint="eastAsia"/>
        </w:rPr>
      </w:pPr>
      <w:r>
        <w:rPr>
          <w:rFonts w:hint="eastAsia"/>
        </w:rPr>
        <w:t>A. 是决定当代中国命运并实现民族复兴的关键一招</w:t>
      </w:r>
    </w:p>
    <w:p>
      <w:pPr>
        <w:rPr>
          <w:rFonts w:hint="eastAsia"/>
        </w:rPr>
      </w:pPr>
      <w:r>
        <w:rPr>
          <w:rFonts w:hint="eastAsia"/>
        </w:rPr>
        <w:t>B. 使中华民族实现了从站起来、富起来到强起来的伟大飞跃</w:t>
      </w:r>
    </w:p>
    <w:p>
      <w:pPr>
        <w:rPr>
          <w:rFonts w:hint="eastAsia"/>
        </w:rPr>
      </w:pPr>
      <w:r>
        <w:rPr>
          <w:rFonts w:hint="eastAsia"/>
        </w:rPr>
        <w:t>C. 为实现国家富强、民族复兴展示了美好前景和现实道路</w:t>
      </w:r>
    </w:p>
    <w:p>
      <w:pPr>
        <w:rPr>
          <w:rFonts w:hint="eastAsia"/>
        </w:rPr>
      </w:pPr>
      <w:r>
        <w:rPr>
          <w:rFonts w:hint="eastAsia"/>
        </w:rPr>
        <w:t>D. 实现了中华民族有史以来最深刻最伟大的社会变革</w:t>
      </w:r>
    </w:p>
    <w:p>
      <w:pPr>
        <w:rPr>
          <w:rFonts w:hint="eastAsia"/>
        </w:rPr>
      </w:pPr>
      <w:r>
        <w:rPr>
          <w:rFonts w:hint="eastAsia"/>
        </w:rPr>
        <w:t>2.党的二十大报告指出：“中国共产党为什么能，中国特色社会主义为什么好，归根到 底是马克思主义行，是中国化时代化的马克思主义行。”党的百年历史就是一部不断 推进马克思主义中国化时代化的历史。当前，习近平新时代中国特色社会主义思想 实现了马克思主义中国化时代化新的飞跃，体现在它</w:t>
      </w:r>
    </w:p>
    <w:p>
      <w:pPr>
        <w:rPr>
          <w:rFonts w:hint="eastAsia"/>
        </w:rPr>
      </w:pPr>
      <w:r>
        <w:rPr>
          <w:rFonts w:hint="eastAsia"/>
        </w:rPr>
        <w:t>①成为了改革开放以来党的全部理论和实践的主题</w:t>
      </w:r>
    </w:p>
    <w:p>
      <w:pPr>
        <w:rPr>
          <w:rFonts w:hint="eastAsia"/>
        </w:rPr>
      </w:pPr>
      <w:r>
        <w:rPr>
          <w:rFonts w:hint="eastAsia"/>
        </w:rPr>
        <w:t>②成功地把中国特色社会主义推向了21世纪</w:t>
      </w:r>
    </w:p>
    <w:p>
      <w:pPr>
        <w:rPr>
          <w:rFonts w:hint="eastAsia"/>
        </w:rPr>
      </w:pPr>
      <w:r>
        <w:rPr>
          <w:rFonts w:hint="eastAsia"/>
        </w:rPr>
        <w:t>③开辟了马克思主义主义理论发展的新境界</w:t>
      </w:r>
    </w:p>
    <w:p>
      <w:pPr>
        <w:rPr>
          <w:rFonts w:hint="eastAsia"/>
        </w:rPr>
      </w:pPr>
      <w:r>
        <w:rPr>
          <w:rFonts w:hint="eastAsia"/>
        </w:rPr>
        <w:t>④为发展马克思主义的发展作出了原创性贡献</w:t>
      </w:r>
    </w:p>
    <w:p>
      <w:pPr>
        <w:rPr>
          <w:rFonts w:hint="eastAsia"/>
        </w:rPr>
      </w:pPr>
      <w:r>
        <w:rPr>
          <w:rFonts w:hint="eastAsia"/>
        </w:rPr>
        <w:t>A.①②       B ①③       C.②④       D.③④</w:t>
      </w:r>
    </w:p>
    <w:p>
      <w:pPr>
        <w:rPr>
          <w:rFonts w:hint="eastAsia"/>
        </w:rPr>
      </w:pPr>
      <w:r>
        <w:rPr>
          <w:rFonts w:hint="eastAsia"/>
        </w:rPr>
        <w:t>3.党的二十大报告明确提出，站在人与自然和谐共生的高度来谋划发展。中国式现代 化的一个重要特征就是人与自然和谐共生。我们要积极稳妥推进碳达峰碳中和。为 了实现碳中和，下列举揩与目标关联正确的是</w:t>
      </w:r>
    </w:p>
    <w:p>
      <w:pPr>
        <w:rPr>
          <w:rFonts w:hint="eastAsia"/>
        </w:rPr>
      </w:pPr>
      <w:r>
        <w:rPr>
          <w:rFonts w:hint="eastAsia"/>
        </w:rPr>
        <w:t>①建设多元平衡、安全高效的全面开放体系→提高林地面积，厚植生态根脉→增加 碳吸收</w:t>
      </w:r>
    </w:p>
    <w:p>
      <w:pPr>
        <w:rPr>
          <w:rFonts w:hint="eastAsia"/>
        </w:rPr>
      </w:pPr>
      <w:r>
        <w:rPr>
          <w:rFonts w:hint="eastAsia"/>
        </w:rPr>
        <w:t>②建立全国碳交易市场→ 以“无形之手”促进绿色低碳产业发展→减少碳排放</w:t>
      </w:r>
    </w:p>
    <w:p>
      <w:pPr>
        <w:rPr>
          <w:rFonts w:hint="eastAsia"/>
        </w:rPr>
      </w:pPr>
      <w:r>
        <w:rPr>
          <w:rFonts w:hint="eastAsia"/>
        </w:rPr>
        <w:t>③坚持共享发展理念→大力推动机动车“油换电”和氢燃料汽车规模化应用→减少 碳排放</w:t>
      </w:r>
    </w:p>
    <w:p>
      <w:pPr>
        <w:rPr>
          <w:rFonts w:hint="eastAsia"/>
        </w:rPr>
      </w:pPr>
      <w:r>
        <w:rPr>
          <w:rFonts w:hint="eastAsia"/>
        </w:rPr>
        <w:t xml:space="preserve">①倡导“绿色出行”等生活方式→减少机动车尾气排放，发展公共交通→减少碳排放 </w:t>
      </w:r>
    </w:p>
    <w:p>
      <w:pPr>
        <w:rPr>
          <w:rFonts w:hint="eastAsia"/>
        </w:rPr>
      </w:pPr>
      <w:r>
        <w:rPr>
          <w:rFonts w:hint="eastAsia"/>
        </w:rPr>
        <w:t>A.③④       B.①④       C.②①       D.②③</w:t>
      </w:r>
    </w:p>
    <w:p>
      <w:pPr>
        <w:rPr>
          <w:rFonts w:hint="eastAsia"/>
        </w:rPr>
      </w:pPr>
      <w:r>
        <w:rPr>
          <w:rFonts w:hint="eastAsia"/>
        </w:rPr>
        <w:t>4.2022年11月2日，河北省工商吹系统学习贯彻党的二十大精神会议昼助推民营经济</w:t>
      </w:r>
    </w:p>
    <w:p>
      <w:pPr>
        <w:rPr>
          <w:rFonts w:hint="eastAsia"/>
        </w:rPr>
      </w:pPr>
      <w:r>
        <w:rPr>
          <w:rFonts w:hint="eastAsia"/>
        </w:rPr>
        <w:t xml:space="preserve">高质量发展大会在石家庄召开。值得注意的是，今年入围的民营企业创新动能不断 提升，民营企业100强研发投人总额为491.95亿元，较上年增加148.02亿元，增 长43.04%,百强企业有效发明专利4936项，较上年增加454项。100强中有60家 企业抑有省部级研发机构183个。100强及其下属公司中，有234家企业被认定为高 新技术企业，较上年增加11家，有47家企业被认定为省级专精特新企业，这表明  </w:t>
      </w:r>
    </w:p>
    <w:p>
      <w:pPr>
        <w:rPr>
          <w:rFonts w:hint="eastAsia"/>
        </w:rPr>
      </w:pPr>
      <w:r>
        <w:rPr>
          <w:rFonts w:hint="eastAsia"/>
        </w:rPr>
        <w:t>①民营经济是社会主义经济的重要组成部分</w:t>
      </w:r>
    </w:p>
    <w:p>
      <w:pPr>
        <w:rPr>
          <w:rFonts w:hint="eastAsia"/>
        </w:rPr>
      </w:pPr>
      <w:r>
        <w:rPr>
          <w:rFonts w:hint="eastAsia"/>
        </w:rPr>
        <w:t>②民营经济已成为技术创新的重要主体</w:t>
      </w:r>
    </w:p>
    <w:p>
      <w:pPr>
        <w:rPr>
          <w:rFonts w:hint="eastAsia"/>
        </w:rPr>
      </w:pPr>
      <w:r>
        <w:rPr>
          <w:rFonts w:hint="eastAsia"/>
        </w:rPr>
        <w:t>③必须毫不动摇的鼓励、支持、引导非公有制经济发展</w:t>
      </w:r>
    </w:p>
    <w:p>
      <w:pPr>
        <w:rPr>
          <w:rFonts w:hint="eastAsia"/>
        </w:rPr>
      </w:pPr>
      <w:r>
        <w:rPr>
          <w:rFonts w:hint="eastAsia"/>
        </w:rPr>
        <w:t>④非公有制经济成为稳定经济增长的重要力量，对经济发展起主导作用</w:t>
      </w:r>
    </w:p>
    <w:p>
      <w:pPr>
        <w:rPr>
          <w:rFonts w:hint="eastAsia"/>
        </w:rPr>
      </w:pPr>
      <w:r>
        <w:rPr>
          <w:rFonts w:hint="eastAsia"/>
        </w:rPr>
        <w:t>A.①②        B.①③       C.②③       D.③①</w:t>
      </w:r>
    </w:p>
    <w:p>
      <w:pPr>
        <w:rPr>
          <w:rFonts w:hint="eastAsia"/>
        </w:rPr>
      </w:pPr>
      <w:r>
        <w:rPr>
          <w:rFonts w:hint="eastAsia"/>
        </w:rPr>
        <w:t>5.2022年以来，河北廊坊广阳区委深入实施基层党建“领航工程”,扎实推进党建引领 城市基层治理，社区以党建引领为核心，大力推进社区“居民会客厅”建设，创新基层治理，建立“党小组十网格十服务团队”模式，社区干部、楼门长、志愿者为群众捉供“面对面、点对点、零距离”的优质服务。这种做法</w:t>
      </w:r>
    </w:p>
    <w:p>
      <w:pPr>
        <w:rPr>
          <w:rFonts w:hint="eastAsia"/>
        </w:rPr>
      </w:pPr>
      <w:r>
        <w:rPr>
          <w:rFonts w:hint="eastAsia"/>
        </w:rPr>
        <w:t>①体现了共建共治共享基层治理理念</w:t>
      </w:r>
    </w:p>
    <w:p>
      <w:pPr>
        <w:rPr>
          <w:rFonts w:hint="eastAsia"/>
        </w:rPr>
      </w:pPr>
      <w:r>
        <w:rPr>
          <w:rFonts w:hint="eastAsia"/>
        </w:rPr>
        <w:t>②实现了自治、法治与德治“三治”融合</w:t>
      </w:r>
    </w:p>
    <w:p>
      <w:pPr>
        <w:rPr>
          <w:rFonts w:hint="eastAsia"/>
        </w:rPr>
      </w:pPr>
      <w:r>
        <w:rPr>
          <w:rFonts w:hint="eastAsia"/>
        </w:rPr>
        <w:t>③发挥了基层党组织的社会管理职能</w:t>
      </w:r>
    </w:p>
    <w:p>
      <w:pPr>
        <w:rPr>
          <w:rFonts w:hint="eastAsia"/>
        </w:rPr>
      </w:pPr>
      <w:r>
        <w:rPr>
          <w:rFonts w:hint="eastAsia"/>
        </w:rPr>
        <w:t>④使我国基层群众自治更有温度</w:t>
      </w:r>
    </w:p>
    <w:p>
      <w:pPr>
        <w:rPr>
          <w:rFonts w:hint="eastAsia"/>
        </w:rPr>
      </w:pPr>
      <w:r>
        <w:rPr>
          <w:rFonts w:hint="eastAsia"/>
        </w:rPr>
        <w:t>A.①③        B.①④       C.②③       D.②④</w:t>
      </w:r>
    </w:p>
    <w:p>
      <w:pPr>
        <w:rPr>
          <w:rFonts w:hint="eastAsia"/>
        </w:rPr>
      </w:pPr>
      <w:r>
        <w:rPr>
          <w:rFonts w:hint="eastAsia"/>
        </w:rPr>
        <w:t>6.2022年9月28日，河北省人大常委会表决通过了《河北省乡村振兴促进条例》。这 是河北省促进乡村全面振兴的基础性法规。条例明确了促进乡村振兴应当坚持中国</w:t>
      </w:r>
    </w:p>
    <w:p>
      <w:pPr>
        <w:rPr>
          <w:rFonts w:hint="eastAsia"/>
        </w:rPr>
      </w:pPr>
      <w:r>
        <w:rPr>
          <w:rFonts w:hint="eastAsia"/>
        </w:rPr>
        <w:t>共产党的领导，要求建立乡村振兴工作领导责任制和政府、市场、社会协同推进机</w:t>
      </w:r>
    </w:p>
    <w:p>
      <w:pPr>
        <w:rPr>
          <w:rFonts w:hint="eastAsia"/>
        </w:rPr>
      </w:pPr>
      <w:r>
        <w:rPr>
          <w:rFonts w:hint="eastAsia"/>
        </w:rPr>
        <w:t>制，鼓励支持社会各方面参与乡村振兴活动。这表明全面推进乡村振兴必须</w:t>
      </w:r>
    </w:p>
    <w:p>
      <w:pPr>
        <w:rPr>
          <w:rFonts w:hint="eastAsia"/>
        </w:rPr>
      </w:pPr>
      <w:r>
        <w:rPr>
          <w:rFonts w:hint="eastAsia"/>
        </w:rPr>
        <w:t>①健全党领导农村工作的组织体系和制度体系</w:t>
      </w:r>
    </w:p>
    <w:p>
      <w:pPr>
        <w:rPr>
          <w:rFonts w:hint="eastAsia"/>
        </w:rPr>
      </w:pPr>
      <w:r>
        <w:rPr>
          <w:rFonts w:hint="eastAsia"/>
        </w:rPr>
        <w:t>②加大河北省人大对乡村振兴工作的立法领导</w:t>
      </w:r>
    </w:p>
    <w:p>
      <w:pPr>
        <w:rPr>
          <w:rFonts w:hint="eastAsia"/>
        </w:rPr>
      </w:pPr>
      <w:r>
        <w:rPr>
          <w:rFonts w:hint="eastAsia"/>
        </w:rPr>
        <w:t>③加大河北省政府对条例实施的执法检查力度</w:t>
      </w:r>
    </w:p>
    <w:p>
      <w:pPr>
        <w:rPr>
          <w:rFonts w:hint="eastAsia"/>
        </w:rPr>
      </w:pPr>
      <w:r>
        <w:rPr>
          <w:rFonts w:hint="eastAsia"/>
        </w:rPr>
        <w:t>④充分发挥人民群众在乡村振兴中的主体作用</w:t>
      </w:r>
    </w:p>
    <w:p>
      <w:pPr>
        <w:rPr>
          <w:rFonts w:hint="eastAsia"/>
        </w:rPr>
      </w:pPr>
      <w:r>
        <w:rPr>
          <w:rFonts w:hint="eastAsia"/>
        </w:rPr>
        <w:t>A.①③         B.①①       C.②③       D.②④</w:t>
      </w:r>
    </w:p>
    <w:p>
      <w:pPr>
        <w:rPr>
          <w:rFonts w:hint="eastAsia"/>
        </w:rPr>
      </w:pPr>
      <w:r>
        <w:rPr>
          <w:rFonts w:hint="eastAsia"/>
        </w:rPr>
        <w:t>7.2022年是统一战线政策提出100周年。中国共产党始终从全局和战略高度重视统一 战线工作：始终坚持大团结大联合，支持民主党派全面推进思想政治、组织、履职</w:t>
      </w:r>
    </w:p>
    <w:p>
      <w:pPr>
        <w:rPr>
          <w:rFonts w:hint="eastAsia"/>
        </w:rPr>
      </w:pPr>
      <w:r>
        <w:rPr>
          <w:rFonts w:hint="eastAsia"/>
        </w:rPr>
        <w:t>能力、作风和制度建设，为此各民主党派要</w:t>
      </w:r>
    </w:p>
    <w:p>
      <w:pPr>
        <w:rPr>
          <w:rFonts w:hint="eastAsia"/>
        </w:rPr>
      </w:pPr>
      <w:r>
        <w:rPr>
          <w:rFonts w:hint="eastAsia"/>
        </w:rPr>
        <w:t>①加强自身建设，更好发挥专门协商机构的作用</w:t>
      </w:r>
    </w:p>
    <w:p>
      <w:pPr>
        <w:rPr>
          <w:rFonts w:hint="eastAsia"/>
        </w:rPr>
      </w:pPr>
      <w:r>
        <w:rPr>
          <w:rFonts w:hint="eastAsia"/>
        </w:rPr>
        <w:t>②增进政治认同，巩固合作的共同思想政治基础</w:t>
      </w:r>
    </w:p>
    <w:p>
      <w:pPr>
        <w:rPr>
          <w:rFonts w:hint="eastAsia"/>
        </w:rPr>
      </w:pPr>
      <w:r>
        <w:rPr>
          <w:rFonts w:hint="eastAsia"/>
        </w:rPr>
        <w:t>③完善监督机制，强化对中国共产党的政治监督</w:t>
      </w:r>
    </w:p>
    <w:p>
      <w:pPr>
        <w:rPr>
          <w:rFonts w:hint="eastAsia"/>
        </w:rPr>
      </w:pPr>
      <w:r>
        <w:rPr>
          <w:rFonts w:hint="eastAsia"/>
        </w:rPr>
        <w:t>①依法行使参政权，发挥我国新型政党制度优势</w:t>
      </w:r>
    </w:p>
    <w:p>
      <w:pPr>
        <w:rPr>
          <w:rFonts w:hint="eastAsia"/>
        </w:rPr>
      </w:pPr>
      <w:r>
        <w:rPr>
          <w:rFonts w:hint="eastAsia"/>
        </w:rPr>
        <w:t>A.①②        B.①③       C.②④       D.③④</w:t>
      </w:r>
    </w:p>
    <w:p>
      <w:pPr>
        <w:rPr>
          <w:rFonts w:hint="eastAsia"/>
        </w:rPr>
      </w:pPr>
      <w:r>
        <w:rPr>
          <w:rFonts w:hint="eastAsia"/>
        </w:rPr>
        <w:t>8. 《中华人民共和国反电信网络诈骗法》于2022年12月1日起施行。该法以习近平法 治思想为指导，坚持运用法治思维，打击电信网络犯罪，破解治理难题，聚焦电信、</w:t>
      </w:r>
    </w:p>
    <w:p>
      <w:pPr>
        <w:rPr>
          <w:rFonts w:hint="eastAsia"/>
        </w:rPr>
      </w:pPr>
      <w:r>
        <w:rPr>
          <w:rFonts w:hint="eastAsia"/>
        </w:rPr>
        <w:t>金融、互联网三大行业突出问题，回应了群众期待。该法的实施</w:t>
      </w:r>
    </w:p>
    <w:p>
      <w:pPr>
        <w:rPr>
          <w:rFonts w:hint="eastAsia"/>
        </w:rPr>
      </w:pPr>
      <w:r>
        <w:rPr>
          <w:rFonts w:hint="eastAsia"/>
        </w:rPr>
        <w:t>①坚持了科学立法，为打击电信网络诈骗提供了法律保障</w:t>
      </w:r>
    </w:p>
    <w:p>
      <w:pPr>
        <w:rPr>
          <w:rFonts w:hint="eastAsia"/>
        </w:rPr>
      </w:pPr>
      <w:r>
        <w:rPr>
          <w:rFonts w:hint="eastAsia"/>
        </w:rPr>
        <w:t>②落实了以人民为中心的发展思想，利于净化电信网络环境</w:t>
      </w:r>
    </w:p>
    <w:p>
      <w:pPr>
        <w:rPr>
          <w:rFonts w:hint="eastAsia"/>
        </w:rPr>
      </w:pPr>
      <w:r>
        <w:rPr>
          <w:rFonts w:hint="eastAsia"/>
        </w:rPr>
        <w:t>③恰当地行使了自由裁量权，破解了电信网络诈骗治理难题</w:t>
      </w:r>
    </w:p>
    <w:p>
      <w:pPr>
        <w:rPr>
          <w:rFonts w:hint="eastAsia"/>
        </w:rPr>
      </w:pPr>
      <w:r>
        <w:rPr>
          <w:rFonts w:hint="eastAsia"/>
        </w:rPr>
        <w:t>①促进了政府公正文明规范执法，保障了人民的政治权利</w:t>
      </w:r>
    </w:p>
    <w:p>
      <w:pPr>
        <w:rPr>
          <w:rFonts w:hint="eastAsia" w:eastAsiaTheme="minorEastAsia"/>
          <w:lang w:val="en-US" w:eastAsia="zh-CN"/>
        </w:rPr>
      </w:pPr>
      <w:r>
        <w:rPr>
          <w:rFonts w:hint="eastAsia"/>
        </w:rPr>
        <w:t>A.①②          B ①③       C.②④       D.③</w:t>
      </w:r>
      <w:r>
        <w:rPr>
          <w:rFonts w:hint="eastAsia"/>
          <w:lang w:val="en-US" w:eastAsia="zh-CN"/>
        </w:rPr>
        <w:t>④</w:t>
      </w:r>
    </w:p>
    <w:p>
      <w:pPr>
        <w:rPr>
          <w:rFonts w:hint="eastAsia"/>
        </w:rPr>
      </w:pPr>
      <w:r>
        <w:rPr>
          <w:rFonts w:hint="eastAsia"/>
        </w:rPr>
        <w:t>9.国务院同意在库坊、沧州等33个城市和地区设立跨境电子商务综合试验区，其建设 坚持稳字当头、稳中求进的总基调，坚持创新驱动发展，复制推广前六批综合试验 区成熟经验做法，发挥跨境电子商务助力传统产业转型升级的积极作用。要抓好风 险防范，坚持在发展中规范、在规范中发展，为各类市场主体公平参与市场竞争创 造良好的营商环境。这蕴含的哲理是</w:t>
      </w:r>
    </w:p>
    <w:p>
      <w:pPr>
        <w:rPr>
          <w:rFonts w:hint="eastAsia"/>
        </w:rPr>
      </w:pPr>
      <w:r>
        <w:rPr>
          <w:rFonts w:hint="eastAsia"/>
        </w:rPr>
        <w:t>①“两点论”和“重点论”相结合</w:t>
      </w:r>
    </w:p>
    <w:p>
      <w:pPr>
        <w:rPr>
          <w:rFonts w:hint="eastAsia"/>
        </w:rPr>
      </w:pPr>
      <w:r>
        <w:rPr>
          <w:rFonts w:hint="eastAsia"/>
        </w:rPr>
        <w:t>②不盾同一性和斗争性在一定条件下相互转化</w:t>
      </w:r>
    </w:p>
    <w:p>
      <w:pPr>
        <w:rPr>
          <w:rFonts w:hint="eastAsia"/>
        </w:rPr>
      </w:pPr>
      <w:r>
        <w:rPr>
          <w:rFonts w:hint="eastAsia"/>
        </w:rPr>
        <w:t>③矛盾的普追性和特殊性是相互联结的</w:t>
      </w:r>
    </w:p>
    <w:p>
      <w:pPr>
        <w:rPr>
          <w:rFonts w:hint="eastAsia"/>
        </w:rPr>
      </w:pPr>
      <w:r>
        <w:rPr>
          <w:rFonts w:hint="eastAsia"/>
        </w:rPr>
        <w:t>④主要矛盾和次要矛盾是静证统一的</w:t>
      </w:r>
    </w:p>
    <w:p>
      <w:pPr>
        <w:rPr>
          <w:rFonts w:hint="eastAsia"/>
        </w:rPr>
      </w:pPr>
      <w:r>
        <w:rPr>
          <w:rFonts w:hint="eastAsia"/>
        </w:rPr>
        <w:t>A.①②       B.①③       C ②④       D.③①</w:t>
      </w:r>
    </w:p>
    <w:p>
      <w:pPr>
        <w:rPr>
          <w:rFonts w:hint="eastAsia"/>
        </w:rPr>
      </w:pPr>
      <w:r>
        <w:rPr>
          <w:rFonts w:hint="eastAsia"/>
        </w:rPr>
        <w:t>10.昔有恳人，至于他家。主人与食，娠淡无味。主人闻已，更为益盐。既得盐美，便 自念言：“所以美者，缘有盐故。少有尚尔，况复多也?”恩人无智，便空食盐。食 已口爽，反为其患。下列选项与上述故事蕴含的哲理相符的是</w:t>
      </w:r>
    </w:p>
    <w:p>
      <w:pPr>
        <w:rPr>
          <w:rFonts w:hint="eastAsia"/>
        </w:rPr>
      </w:pPr>
      <w:r>
        <w:rPr>
          <w:rFonts w:hint="eastAsia"/>
        </w:rPr>
        <w:t>A. 哀乐中节    B.谨小慎微      C. 舍本求末      D. 乐极哀生</w:t>
      </w:r>
    </w:p>
    <w:p>
      <w:pPr>
        <w:rPr>
          <w:rFonts w:hint="eastAsia"/>
        </w:rPr>
      </w:pPr>
      <w:r>
        <w:rPr>
          <w:rFonts w:hint="eastAsia"/>
        </w:rPr>
        <w:t>11.西大街是很多保定人对古城最深的记忆，也是保定人心灵的故乡，是寄乡思、传温 情、解乡愁的浓墨重彩场景。历经8个多月，精心整修过的西大街历史文化街区风 貌实现华丽螺变。这条承载太多古城记忆的“直隶第一街”,正加速迈进更加辉煌  的新时代。随之而来的，还有千年古城崛起的梦想。伴随着西大街业态的不断完  善、管理的不断优化，更高文化魅力、更优品质生活、更强城市活力都将在未来展  现在世人面前。保定市打造独具特质的标志场景，望造百年西大街，这表明</w:t>
      </w:r>
    </w:p>
    <w:p>
      <w:pPr>
        <w:rPr>
          <w:rFonts w:hint="eastAsia" w:eastAsiaTheme="minorEastAsia"/>
          <w:lang w:eastAsia="zh-CN"/>
        </w:rPr>
      </w:pPr>
      <w:r>
        <w:rPr>
          <w:rFonts w:hint="eastAsia" w:eastAsiaTheme="minorEastAsia"/>
          <w:lang w:eastAsia="zh-CN"/>
        </w:rPr>
        <w:drawing>
          <wp:inline distT="0" distB="0" distL="114300" distR="114300">
            <wp:extent cx="3758565" cy="1842770"/>
            <wp:effectExtent l="0" t="0" r="635" b="11430"/>
            <wp:docPr id="3" name="图片 3" descr="截图2023011022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20230110225046"/>
                    <pic:cNvPicPr>
                      <a:picLocks noChangeAspect="1"/>
                    </pic:cNvPicPr>
                  </pic:nvPicPr>
                  <pic:blipFill>
                    <a:blip r:embed="rId7"/>
                    <a:stretch>
                      <a:fillRect/>
                    </a:stretch>
                  </pic:blipFill>
                  <pic:spPr>
                    <a:xfrm>
                      <a:off x="0" y="0"/>
                      <a:ext cx="3758565" cy="1842770"/>
                    </a:xfrm>
                    <a:prstGeom prst="rect">
                      <a:avLst/>
                    </a:prstGeom>
                  </pic:spPr>
                </pic:pic>
              </a:graphicData>
            </a:graphic>
          </wp:inline>
        </w:drawing>
      </w:r>
    </w:p>
    <w:p>
      <w:pPr>
        <w:rPr>
          <w:rFonts w:hint="eastAsia"/>
        </w:rPr>
      </w:pPr>
      <w:r>
        <w:rPr>
          <w:rFonts w:hint="eastAsia"/>
        </w:rPr>
        <w:t>①不忘本来才能开辟未来，善于继承才能更好创新</w:t>
      </w:r>
    </w:p>
    <w:p>
      <w:pPr>
        <w:rPr>
          <w:rFonts w:hint="eastAsia"/>
        </w:rPr>
      </w:pPr>
      <w:r>
        <w:rPr>
          <w:rFonts w:hint="eastAsia"/>
        </w:rPr>
        <w:t>②文化具有引领风尚、教育人民、服务社会、推动发展的功能</w:t>
      </w:r>
    </w:p>
    <w:p>
      <w:pPr>
        <w:rPr>
          <w:rFonts w:hint="eastAsia"/>
        </w:rPr>
      </w:pPr>
      <w:r>
        <w:rPr>
          <w:rFonts w:hint="eastAsia"/>
        </w:rPr>
        <w:t>③传统文化是一个民族生存与发展的精神根基</w:t>
      </w:r>
    </w:p>
    <w:p>
      <w:pPr>
        <w:rPr>
          <w:rFonts w:hint="eastAsia"/>
        </w:rPr>
      </w:pPr>
      <w:r>
        <w:rPr>
          <w:rFonts w:hint="eastAsia"/>
        </w:rPr>
        <w:t>④我们应立足古城实际，实现不同文化交流互鉴</w:t>
      </w:r>
    </w:p>
    <w:p>
      <w:pPr>
        <w:rPr>
          <w:rFonts w:hint="eastAsia"/>
        </w:rPr>
      </w:pPr>
      <w:r>
        <w:rPr>
          <w:rFonts w:hint="eastAsia"/>
        </w:rPr>
        <w:t>A.①②       B.①③       C.②③       D.②④</w:t>
      </w:r>
    </w:p>
    <w:p>
      <w:pPr>
        <w:rPr>
          <w:rFonts w:hint="eastAsia"/>
        </w:rPr>
      </w:pPr>
      <w:r>
        <w:rPr>
          <w:rFonts w:hint="eastAsia"/>
        </w:rPr>
        <w:t>12.当地时间2022年11月18日晚，国家主席习近平在曼谷大王宫会见泰国国王哇集 拉隆功和王后素提达。习近平指出，中泰是好邻居、好朋友、好亲戚、好伙伴。两 国关系历经风雨洗礼，在新时代不断发扬光大。今年是中泰建立全面战略合作伙伴 关系10周年，中方愿同泰方继续弘扬“中泰一家亲”特殊情谊， 一道构建中泰命 运共同体，书写两国关系新篇章。</w:t>
      </w:r>
      <w:bookmarkStart w:id="0" w:name="_GoBack"/>
      <w:bookmarkEnd w:id="0"/>
      <w:r>
        <w:rPr>
          <w:rFonts w:hint="eastAsia"/>
        </w:rPr>
        <w:t>下列关于两国政体说法正确的是</w:t>
      </w:r>
    </w:p>
    <w:p>
      <w:pPr>
        <w:rPr>
          <w:rFonts w:hint="eastAsia"/>
        </w:rPr>
      </w:pPr>
      <w:r>
        <w:rPr>
          <w:rFonts w:hint="eastAsia"/>
        </w:rPr>
        <w:t>①我国是人民民主专政的社会主义国家</w:t>
      </w:r>
    </w:p>
    <w:p>
      <w:pPr>
        <w:rPr>
          <w:rFonts w:hint="eastAsia"/>
        </w:rPr>
      </w:pPr>
      <w:r>
        <w:rPr>
          <w:rFonts w:hint="eastAsia"/>
        </w:rPr>
        <w:t>②人民代表大会制度是中国人民当家作主的重要途径和最高实现形式</w:t>
      </w:r>
    </w:p>
    <w:p>
      <w:pPr>
        <w:rPr>
          <w:rFonts w:hint="eastAsia"/>
        </w:rPr>
      </w:pPr>
      <w:r>
        <w:rPr>
          <w:rFonts w:hint="eastAsia"/>
        </w:rPr>
        <w:t>③泰国实行代议制的政体</w:t>
      </w:r>
    </w:p>
    <w:p>
      <w:pPr>
        <w:rPr>
          <w:rFonts w:hint="eastAsia"/>
        </w:rPr>
      </w:pPr>
      <w:r>
        <w:rPr>
          <w:rFonts w:hint="eastAsia"/>
        </w:rPr>
        <w:t>④秦国实行民主共和制</w:t>
      </w:r>
    </w:p>
    <w:p>
      <w:pPr>
        <w:rPr>
          <w:rFonts w:hint="eastAsia"/>
        </w:rPr>
      </w:pPr>
      <w:r>
        <w:rPr>
          <w:rFonts w:hint="eastAsia"/>
        </w:rPr>
        <w:t>A.①③       B.①④       C.②③       D.②④</w:t>
      </w:r>
    </w:p>
    <w:p>
      <w:pPr>
        <w:rPr>
          <w:rFonts w:hint="eastAsia"/>
        </w:rPr>
      </w:pPr>
      <w:r>
        <w:rPr>
          <w:rFonts w:hint="eastAsia"/>
        </w:rPr>
        <w:t>13.2022年12月7日中新网发文指出：法国总统马克龙前几天对美国的国事访问，被 认为是欧美进免滑向“贸易战”的“最后机会"。但按照欧洲议会国际贸易委贝会 主席贝恩德 · 叨格的观点看来，想要靠谈判迎免危机已然徒劳，欧洲有必要发起反 击，到世贸组织“状告”美国了。由此可见</w:t>
      </w:r>
    </w:p>
    <w:p>
      <w:pPr>
        <w:rPr>
          <w:rFonts w:hint="eastAsia"/>
        </w:rPr>
      </w:pPr>
      <w:r>
        <w:rPr>
          <w:rFonts w:hint="eastAsia"/>
        </w:rPr>
        <w:t>①竞争、合作和冲突是当前国际关系的基本内容</w:t>
      </w:r>
    </w:p>
    <w:p>
      <w:pPr>
        <w:rPr>
          <w:rFonts w:hint="eastAsia"/>
        </w:rPr>
      </w:pPr>
      <w:r>
        <w:rPr>
          <w:rFonts w:hint="eastAsia"/>
        </w:rPr>
        <w:t>②霸权主义和强权政治成为最突出和最严重的新的安全威胁</w:t>
      </w:r>
    </w:p>
    <w:p>
      <w:pPr>
        <w:rPr>
          <w:rFonts w:hint="eastAsia"/>
        </w:rPr>
      </w:pPr>
      <w:r>
        <w:rPr>
          <w:rFonts w:hint="eastAsia"/>
        </w:rPr>
        <w:t>③法国总统彻有外交权，有权通过外交碰商解决争增</w:t>
      </w:r>
    </w:p>
    <w:p>
      <w:pPr>
        <w:rPr>
          <w:rFonts w:hint="eastAsia"/>
        </w:rPr>
      </w:pPr>
      <w:r>
        <w:rPr>
          <w:rFonts w:hint="eastAsia"/>
        </w:rPr>
        <w:t>①国际竞争需要各方共同遵守一定的国际规则</w:t>
      </w:r>
    </w:p>
    <w:p>
      <w:pPr>
        <w:rPr>
          <w:rFonts w:hint="eastAsia"/>
        </w:rPr>
      </w:pPr>
      <w:r>
        <w:rPr>
          <w:rFonts w:hint="eastAsia"/>
        </w:rPr>
        <w:t>A.①②      B.①①       C.②③       D,③④</w:t>
      </w:r>
    </w:p>
    <w:p>
      <w:pPr>
        <w:rPr>
          <w:rFonts w:hint="eastAsia"/>
        </w:rPr>
      </w:pPr>
      <w:r>
        <w:rPr>
          <w:rFonts w:hint="eastAsia"/>
        </w:rPr>
        <w:t>14.2019年1月，李某与张某举行婚礼，开始共同生活。2月，李某买了一套公寓并竖 记在自己名下。3月，李某与张某登记结婚。2年后，孩子出生，夫妻俩住进了张 某父母赠送的别墅里。如今，双方因为孩子教育问题产生争执，矛盾升级导致感倩 破裂。在离婚分割财产时夫妻双方发生纠纷。下列说法合理的是</w:t>
      </w:r>
    </w:p>
    <w:p>
      <w:pPr>
        <w:rPr>
          <w:rFonts w:hint="eastAsia"/>
        </w:rPr>
      </w:pPr>
      <w:r>
        <w:rPr>
          <w:rFonts w:hint="eastAsia"/>
        </w:rPr>
        <w:t>①公寓应当属于登记在李某名下的个人财产</w:t>
      </w:r>
    </w:p>
    <w:p>
      <w:pPr>
        <w:rPr>
          <w:rFonts w:hint="eastAsia"/>
        </w:rPr>
      </w:pPr>
      <w:r>
        <w:rPr>
          <w:rFonts w:hint="eastAsia"/>
        </w:rPr>
        <w:t>②别墅应当属于张某父母赠与张某的个人财产</w:t>
      </w:r>
    </w:p>
    <w:p>
      <w:pPr>
        <w:rPr>
          <w:rFonts w:hint="eastAsia"/>
        </w:rPr>
      </w:pPr>
      <w:r>
        <w:rPr>
          <w:rFonts w:hint="eastAsia"/>
        </w:rPr>
        <w:t>③双方的纠纷可以通过协商、调解、诉讼解决，但不能通过仲栽解决</w:t>
      </w:r>
    </w:p>
    <w:p>
      <w:pPr>
        <w:rPr>
          <w:rFonts w:hint="eastAsia"/>
        </w:rPr>
      </w:pPr>
      <w:r>
        <w:rPr>
          <w:rFonts w:hint="eastAsia"/>
        </w:rPr>
        <w:t>①双方可通过诉讼解决纠纷，且均有在判决书生效后提出上诉的权利 A.①②      B.①③      C.②①      D.③①</w:t>
      </w:r>
    </w:p>
    <w:p>
      <w:pPr>
        <w:rPr>
          <w:rFonts w:hint="eastAsia"/>
        </w:rPr>
      </w:pPr>
      <w:r>
        <w:rPr>
          <w:rFonts w:hint="eastAsia"/>
        </w:rPr>
        <w:t>15. 以下案例与结论对应正确的是</w:t>
      </w:r>
    </w:p>
    <w:p>
      <w:pPr>
        <w:rPr>
          <w:rFonts w:hint="eastAsia"/>
        </w:rPr>
      </w:pPr>
      <w:r>
        <w:rPr>
          <w:rFonts w:hint="eastAsia"/>
        </w:rPr>
        <w:t>①《老子》中为之于未有，治之于未乱        体现逆向思维</w:t>
      </w:r>
    </w:p>
    <w:p>
      <w:pPr>
        <w:rPr>
          <w:rFonts w:hint="eastAsia"/>
        </w:rPr>
      </w:pPr>
      <w:r>
        <w:rPr>
          <w:rFonts w:hint="eastAsia"/>
        </w:rPr>
        <w:t>②将玻璃杯与刻度相交合，产生刻度玻璃杯    体现信息交合法</w:t>
      </w:r>
    </w:p>
    <w:p>
      <w:pPr>
        <w:rPr>
          <w:rFonts w:hint="eastAsia"/>
        </w:rPr>
      </w:pPr>
      <w:r>
        <w:rPr>
          <w:rFonts w:hint="eastAsia"/>
        </w:rPr>
        <w:t>③仿照事物之间的条件关系，推测事物发展的可能前景——这是形象化想像的特点</w:t>
      </w:r>
    </w:p>
    <w:p>
      <w:pPr>
        <w:rPr>
          <w:rFonts w:hint="eastAsia"/>
        </w:rPr>
      </w:pPr>
      <w:r>
        <w:rPr>
          <w:rFonts w:hint="eastAsia"/>
        </w:rPr>
        <w:t>④叩诊方法诊断病悄——体现功能类比</w:t>
      </w:r>
    </w:p>
    <w:p>
      <w:pPr>
        <w:rPr>
          <w:rFonts w:hint="eastAsia"/>
        </w:rPr>
      </w:pPr>
      <w:r>
        <w:rPr>
          <w:rFonts w:hint="eastAsia"/>
        </w:rPr>
        <w:t>A.①②      B.②③        C.②④       D.③①</w:t>
      </w:r>
    </w:p>
    <w:p>
      <w:pPr>
        <w:rPr>
          <w:rFonts w:hint="eastAsia"/>
        </w:rPr>
      </w:pPr>
      <w:r>
        <w:rPr>
          <w:rFonts w:hint="eastAsia"/>
        </w:rPr>
        <w:t>二 、非选择题：本大题共5小题，共55分。</w:t>
      </w:r>
    </w:p>
    <w:p>
      <w:pPr>
        <w:rPr>
          <w:rFonts w:hint="eastAsia"/>
        </w:rPr>
      </w:pPr>
      <w:r>
        <w:rPr>
          <w:rFonts w:hint="eastAsia"/>
        </w:rPr>
        <w:t>16. 阅读材料，完成下列要求。(8分)</w:t>
      </w:r>
    </w:p>
    <w:p>
      <w:pPr>
        <w:rPr>
          <w:rFonts w:hint="eastAsia"/>
        </w:rPr>
      </w:pPr>
      <w:r>
        <w:rPr>
          <w:rFonts w:hint="eastAsia"/>
        </w:rPr>
        <w:t>在延安窑洞里，黄炎培先生耿直而又睿智地说</w:t>
      </w:r>
      <w:r>
        <w:rPr>
          <w:rFonts w:hint="eastAsia"/>
          <w:lang w:eastAsia="zh-CN"/>
        </w:rPr>
        <w:t>：</w:t>
      </w:r>
      <w:r>
        <w:rPr>
          <w:rFonts w:hint="eastAsia"/>
        </w:rPr>
        <w:t>一部历史，“政怎宦成”的也有， “人亡政息”的也有，“求荣取辱”的也有，总之没能跳出“其兴也勃、其亡也忽”的周期率。针对黄炎培先生提出的“历史周期率之同”,毛泽东同志给出了第一个答案：人民监督。“只有让人民来监督政府，政府才不敢松懈；只有人人起来负责，才不会人亡政息。”干脱采断的答案，得到黄炎培先生的颌首赞许：“用民主来打破这个周期犀，怕 是有效的。”如今，经过百年奋斗，面对执政、改革开放、市场经济、外部环境“四大考脸”,  精神懈怠、能力不足、脱离群众、消极腐败“四个危险”,习近平总书记给出了第二个答案：自我革命。“敢于直面自身存在的问题，勇于自我革命，始终保持先进性和纯沽性，不断增强创造力、凝聚力、战斗力，永葆马克思主义政党本色。”坚定刚锻的谷食，彩显了百年大党的执政自信。跳出历史周期率之问的两个答案精准表达了为民情怀。革命时期，毛绎东等老一军 无产阶级苹命家与老百姓“有盐同咸，无盐同淡”;新时代，以习近平同志为植心的党 中央心心念念“我将无我、不负人民”,不惜得罪千百人，决不事负十四亿。两个答案 一脉相承、 一以贯之，充分展示了跳出历史周期率的光明前景。</w:t>
      </w:r>
    </w:p>
    <w:p>
      <w:pPr>
        <w:rPr>
          <w:rFonts w:hint="eastAsia"/>
        </w:rPr>
      </w:pPr>
      <w:r>
        <w:rPr>
          <w:rFonts w:hint="eastAsia"/>
        </w:rPr>
        <w:t>结合材料，运用“中国共产党的领导”的相关知识，说明中国共产党为什么能够摆 脱国家治理治乱兴衰的历史循环?</w:t>
      </w:r>
    </w:p>
    <w:p>
      <w:pPr>
        <w:rPr>
          <w:rFonts w:hint="eastAsia"/>
        </w:rPr>
      </w:pPr>
    </w:p>
    <w:p>
      <w:pPr>
        <w:rPr>
          <w:rFonts w:hint="eastAsia"/>
        </w:rPr>
      </w:pPr>
      <w:r>
        <w:rPr>
          <w:rFonts w:hint="eastAsia"/>
        </w:rPr>
        <w:t>17.阅读材料，完成下列要求，(17分)</w:t>
      </w:r>
    </w:p>
    <w:p>
      <w:pPr>
        <w:rPr>
          <w:rFonts w:hint="eastAsia"/>
        </w:rPr>
      </w:pPr>
      <w:r>
        <w:rPr>
          <w:rFonts w:hint="eastAsia"/>
        </w:rPr>
        <w:t>材料一；多年以来，月琼一直以正面对着我们，这导致人们对其背面有着无限幻 想。有人觉得月背上有外星人的基地，有人觉得月背有远古太阳系的秘密，总之众说纷 低。直到嫦城四号成功着陆月背，这一切的健题才有了答案。在过去15年里，中国巳 经成功地执行了5次探月任务，从嫦婉一号到五号，进行了绕月、落月、采样返回，包 括有史以杂首次实现人实探测器月背软着陆。</w:t>
      </w:r>
    </w:p>
    <w:p>
      <w:pPr>
        <w:rPr>
          <w:rFonts w:hint="eastAsia"/>
        </w:rPr>
      </w:pPr>
      <w:r>
        <w:rPr>
          <w:rFonts w:hint="eastAsia"/>
        </w:rPr>
        <w:t>2022年11月“嫦娘五号”月壤研究证实了月垠中存在控击成因亚微米级碰铁矿的 存在，为学术界关于月壤中可能广泛存在原生磁铁矿的猜测提供了直接证据，为更加全 面地认识月壤的形成与及月亮时空演化历史提供指导。</w:t>
      </w:r>
    </w:p>
    <w:p>
      <w:pPr>
        <w:rPr>
          <w:rFonts w:hint="eastAsia"/>
        </w:rPr>
      </w:pPr>
      <w:r>
        <w:rPr>
          <w:rFonts w:hint="eastAsia"/>
        </w:rPr>
        <w:t>材料二：2022年是中国载人航天工程立项实施30周年。30年来航天事业成就嘱 目，“神舟”“嫦奴”“祝融”“彘和”……大国重器，承载了一代代国人的梦想，它们饱 含深意的名字和设计者背后的故事，近露着传统智慧与探索未知的勇气，当中华文化遇 上硬核科技，可以感受到大国重器的中国式浪没。</w:t>
      </w:r>
    </w:p>
    <w:p>
      <w:pPr>
        <w:rPr>
          <w:rFonts w:hint="eastAsia" w:eastAsiaTheme="minorEastAsia"/>
          <w:lang w:eastAsia="zh-CN"/>
        </w:rPr>
      </w:pPr>
      <w:r>
        <w:rPr>
          <w:rFonts w:hint="eastAsia" w:eastAsiaTheme="minorEastAsia"/>
          <w:lang w:eastAsia="zh-CN"/>
        </w:rPr>
        <w:drawing>
          <wp:inline distT="0" distB="0" distL="114300" distR="114300">
            <wp:extent cx="3486150" cy="1671320"/>
            <wp:effectExtent l="0" t="0" r="6350" b="5080"/>
            <wp:docPr id="2" name="图片 2" descr="截图2023011022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230110225027"/>
                    <pic:cNvPicPr>
                      <a:picLocks noChangeAspect="1"/>
                    </pic:cNvPicPr>
                  </pic:nvPicPr>
                  <pic:blipFill>
                    <a:blip r:embed="rId8"/>
                    <a:stretch>
                      <a:fillRect/>
                    </a:stretch>
                  </pic:blipFill>
                  <pic:spPr>
                    <a:xfrm>
                      <a:off x="0" y="0"/>
                      <a:ext cx="3486150" cy="1671320"/>
                    </a:xfrm>
                    <a:prstGeom prst="rect">
                      <a:avLst/>
                    </a:prstGeom>
                  </pic:spPr>
                </pic:pic>
              </a:graphicData>
            </a:graphic>
          </wp:inline>
        </w:drawing>
      </w:r>
    </w:p>
    <w:p>
      <w:pPr>
        <w:rPr>
          <w:rFonts w:hint="eastAsia"/>
        </w:rPr>
      </w:pPr>
      <w:r>
        <w:rPr>
          <w:rFonts w:hint="eastAsia"/>
        </w:rPr>
        <w:t>①载人航天：神舟， “神奇的天河之舟”。</w:t>
      </w:r>
      <w:r>
        <w:rPr>
          <w:rFonts w:hint="eastAsia"/>
        </w:rPr>
        <w:tab/>
      </w:r>
      <w:r>
        <w:rPr>
          <w:rFonts w:hint="eastAsia"/>
        </w:rPr>
        <w:t>②探测月亮：嫦娥， 传说中奔月的仙女。</w:t>
      </w:r>
      <w:r>
        <w:rPr>
          <w:rFonts w:hint="eastAsia"/>
        </w:rPr>
        <w:tab/>
      </w:r>
      <w:r>
        <w:rPr>
          <w:rFonts w:hint="eastAsia"/>
        </w:rPr>
        <w:t>③探测火星：祝融， 传说中最早的火神。</w:t>
      </w:r>
      <w:r>
        <w:rPr>
          <w:rFonts w:hint="eastAsia"/>
        </w:rPr>
        <w:tab/>
      </w:r>
      <w:r>
        <w:rPr>
          <w:rFonts w:hint="eastAsia"/>
        </w:rPr>
        <w:t>④探测太阳：羲和， 上古神话的太阳女</w:t>
      </w:r>
    </w:p>
    <w:p>
      <w:pPr>
        <w:rPr>
          <w:rFonts w:hint="eastAsia"/>
        </w:rPr>
      </w:pPr>
      <w:r>
        <w:rPr>
          <w:rFonts w:hint="eastAsia"/>
        </w:rPr>
        <w:t>神 ……</w:t>
      </w:r>
    </w:p>
    <w:p>
      <w:pPr>
        <w:rPr>
          <w:rFonts w:hint="eastAsia"/>
        </w:rPr>
      </w:pPr>
      <w:r>
        <w:rPr>
          <w:rFonts w:hint="eastAsia"/>
        </w:rPr>
        <w:t>(1)结合材料一，运用认识反复性的相关知识，说明中国对月球的认识为什么会越 来越深刻。(11分)</w:t>
      </w:r>
    </w:p>
    <w:p>
      <w:pPr>
        <w:rPr>
          <w:rFonts w:hint="eastAsia"/>
        </w:rPr>
      </w:pPr>
      <w:r>
        <w:rPr>
          <w:rFonts w:hint="eastAsia"/>
        </w:rPr>
        <w:t>(2)结合材料二，请对“神舟”“嫦娥”“祝融”“發和”等大国重器的硬核浪没进 行“文化解读”(6分)</w:t>
      </w:r>
    </w:p>
    <w:p>
      <w:pPr>
        <w:rPr>
          <w:rFonts w:hint="eastAsia"/>
        </w:rPr>
      </w:pPr>
      <w:r>
        <w:rPr>
          <w:rFonts w:hint="eastAsia"/>
        </w:rPr>
        <w:t>18. 阅读材料，完成下列要求。(6分)</w:t>
      </w:r>
    </w:p>
    <w:p>
      <w:pPr>
        <w:rPr>
          <w:rFonts w:hint="eastAsia"/>
        </w:rPr>
      </w:pPr>
      <w:r>
        <w:rPr>
          <w:rFonts w:hint="eastAsia"/>
        </w:rPr>
        <w:t>被告人郑某某系被告单位北京某大药房有限公司的法定代表人、总经理。2020年1 月底至2月初，郑菜某明知其宋购的1万个“3M”牌9001型口平及其下属采购的5万 个“飘安”牌一次性使用医用口平均无资质证明、检验合格证明及出库票据等材料，且 公司员工及消费者反映口罩质量有问题，仍指示被告单位在北京市的多个门店对外销 售，销售金额达16万余元，销售所得均归北京某大药房有限公司所有。经签定，上述 口罩均为假冒注册商标的商品。最终，北京市海淀区人民法院经审理打处被告单位北京 某大药房有限公司罚金人民币十五万元；判处被告人郑某某有期徒刑二年，并处罚金人 民币十万元。</w:t>
      </w:r>
    </w:p>
    <w:p>
      <w:pPr>
        <w:rPr>
          <w:rFonts w:hint="eastAsia"/>
        </w:rPr>
      </w:pPr>
      <w:r>
        <w:rPr>
          <w:rFonts w:hint="eastAsia"/>
        </w:rPr>
        <w:t>结合材料，运用《法律与生活》的相关知识，评析被告人郑某某的行为。</w:t>
      </w:r>
    </w:p>
    <w:p>
      <w:pPr>
        <w:rPr>
          <w:rFonts w:hint="eastAsia"/>
        </w:rPr>
      </w:pPr>
    </w:p>
    <w:p>
      <w:pPr>
        <w:rPr>
          <w:rFonts w:hint="eastAsia"/>
        </w:rPr>
      </w:pPr>
      <w:r>
        <w:rPr>
          <w:rFonts w:hint="eastAsia"/>
        </w:rPr>
        <w:t>19.阅读材料，完成下列要求，(8分)</w:t>
      </w:r>
    </w:p>
    <w:p>
      <w:pPr>
        <w:rPr>
          <w:rFonts w:hint="eastAsia"/>
        </w:rPr>
      </w:pPr>
      <w:r>
        <w:rPr>
          <w:rFonts w:hint="eastAsia"/>
        </w:rPr>
        <w:t>甲：任何事物都要经历产生，发展，灭亡的过程，所以他也有灭亡的那一天。</w:t>
      </w:r>
    </w:p>
    <w:p>
      <w:pPr>
        <w:rPr>
          <w:rFonts w:hint="eastAsia"/>
        </w:rPr>
      </w:pPr>
      <w:r>
        <w:rPr>
          <w:rFonts w:hint="eastAsia"/>
        </w:rPr>
        <w:t>乙：要么物质决定意识，要么意识决定物质，世界发展史充分证明绝不是意识决定</w:t>
      </w:r>
    </w:p>
    <w:p>
      <w:pPr>
        <w:rPr>
          <w:rFonts w:hint="eastAsia"/>
        </w:rPr>
      </w:pPr>
      <w:r>
        <w:rPr>
          <w:rFonts w:hint="eastAsia"/>
        </w:rPr>
        <w:t>物质，所以是物质决定意识。</w:t>
      </w:r>
    </w:p>
    <w:p>
      <w:pPr>
        <w:rPr>
          <w:rFonts w:hint="eastAsia"/>
        </w:rPr>
      </w:pPr>
      <w:r>
        <w:rPr>
          <w:rFonts w:hint="eastAsia"/>
        </w:rPr>
        <w:t>丙：只要坚持中国共产党的坚强领导，中华民族伟大复兴的中四梦一定能够实现，</w:t>
      </w:r>
    </w:p>
    <w:p>
      <w:pPr>
        <w:rPr>
          <w:rFonts w:hint="eastAsia"/>
        </w:rPr>
      </w:pPr>
      <w:r>
        <w:rPr>
          <w:rFonts w:hint="eastAsia"/>
        </w:rPr>
        <w:t>丁：有些犯过严重错误的人是不能信任的，他是犯过严亚错误的人，所以他是不能</w:t>
      </w:r>
    </w:p>
    <w:p>
      <w:pPr>
        <w:rPr>
          <w:rFonts w:hint="eastAsia"/>
        </w:rPr>
      </w:pPr>
      <w:r>
        <w:rPr>
          <w:rFonts w:hint="eastAsia"/>
        </w:rPr>
        <w:t>信任的。</w:t>
      </w:r>
    </w:p>
    <w:p>
      <w:pPr>
        <w:rPr>
          <w:rFonts w:hint="eastAsia"/>
        </w:rPr>
      </w:pPr>
      <w:r>
        <w:rPr>
          <w:rFonts w:hint="eastAsia"/>
        </w:rPr>
        <w:t>运用《逻辑与思维》的相关知识，评析四位同学的观点，谈谈他们使用的是哪种推</w:t>
      </w:r>
    </w:p>
    <w:p>
      <w:pPr>
        <w:rPr>
          <w:rFonts w:hint="eastAsia"/>
        </w:rPr>
      </w:pPr>
      <w:r>
        <w:rPr>
          <w:rFonts w:hint="eastAsia"/>
        </w:rPr>
        <w:t>理方法?判断该推理是否正确，并说明理由。</w:t>
      </w:r>
    </w:p>
    <w:p>
      <w:pPr>
        <w:rPr>
          <w:rFonts w:hint="eastAsia"/>
        </w:rPr>
      </w:pPr>
    </w:p>
    <w:p>
      <w:pPr>
        <w:rPr>
          <w:rFonts w:hint="eastAsia"/>
        </w:rPr>
      </w:pPr>
      <w:r>
        <w:rPr>
          <w:rFonts w:hint="eastAsia"/>
        </w:rPr>
        <w:t>20.阅读材料，完成下列要求。(16分)</w:t>
      </w:r>
    </w:p>
    <w:p>
      <w:pPr>
        <w:rPr>
          <w:rFonts w:hint="eastAsia"/>
        </w:rPr>
      </w:pPr>
      <w:r>
        <w:rPr>
          <w:rFonts w:hint="eastAsia"/>
        </w:rPr>
        <w:t>“从现在起，中国共产党的中心任务就是团结带领全国各族人民全面建成社会主义现代化强国、实现第二个百年奋斗目标，以中国式现代化全面推进中华民族伟大复兴。” 这是习近平总书记向全党发出的具有战略意义的动员令。中国式现代化是中国吴产党领导的社会主义现代化，是具有中国特色的现代化，是人口规模巨大的现代化，是全体人民共同富裕的现代化，是物质文明和精神文明相协调的现代化，是人与自然和谐共生的现代化，是走和平发展道路的现代化。</w:t>
      </w:r>
    </w:p>
    <w:p>
      <w:pPr>
        <w:rPr>
          <w:rFonts w:hint="eastAsia"/>
        </w:rPr>
      </w:pPr>
      <w:r>
        <w:rPr>
          <w:rFonts w:hint="eastAsia"/>
        </w:rPr>
        <w:t>2022年11月2日，河北省推动县域特色产业集群高质量发展会议在石家庄召开。会议以学习贯彻党的二十大精神为动力，坚决贯彻习近平总书记重要指示和党中央决策部署，完整准确全面贯彻新发展理念，解放思想、奋发进取；充分发挥市场在资源配Ⅱ中的决定性作用，更好发挥政府作用，大力实施“领跑者”企业培育行动；抓好稳经济一揽子政策末端落实，用好研发经费加计扣除等音惠性政策，增强企业创断意识，积极研发新技术、投资新项目、开发新产品、提高竞争力；要深化“放管服”改苹，打造一流营商环境，加强人才、金融等要素保障，推动有潜力的企业整合重组、上市融资；培育更多龙头企业参与国际市场竞争，积极发展比较优势，火力发展县域特色产业，形成技术、品牌、质量、服务为核心的出口竞争新优势，带动县域特色产业集群发展迈上新台阶。确保党的二十大重大决策部署落地见效，全力推动中国式现代化在河北展现出美好图景。</w:t>
      </w:r>
    </w:p>
    <w:p>
      <w:pPr>
        <w:rPr>
          <w:rFonts w:hint="eastAsia"/>
        </w:rPr>
      </w:pPr>
      <w:r>
        <w:rPr>
          <w:rFonts w:hint="eastAsia"/>
        </w:rPr>
        <w:t>(1)结合材料，运用“当代国际政治与经济”和“经济与社会”的相关知识，分析   如何实现“县域特色产业集群高质量发展，推动中国式现代化在河北展现出美好图景。” (10 分)</w:t>
      </w:r>
    </w:p>
    <w:p>
      <w:pPr>
        <w:rPr>
          <w:rFonts w:hint="eastAsia"/>
        </w:rPr>
      </w:pPr>
      <w:r>
        <w:rPr>
          <w:rFonts w:hint="eastAsia"/>
        </w:rPr>
        <w:t>(2)假如你是时政评论员，请运用中国特色社会主义的相关知识，以“使中国式现</w:t>
      </w:r>
    </w:p>
    <w:p>
      <w:pPr>
        <w:rPr>
          <w:rFonts w:hint="eastAsia"/>
        </w:rPr>
      </w:pPr>
      <w:r>
        <w:rPr>
          <w:rFonts w:hint="eastAsia"/>
        </w:rPr>
        <w:t>代化更有中国特色”为主题撰写一篇时政评论。(6分)</w:t>
      </w:r>
    </w:p>
    <w:p>
      <w:pPr>
        <w:rPr>
          <w:rFonts w:hint="eastAsia"/>
        </w:rPr>
      </w:pPr>
      <w:r>
        <w:rPr>
          <w:rFonts w:hint="eastAsia"/>
        </w:rPr>
        <w:t>要求：①围绕主题，观点明确；②论证充分，逻辑清晰；③学科术语使用规范；④</w:t>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rPr>
        <w:t>总字数在200字左右。</w:t>
      </w:r>
    </w:p>
    <w:p>
      <w:pPr>
        <w:rPr>
          <w:rFonts w:hint="eastAsia" w:eastAsiaTheme="minorEastAsia"/>
          <w:lang w:eastAsia="zh-CN"/>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6B151592"/>
    <w:rsid w:val="004151FC"/>
    <w:rsid w:val="00C02FC6"/>
    <w:rsid w:val="14EC61FA"/>
    <w:rsid w:val="2C792049"/>
    <w:rsid w:val="5C8D2510"/>
    <w:rsid w:val="66195085"/>
    <w:rsid w:val="6B15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table" w:customStyle="1" w:styleId="6">
    <w:name w:val="Table Normal_0"/>
    <w:semiHidden/>
    <w:unhideWhenUsed/>
    <w:qFormat/>
    <w:uiPriority w:val="0"/>
    <w:tblPr>
      <w:tblCellMar>
        <w:top w:w="0" w:type="dxa"/>
        <w:left w:w="0" w:type="dxa"/>
        <w:bottom w:w="0" w:type="dxa"/>
        <w:right w:w="0" w:type="dxa"/>
      </w:tblCellMar>
    </w:tblPr>
  </w:style>
  <w:style w:type="character" w:customStyle="1" w:styleId="7">
    <w:name w:val="页眉 Char"/>
    <w:link w:val="3"/>
    <w:semiHidden/>
    <w:qFormat/>
    <w:uiPriority w:val="99"/>
    <w:rPr>
      <w:rFonts w:ascii="Times New Roman" w:hAnsi="Times New Roman" w:eastAsia="宋体" w:cs="Times New Roman"/>
      <w:sz w:val="18"/>
      <w:szCs w:val="18"/>
      <w:lang w:eastAsia="zh-CN"/>
    </w:rPr>
  </w:style>
  <w:style w:type="character" w:customStyle="1" w:styleId="8">
    <w:name w:val="页脚 Char"/>
    <w:link w:val="2"/>
    <w:semiHidden/>
    <w:qFormat/>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6100</Words>
  <Characters>6326</Characters>
  <Lines>0</Lines>
  <Paragraphs>0</Paragraphs>
  <TotalTime>0</TotalTime>
  <ScaleCrop>false</ScaleCrop>
  <LinksUpToDate>false</LinksUpToDate>
  <CharactersWithSpaces>6745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2023-01-10T14:45:00Z</dcterms:created>
  <dc:creator>海上灵光</dc:creator>
  <cp:lastModifiedBy>不过如此</cp:lastModifiedBy>
  <dcterms:modified xsi:type="dcterms:W3CDTF">2023-01-14T13:57:57Z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55A943F3D3424AF99979417291F5CE9F</vt:lpwstr>
  </property>
</Properties>
</file>