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ind w:firstLine="420"/>
        <w:rPr>
          <w:b/>
        </w:rPr>
      </w:pPr>
      <w:r>
        <w:rPr>
          <w:rFonts w:hint="eastAsia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12090400</wp:posOffset>
            </wp:positionH>
            <wp:positionV relativeFrom="topMargin">
              <wp:posOffset>12293600</wp:posOffset>
            </wp:positionV>
            <wp:extent cx="292100" cy="254000"/>
            <wp:effectExtent l="0" t="0" r="12700" b="1270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lang w:val="en-US" w:eastAsia="zh-CN"/>
        </w:rPr>
        <w:t>s</w:t>
      </w:r>
      <w:bookmarkStart w:id="2" w:name="_GoBack"/>
      <w:bookmarkEnd w:id="2"/>
      <w:r>
        <w:rPr>
          <w:rFonts w:hint="eastAsia"/>
          <w:b/>
        </w:rPr>
        <w:t>河北省“五个一”名校联盟2023届</w:t>
      </w:r>
      <w:r>
        <w:rPr>
          <w:b/>
        </w:rPr>
        <w:t>高三</w:t>
      </w:r>
      <w:r>
        <w:rPr>
          <w:rFonts w:hint="eastAsia"/>
          <w:b/>
        </w:rPr>
        <w:t>年级联考（2022.12）生物</w:t>
      </w:r>
      <w:r>
        <w:rPr>
          <w:b/>
        </w:rPr>
        <w:t>试卷</w:t>
      </w:r>
      <w:r>
        <w:rPr>
          <w:rFonts w:hint="eastAsia"/>
          <w:b/>
        </w:rPr>
        <w:t>答案及评分标准</w:t>
      </w:r>
    </w:p>
    <w:p>
      <w:pPr>
        <w:spacing w:line="300" w:lineRule="auto"/>
        <w:ind w:firstLine="420"/>
      </w:pPr>
      <w:r>
        <w:rPr>
          <w:rFonts w:hint="eastAsia"/>
        </w:rPr>
        <w:t>一.选择题</w:t>
      </w:r>
    </w:p>
    <w:p>
      <w:pPr>
        <w:spacing w:line="300" w:lineRule="auto"/>
        <w:ind w:firstLine="420"/>
      </w:pPr>
      <w:r>
        <w:rPr>
          <w:rFonts w:hint="eastAsia"/>
        </w:rPr>
        <w:t>1</w:t>
      </w:r>
      <w:r>
        <w:t>~5  DDDCB   6~10 BDBCC   11~13 CDB</w:t>
      </w:r>
    </w:p>
    <w:p>
      <w:pPr>
        <w:spacing w:line="300" w:lineRule="auto"/>
        <w:ind w:firstLine="420"/>
      </w:pPr>
      <w:r>
        <w:rPr>
          <w:rFonts w:hint="eastAsia"/>
        </w:rPr>
        <w:t>二.选择题</w:t>
      </w:r>
    </w:p>
    <w:p>
      <w:pPr>
        <w:spacing w:line="300" w:lineRule="auto"/>
        <w:ind w:firstLine="420"/>
      </w:pPr>
      <w:r>
        <w:rPr>
          <w:rFonts w:hint="eastAsia"/>
        </w:rPr>
        <w:t>1</w:t>
      </w:r>
      <w:r>
        <w:t xml:space="preserve">4 CD   15 AB   16 AC   17.ABC   18 BD </w:t>
      </w:r>
    </w:p>
    <w:p>
      <w:pPr>
        <w:spacing w:line="300" w:lineRule="auto"/>
        <w:ind w:firstLine="420"/>
      </w:pPr>
      <w:r>
        <w:rPr>
          <w:rFonts w:hint="eastAsia"/>
        </w:rPr>
        <w:t>三.非选择题</w:t>
      </w:r>
    </w:p>
    <w:p>
      <w:pPr>
        <w:spacing w:line="300" w:lineRule="auto"/>
        <w:ind w:firstLine="420"/>
      </w:pPr>
      <w:r>
        <w:t>19.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分）（1）</w:t>
      </w:r>
      <w:r>
        <w:t xml:space="preserve"> 红光和蓝紫光</w:t>
      </w:r>
      <w:r>
        <w:rPr>
          <w:rFonts w:hint="eastAsia"/>
        </w:rPr>
        <w:t>（1分） （2）</w:t>
      </w:r>
      <w:r>
        <w:t>18</w:t>
      </w:r>
      <w:r>
        <w:rPr>
          <w:rFonts w:hint="eastAsia"/>
        </w:rPr>
        <w:t>（1分）</w:t>
      </w:r>
    </w:p>
    <w:p>
      <w:pPr>
        <w:spacing w:line="300" w:lineRule="auto"/>
        <w:ind w:firstLine="420"/>
      </w:pPr>
      <w:r>
        <w:t xml:space="preserve">   </w:t>
      </w:r>
      <w:r>
        <w:rPr>
          <w:rFonts w:hint="eastAsia"/>
        </w:rPr>
        <w:t>（3</w:t>
      </w:r>
      <w:r>
        <w:t>）叶片气孔导度降低</w:t>
      </w:r>
      <w:r>
        <w:rPr>
          <w:rFonts w:hint="eastAsia"/>
        </w:rPr>
        <w:t xml:space="preserve">（1分） </w:t>
      </w:r>
      <w:r>
        <w:t xml:space="preserve">  增加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分） </w:t>
      </w:r>
      <w:r>
        <w:t xml:space="preserve">  </w:t>
      </w:r>
    </w:p>
    <w:p>
      <w:pPr>
        <w:spacing w:line="300" w:lineRule="auto"/>
        <w:ind w:firstLine="420"/>
      </w:pPr>
      <w:r>
        <w:t xml:space="preserve">    (4)从环境中吸收的CO</w:t>
      </w:r>
      <w:r>
        <w:rPr>
          <w:vertAlign w:val="subscript"/>
        </w:rPr>
        <w:t>2</w:t>
      </w:r>
      <w:r>
        <w:t>量与叶肉细胞吸收的CO</w:t>
      </w:r>
      <w:r>
        <w:rPr>
          <w:vertAlign w:val="subscript"/>
        </w:rPr>
        <w:t>2</w:t>
      </w:r>
      <w:r>
        <w:t>量基本相等</w:t>
      </w:r>
      <w:r>
        <w:rPr>
          <w:rFonts w:hint="eastAsia"/>
        </w:rPr>
        <w:t>（2分）</w:t>
      </w:r>
    </w:p>
    <w:p>
      <w:pPr>
        <w:spacing w:line="300" w:lineRule="auto"/>
        <w:ind w:firstLine="420"/>
      </w:pPr>
      <w:r>
        <w:t xml:space="preserve">      呼吸速率大于光合速率（光照减弱，光合速率下降）</w:t>
      </w:r>
      <w:r>
        <w:rPr>
          <w:rFonts w:hint="eastAsia"/>
        </w:rPr>
        <w:t>（2分）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</w:rPr>
      </w:pPr>
      <w:r>
        <w:t xml:space="preserve">    (5) 适当遮阴（适当补充水分）</w:t>
      </w:r>
      <w:r>
        <w:rPr>
          <w:rFonts w:hint="eastAsia"/>
        </w:rPr>
        <w:t>（2分）</w:t>
      </w: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spacing w:line="300" w:lineRule="auto"/>
        <w:ind w:firstLine="420"/>
      </w:pPr>
      <w:r>
        <w:rPr>
          <w:rFonts w:hint="eastAsia"/>
        </w:rPr>
        <w:t>2</w:t>
      </w:r>
      <w:r>
        <w:t>0.</w:t>
      </w:r>
      <w:bookmarkStart w:id="0" w:name="_Hlk121462438"/>
      <w:r>
        <w:rPr>
          <w:rFonts w:hint="eastAsia"/>
        </w:rPr>
        <w:t>（1</w:t>
      </w:r>
      <w:r>
        <w:t>3</w:t>
      </w:r>
      <w:r>
        <w:rPr>
          <w:rFonts w:hint="eastAsia"/>
        </w:rPr>
        <w:t>分）</w:t>
      </w:r>
      <w:r>
        <w:t>(1)</w:t>
      </w:r>
      <w:r>
        <w:rPr>
          <w:rFonts w:hint="eastAsia"/>
        </w:rPr>
        <w:t>14（</w:t>
      </w:r>
      <w:r>
        <w:t>1</w:t>
      </w:r>
      <w:r>
        <w:rPr>
          <w:rFonts w:hint="eastAsia"/>
        </w:rPr>
        <w:t>分）</w:t>
      </w:r>
    </w:p>
    <w:p>
      <w:pPr>
        <w:spacing w:line="300" w:lineRule="auto"/>
        <w:ind w:firstLine="420"/>
      </w:pPr>
      <w:r>
        <w:t xml:space="preserve">             无同源染色体，联会紊乱，不能形成正常的生殖细胞</w:t>
      </w:r>
      <w:r>
        <w:rPr>
          <w:rFonts w:hint="eastAsia"/>
        </w:rPr>
        <w:t>（2分）</w:t>
      </w:r>
    </w:p>
    <w:p>
      <w:pPr>
        <w:ind w:firstLine="420"/>
      </w:pPr>
      <w:r>
        <w:t xml:space="preserve">   (2) 染色体结构变异</w:t>
      </w:r>
      <w:r>
        <w:rPr>
          <w:rFonts w:hint="eastAsia"/>
        </w:rPr>
        <w:t>（2分）</w:t>
      </w:r>
      <w:r>
        <w:rPr>
          <w:rFonts w:ascii="Times New Roman" w:hAnsi="Times New Roman" w:eastAsia="宋体" w:cs="Times New Roman"/>
        </w:rPr>
        <w:drawing>
          <wp:inline distT="0" distB="0" distL="0" distR="0">
            <wp:extent cx="2219325" cy="1362075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（2分）</w:t>
      </w:r>
    </w:p>
    <w:p>
      <w:pPr>
        <w:spacing w:line="300" w:lineRule="auto"/>
        <w:ind w:firstLine="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（3）</w:t>
      </w:r>
      <w:r>
        <w:t>F</w:t>
      </w:r>
      <w:r>
        <w:rPr>
          <w:vertAlign w:val="subscript"/>
        </w:rPr>
        <w:t>1</w:t>
      </w:r>
      <w:r>
        <w:t>自交获得F</w:t>
      </w:r>
      <w:r>
        <w:rPr>
          <w:vertAlign w:val="subscript"/>
        </w:rPr>
        <w:t>2</w:t>
      </w:r>
      <w:r>
        <w:t>，统计F</w:t>
      </w:r>
      <w:r>
        <w:rPr>
          <w:vertAlign w:val="subscript"/>
        </w:rPr>
        <w:t>2</w:t>
      </w:r>
      <w:r>
        <w:t>的性状类型及所占比例</w:t>
      </w:r>
      <w:r>
        <w:rPr>
          <w:rFonts w:hint="eastAsia"/>
        </w:rPr>
        <w:t xml:space="preserve">（2分） </w:t>
      </w:r>
      <w:r>
        <w:t xml:space="preserve">   </w:t>
      </w:r>
    </w:p>
    <w:p>
      <w:pPr>
        <w:spacing w:line="300" w:lineRule="auto"/>
        <w:ind w:firstLine="0" w:firstLineChars="0"/>
      </w:pPr>
      <w:r>
        <w:t xml:space="preserve">        3：1：3：1</w:t>
      </w:r>
      <w:r>
        <w:rPr>
          <w:rFonts w:hint="eastAsia"/>
        </w:rPr>
        <w:t>（2分）</w:t>
      </w:r>
      <w:r>
        <w:t xml:space="preserve">     1：1</w:t>
      </w:r>
      <w:r>
        <w:rPr>
          <w:rFonts w:hint="eastAsia"/>
        </w:rPr>
        <w:t>（2分）</w:t>
      </w:r>
    </w:p>
    <w:bookmarkEnd w:id="0"/>
    <w:p>
      <w:pPr>
        <w:spacing w:line="300" w:lineRule="auto"/>
        <w:ind w:firstLine="420"/>
        <w:rPr>
          <w:rFonts w:ascii="Times New Roman" w:hAnsi="Times New Roman" w:eastAsia="宋体" w:cs="Times New Roman"/>
        </w:rPr>
      </w:pPr>
      <w:r>
        <w:rPr>
          <w:rFonts w:hint="eastAsia"/>
        </w:rPr>
        <w:t>2</w:t>
      </w:r>
      <w:r>
        <w:t>1.</w:t>
      </w:r>
      <w:r>
        <w:rPr>
          <w:rFonts w:hint="eastAsia"/>
        </w:rPr>
        <w:t>（</w:t>
      </w:r>
      <w:r>
        <w:t>13</w:t>
      </w:r>
      <w:r>
        <w:rPr>
          <w:rFonts w:hint="eastAsia"/>
        </w:rPr>
        <w:t>分）</w:t>
      </w:r>
      <w:r>
        <w:rPr>
          <w:rFonts w:ascii="Times New Roman" w:hAnsi="Times New Roman" w:eastAsia="宋体" w:cs="Times New Roman"/>
        </w:rPr>
        <w:t>(1) 细胞因子</w:t>
      </w:r>
      <w:r>
        <w:rPr>
          <w:rFonts w:hint="eastAsia"/>
        </w:rPr>
        <w:t>（1分）</w:t>
      </w:r>
      <w:r>
        <w:rPr>
          <w:rFonts w:ascii="Times New Roman" w:hAnsi="Times New Roman" w:eastAsia="宋体" w:cs="Times New Roman"/>
        </w:rPr>
        <w:t xml:space="preserve">   辅助性T细胞</w:t>
      </w:r>
      <w:r>
        <w:rPr>
          <w:rFonts w:hint="eastAsia"/>
        </w:rPr>
        <w:t>（1分）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记忆B细胞</w:t>
      </w:r>
      <w:r>
        <w:rPr>
          <w:rFonts w:hint="eastAsia"/>
        </w:rPr>
        <w:t>（1分）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(2)大脑皮层</w:t>
      </w:r>
      <w:r>
        <w:rPr>
          <w:rFonts w:hint="eastAsia"/>
        </w:rPr>
        <w:t>（1分）</w:t>
      </w:r>
      <w:r>
        <w:rPr>
          <w:rFonts w:ascii="Times New Roman" w:hAnsi="Times New Roman" w:eastAsia="宋体" w:cs="Times New Roman"/>
        </w:rPr>
        <w:t xml:space="preserve">          电信号→化学信号→电信号</w:t>
      </w:r>
      <w:r>
        <w:rPr>
          <w:rFonts w:hint="eastAsia"/>
        </w:rPr>
        <w:t>（1分）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(3)肾上腺皮质激素过高时，会抑制垂体释放促肾上腺皮质激素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(4) 应注射等量且适宜的溶液X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rFonts w:ascii="Times New Roman" w:hAnsi="Times New Roman" w:eastAsia="宋体" w:cs="Times New Roman"/>
        </w:rPr>
        <w:t xml:space="preserve">       针刺“曲池穴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rFonts w:ascii="Times New Roman" w:hAnsi="Times New Roman" w:eastAsia="宋体" w:cs="Times New Roman"/>
        </w:rPr>
        <w:t>”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针刺“曲池穴”能降低小鼠血清中IgE、组胺含量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spacing w:line="300" w:lineRule="auto"/>
        <w:ind w:firstLine="420"/>
      </w:pPr>
      <w:r>
        <w:rPr>
          <w:rFonts w:hint="eastAsia"/>
        </w:rPr>
        <w:t>2</w:t>
      </w:r>
      <w:r>
        <w:t>2.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分）</w:t>
      </w:r>
      <w:r>
        <w:t>(1</w:t>
      </w:r>
      <w:r>
        <w:rPr>
          <w:rFonts w:hint="eastAsia"/>
        </w:rPr>
        <w:t>)</w:t>
      </w:r>
      <w:r>
        <w:t xml:space="preserve"> 按照种植一种植物方式所构建的生态系统，生物种类少，营养结构简单，生态系统的抵抗力稳定性低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spacing w:line="300" w:lineRule="auto"/>
        <w:ind w:firstLine="420"/>
      </w:pPr>
      <w:r>
        <w:t>（2）将动植物遗体和动物的排遗物分解成无机物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分）未提高（2分） </w:t>
      </w:r>
    </w:p>
    <w:p>
      <w:pPr>
        <w:spacing w:line="300" w:lineRule="auto"/>
        <w:ind w:firstLine="420"/>
      </w:pPr>
      <w:r>
        <w:rPr>
          <w:rFonts w:hint="eastAsia"/>
        </w:rPr>
        <w:t xml:space="preserve"> </w:t>
      </w:r>
      <w:r>
        <w:t>(3)通过自身的呼吸作用散失和传到下一营养级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 xml:space="preserve">分）    兔（1分） </w:t>
      </w:r>
      <w:r>
        <w:t xml:space="preserve">  </w:t>
      </w:r>
      <w:r>
        <w:rPr>
          <w:rFonts w:hint="eastAsia"/>
        </w:rPr>
        <w:t xml:space="preserve"> </w:t>
      </w:r>
    </w:p>
    <w:p>
      <w:pPr>
        <w:spacing w:line="300" w:lineRule="auto"/>
        <w:ind w:firstLine="420"/>
      </w:pPr>
      <w:r>
        <w:rPr>
          <w:rFonts w:hint="eastAsia"/>
        </w:rPr>
        <w:t xml:space="preserve"> </w:t>
      </w:r>
      <w:r>
        <w:t>(②－⑤)/(①－③)×100%</w:t>
      </w:r>
      <w:r>
        <w:rPr>
          <w:rFonts w:hint="eastAsia"/>
        </w:rPr>
        <w:t xml:space="preserve"> （</w:t>
      </w:r>
      <w:r>
        <w:t>2</w:t>
      </w:r>
      <w:r>
        <w:rPr>
          <w:rFonts w:hint="eastAsia"/>
        </w:rPr>
        <w:t xml:space="preserve">分） </w:t>
      </w:r>
    </w:p>
    <w:p>
      <w:pPr>
        <w:spacing w:line="300" w:lineRule="auto"/>
        <w:ind w:firstLine="420"/>
        <w:jc w:val="both"/>
      </w:pPr>
      <w:bookmarkStart w:id="1" w:name="_Hlk121468396"/>
      <w:r>
        <w:rPr>
          <w:rFonts w:hint="eastAsia"/>
        </w:rPr>
        <w:t>2</w:t>
      </w:r>
      <w:r>
        <w:t>3.</w:t>
      </w:r>
      <w:r>
        <w:rPr>
          <w:rFonts w:hint="eastAsia"/>
        </w:rPr>
        <w:t xml:space="preserve"> （1</w:t>
      </w:r>
      <w:r>
        <w:t>1</w:t>
      </w:r>
      <w:r>
        <w:rPr>
          <w:rFonts w:hint="eastAsia"/>
        </w:rPr>
        <w:t>分）</w:t>
      </w:r>
      <w:r>
        <w:t>(1) 逆转录酶</w:t>
      </w:r>
      <w:r>
        <w:rPr>
          <w:rFonts w:hint="eastAsia"/>
        </w:rPr>
        <w:t xml:space="preserve">（1分） </w:t>
      </w:r>
      <w:r>
        <w:t xml:space="preserve">  浆（效应B）</w:t>
      </w:r>
      <w:r>
        <w:rPr>
          <w:rFonts w:hint="eastAsia"/>
        </w:rPr>
        <w:t xml:space="preserve">（1分） </w:t>
      </w:r>
      <w:r>
        <w:t xml:space="preserve">  </w:t>
      </w:r>
    </w:p>
    <w:p>
      <w:pPr>
        <w:spacing w:line="300" w:lineRule="auto"/>
        <w:ind w:firstLine="420"/>
        <w:jc w:val="both"/>
      </w:pPr>
      <w:r>
        <w:t xml:space="preserve">      限制酶</w:t>
      </w:r>
      <w:r>
        <w:rPr>
          <w:rFonts w:hint="eastAsia"/>
        </w:rPr>
        <w:t>,</w:t>
      </w:r>
      <w:r>
        <w:t>DNA连接酶</w:t>
      </w:r>
      <w:r>
        <w:rPr>
          <w:rFonts w:hint="eastAsia"/>
        </w:rPr>
        <w:t xml:space="preserve">（1分）  </w:t>
      </w:r>
      <w:r>
        <w:t xml:space="preserve">    启动子,终止子 </w:t>
      </w:r>
      <w:r>
        <w:rPr>
          <w:rFonts w:hint="eastAsia"/>
        </w:rPr>
        <w:t>（1分）</w:t>
      </w:r>
      <w:r>
        <w:t xml:space="preserve">    ③⑤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（1分）</w:t>
      </w:r>
      <w:r>
        <w:t xml:space="preserve">  </w:t>
      </w:r>
    </w:p>
    <w:p>
      <w:pPr>
        <w:spacing w:line="300" w:lineRule="auto"/>
        <w:ind w:firstLine="420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 xml:space="preserve">  (2) ①④</w:t>
      </w:r>
      <w:r>
        <w:rPr>
          <w:rFonts w:hint="eastAsia"/>
        </w:rPr>
        <w:t>（1分）</w:t>
      </w:r>
      <w:r>
        <w:t xml:space="preserve">   8</w:t>
      </w:r>
      <w:r>
        <w:rPr>
          <w:rFonts w:hint="eastAsia"/>
        </w:rPr>
        <w:t>（1分）</w:t>
      </w:r>
      <w:r>
        <w:t xml:space="preserve">    (3) ②⑥</w:t>
      </w:r>
      <w:r>
        <w:rPr>
          <w:rFonts w:hint="eastAsia"/>
        </w:rPr>
        <w:t xml:space="preserve"> （</w:t>
      </w:r>
      <w:r>
        <w:t>2</w:t>
      </w:r>
      <w:r>
        <w:rPr>
          <w:rFonts w:hint="eastAsia"/>
        </w:rPr>
        <w:t>分）</w:t>
      </w:r>
      <w:r>
        <w:t xml:space="preserve">    (4)T-A（或</w:t>
      </w:r>
      <w:r>
        <w:rPr>
          <w:rFonts w:hint="eastAsia"/>
        </w:rPr>
        <w:t>T</w:t>
      </w:r>
      <w:r>
        <w:t>+A）</w:t>
      </w:r>
      <w:bookmarkEnd w:id="1"/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  <w:p>
    <w:pPr>
      <w:widowControl w:val="0"/>
      <w:tabs>
        <w:tab w:val="center" w:pos="4153"/>
        <w:tab w:val="right" w:pos="8306"/>
      </w:tabs>
      <w:snapToGrid w:val="0"/>
      <w:spacing w:line="240" w:lineRule="auto"/>
      <w:ind w:firstLine="0" w:firstLineChars="0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  <w:p>
    <w:pPr>
      <w:widowControl w:val="0"/>
      <w:pBdr>
        <w:bottom w:val="none" w:color="auto" w:sz="0" w:space="1"/>
      </w:pBdr>
      <w:snapToGrid w:val="0"/>
      <w:spacing w:line="240" w:lineRule="auto"/>
      <w:ind w:firstLine="0" w:firstLineChars="0"/>
      <w:jc w:val="both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jNzU1NTFmNThkM2I4ODMxYWRmYTgyY2ZkZWNlZWQifQ=="/>
  </w:docVars>
  <w:rsids>
    <w:rsidRoot w:val="00124F6F"/>
    <w:rsid w:val="00094098"/>
    <w:rsid w:val="00124F6F"/>
    <w:rsid w:val="00195757"/>
    <w:rsid w:val="00236359"/>
    <w:rsid w:val="002454C0"/>
    <w:rsid w:val="00276DA3"/>
    <w:rsid w:val="00280EED"/>
    <w:rsid w:val="002C5B82"/>
    <w:rsid w:val="002F34E4"/>
    <w:rsid w:val="00332B06"/>
    <w:rsid w:val="0036401A"/>
    <w:rsid w:val="004151FC"/>
    <w:rsid w:val="00473230"/>
    <w:rsid w:val="00476A7E"/>
    <w:rsid w:val="004973EF"/>
    <w:rsid w:val="005420D3"/>
    <w:rsid w:val="00560F2D"/>
    <w:rsid w:val="005F2350"/>
    <w:rsid w:val="00676BD7"/>
    <w:rsid w:val="006D6669"/>
    <w:rsid w:val="007302DD"/>
    <w:rsid w:val="00782C76"/>
    <w:rsid w:val="008D42A6"/>
    <w:rsid w:val="00921BC0"/>
    <w:rsid w:val="009D5466"/>
    <w:rsid w:val="00AB778D"/>
    <w:rsid w:val="00BF7B36"/>
    <w:rsid w:val="00C02FC6"/>
    <w:rsid w:val="00C53266"/>
    <w:rsid w:val="00CA22F4"/>
    <w:rsid w:val="00D52D59"/>
    <w:rsid w:val="00DD0254"/>
    <w:rsid w:val="00E63435"/>
    <w:rsid w:val="00EB5848"/>
    <w:rsid w:val="00F33A02"/>
    <w:rsid w:val="00F742CD"/>
    <w:rsid w:val="00FF21B0"/>
    <w:rsid w:val="0B891AF0"/>
    <w:rsid w:val="447D0635"/>
    <w:rsid w:val="5043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60" w:lineRule="atLeast"/>
      <w:ind w:firstLine="200" w:firstLineChars="20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iPriority w:val="0"/>
    <w:pPr>
      <w:widowControl w:val="0"/>
      <w:spacing w:line="240" w:lineRule="auto"/>
      <w:ind w:firstLine="0" w:firstLineChars="0"/>
      <w:jc w:val="both"/>
    </w:pPr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635</Words>
  <Characters>744</Characters>
  <Lines>6</Lines>
  <Paragraphs>1</Paragraphs>
  <TotalTime>60</TotalTime>
  <ScaleCrop>false</ScaleCrop>
  <LinksUpToDate>false</LinksUpToDate>
  <CharactersWithSpaces>931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2022-12-06T08:47:00Z</dcterms:created>
  <dc:creator>莘 明泽</dc:creator>
  <cp:lastModifiedBy>不过如此</cp:lastModifiedBy>
  <dcterms:modified xsi:type="dcterms:W3CDTF">2023-01-12T08:56:53Z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D292524E84FF4E828C329F1152D3E381</vt:lpwstr>
  </property>
</Properties>
</file>