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val="0"/>
          <w:bCs/>
          <w:sz w:val="40"/>
          <w:szCs w:val="40"/>
        </w:rPr>
      </w:pPr>
      <w:bookmarkStart w:id="0" w:name="_GoBack"/>
      <w:bookmarkEnd w:id="0"/>
      <w:r>
        <w:rPr>
          <w:sz w:val="21"/>
        </w:rPr>
        <w:pict>
          <v:shape id="文本框 4" o:spid="_x0000_s2051" o:spt="202" type="#_x0000_t202" style="position:absolute;left:0pt;margin-left:68.45pt;margin-top:-2pt;height:28.8pt;width:25.2pt;z-index:251660288;mso-width-relative:page;mso-height-relative:page;" filled="f" stroked="f" coordsize="21600,21600" o:gfxdata="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PVo3d2gAAAAoBAAAPAAAAAAAAAAEA&#10;IAAAACIAAABkcnMvZG93bnJldi54bWxQSwECFAAUAAAACACHTuJAzat6skYCAABxBAAADgAAAAAA&#10;AAABACAAAAApAQAAZHJzL2Uyb0RvYy54bWxQSwUGAAAAAAYABgBZAQAA4QUAAAAA&#10;">
            <v:path/>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w:r>
      <w:r>
        <w:rPr>
          <w:rFonts w:hint="eastAsia" w:ascii="楷体" w:hAnsi="楷体" w:eastAsia="楷体" w:cs="楷体"/>
          <w:b/>
          <w:bCs w:val="0"/>
          <w:color w:val="000000" w:themeColor="text1"/>
          <w:sz w:val="42"/>
          <w:szCs w:val="42"/>
          <w:lang w:eastAsia="zh-CN"/>
        </w:rPr>
        <w:t>秒火</w:t>
      </w:r>
      <w:r>
        <w:rPr>
          <w:rFonts w:hint="eastAsia" w:ascii="楷体" w:hAnsi="楷体" w:eastAsia="楷体" w:cs="楷体"/>
          <w:b/>
          <w:bCs w:val="0"/>
          <w:sz w:val="40"/>
          <w:szCs w:val="40"/>
          <w:lang w:eastAsia="zh-CN"/>
        </w:rPr>
        <w:t>好酒</w:t>
      </w:r>
      <w:r>
        <w:rPr>
          <w:rFonts w:hint="eastAsia" w:ascii="楷体" w:hAnsi="楷体" w:eastAsia="楷体" w:cs="楷体"/>
          <w:b/>
          <w:bCs w:val="0"/>
          <w:sz w:val="40"/>
          <w:szCs w:val="40"/>
        </w:rPr>
        <w:t>代理网</w:t>
      </w:r>
      <w:r>
        <w:rPr>
          <w:rFonts w:hint="eastAsia" w:ascii="楷体" w:hAnsi="楷体" w:eastAsia="楷体" w:cs="楷体"/>
          <w:b/>
          <w:bCs w:val="0"/>
          <w:sz w:val="32"/>
          <w:szCs w:val="32"/>
        </w:rPr>
        <w:t>（</w:t>
      </w:r>
      <w:r>
        <w:rPr>
          <w:rFonts w:hint="eastAsia" w:ascii="楷体" w:hAnsi="楷体" w:eastAsia="楷体" w:cs="楷体"/>
          <w:b/>
          <w:bCs w:val="0"/>
          <w:sz w:val="32"/>
          <w:szCs w:val="32"/>
          <w:lang w:val="en-US" w:eastAsia="zh-CN"/>
        </w:rPr>
        <w:t>9918</w:t>
      </w:r>
      <w:r>
        <w:rPr>
          <w:rFonts w:hint="eastAsia" w:ascii="楷体" w:hAnsi="楷体" w:eastAsia="楷体" w:cs="楷体"/>
          <w:b/>
          <w:bCs w:val="0"/>
          <w:sz w:val="32"/>
          <w:szCs w:val="32"/>
        </w:rPr>
        <w:t>.</w:t>
      </w:r>
      <w:r>
        <w:rPr>
          <w:rFonts w:hint="eastAsia" w:ascii="楷体" w:hAnsi="楷体" w:eastAsia="楷体" w:cs="楷体"/>
          <w:b/>
          <w:bCs w:val="0"/>
          <w:sz w:val="32"/>
          <w:szCs w:val="32"/>
          <w:lang w:val="en-US" w:eastAsia="zh-CN"/>
        </w:rPr>
        <w:t>TV</w:t>
      </w:r>
      <w:r>
        <w:rPr>
          <w:rFonts w:hint="eastAsia" w:ascii="楷体" w:hAnsi="楷体" w:eastAsia="楷体" w:cs="楷体"/>
          <w:b/>
          <w:bCs w:val="0"/>
          <w:sz w:val="32"/>
          <w:szCs w:val="32"/>
        </w:rPr>
        <w:t>）</w:t>
      </w:r>
      <w:r>
        <w:rPr>
          <w:rFonts w:hint="eastAsia" w:ascii="楷体" w:hAnsi="楷体" w:eastAsia="楷体" w:cs="楷体"/>
          <w:b/>
          <w:bCs w:val="0"/>
          <w:sz w:val="40"/>
          <w:szCs w:val="40"/>
          <w:lang w:eastAsia="zh-CN"/>
        </w:rPr>
        <w:t>技术</w:t>
      </w:r>
      <w:r>
        <w:rPr>
          <w:rFonts w:hint="eastAsia" w:ascii="楷体" w:hAnsi="楷体" w:eastAsia="楷体" w:cs="楷体"/>
          <w:b/>
          <w:bCs w:val="0"/>
          <w:sz w:val="40"/>
          <w:szCs w:val="40"/>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Cs w:val="21"/>
        </w:rPr>
        <w:t xml:space="preserve">                                           </w:t>
      </w:r>
      <w:r>
        <w:rPr>
          <w:rFonts w:hint="eastAsia" w:ascii="微软雅黑" w:hAnsi="微软雅黑" w:eastAsia="微软雅黑" w:cs="微软雅黑"/>
          <w:b w:val="0"/>
          <w:bCs/>
          <w:szCs w:val="21"/>
          <w:lang w:val="en-US" w:eastAsia="zh-CN"/>
        </w:rPr>
        <w:t xml:space="preserve">          </w:t>
      </w:r>
      <w:r>
        <w:rPr>
          <w:rFonts w:hint="eastAsia" w:ascii="微软雅黑" w:hAnsi="微软雅黑" w:eastAsia="微软雅黑" w:cs="微软雅黑"/>
          <w:b w:val="0"/>
          <w:bCs/>
          <w:sz w:val="20"/>
          <w:szCs w:val="20"/>
        </w:rPr>
        <w:t>【合同编号：</w:t>
      </w:r>
      <w:r>
        <w:rPr>
          <w:rFonts w:hint="eastAsia" w:ascii="微软雅黑" w:hAnsi="微软雅黑" w:eastAsia="微软雅黑" w:cs="微软雅黑"/>
          <w:b w:val="0"/>
          <w:bCs/>
          <w:sz w:val="20"/>
          <w:szCs w:val="20"/>
          <w:lang w:val="en-US" w:eastAsia="zh-CN"/>
        </w:rPr>
        <w:t>HJ</w:t>
      </w:r>
      <w:r>
        <w:rPr>
          <w:rFonts w:hint="eastAsia" w:ascii="微软雅黑" w:hAnsi="微软雅黑" w:eastAsia="微软雅黑" w:cs="微软雅黑"/>
          <w:b w:val="0"/>
          <w:bCs/>
          <w:sz w:val="20"/>
          <w:szCs w:val="20"/>
        </w:rPr>
        <w:t>DL</w:t>
      </w:r>
      <w:r>
        <w:rPr>
          <w:rFonts w:hint="eastAsia" w:ascii="微软雅黑" w:hAnsi="微软雅黑" w:eastAsia="微软雅黑" w:cs="微软雅黑"/>
          <w:b w:val="0"/>
          <w:bCs/>
          <w:sz w:val="20"/>
          <w:szCs w:val="20"/>
          <w:lang w:val="en-US" w:eastAsia="zh-CN"/>
        </w:rPr>
        <w:t>2302140</w:t>
      </w:r>
      <w:r>
        <w:rPr>
          <w:rFonts w:hint="eastAsia" w:ascii="微软雅黑" w:hAnsi="微软雅黑" w:eastAsia="微软雅黑" w:cs="微软雅黑"/>
          <w:b w:val="0"/>
          <w:bCs/>
          <w:sz w:val="20"/>
          <w:szCs w:val="20"/>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sz w:val="20"/>
          <w:szCs w:val="20"/>
          <w:u w:val="single"/>
        </w:rPr>
      </w:pPr>
      <w:r>
        <w:rPr>
          <w:rFonts w:hint="eastAsia" w:ascii="微软雅黑" w:hAnsi="微软雅黑" w:eastAsia="微软雅黑" w:cs="微软雅黑"/>
          <w:b/>
          <w:bCs w:val="0"/>
          <w:sz w:val="20"/>
          <w:szCs w:val="20"/>
        </w:rPr>
        <w:t>甲方：</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u w:val="single"/>
          <w:lang w:val="en-US" w:eastAsia="zh-CN"/>
        </w:rPr>
        <w:t xml:space="preserve"> </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sz w:val="20"/>
          <w:szCs w:val="20"/>
        </w:rPr>
      </w:pPr>
      <w:r>
        <w:rPr>
          <w:rFonts w:hint="eastAsia" w:ascii="微软雅黑" w:hAnsi="微软雅黑" w:eastAsia="微软雅黑" w:cs="微软雅黑"/>
          <w:b/>
          <w:bCs w:val="0"/>
          <w:sz w:val="20"/>
          <w:szCs w:val="20"/>
        </w:rPr>
        <w:t>乙方：</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u w:val="single"/>
          <w:lang w:val="en-US" w:eastAsia="zh-CN"/>
        </w:rPr>
        <w:t xml:space="preserve">  </w:t>
      </w:r>
      <w:r>
        <w:rPr>
          <w:rFonts w:hint="eastAsia" w:ascii="微软雅黑" w:hAnsi="微软雅黑" w:eastAsia="微软雅黑" w:cs="微软雅黑"/>
          <w:b/>
          <w:bCs w:val="0"/>
          <w:kern w:val="10"/>
          <w:sz w:val="20"/>
          <w:szCs w:val="20"/>
          <w:u w:val="single"/>
        </w:rPr>
        <w:t>郑州</w:t>
      </w:r>
      <w:r>
        <w:rPr>
          <w:rFonts w:hint="eastAsia" w:ascii="微软雅黑" w:hAnsi="微软雅黑" w:eastAsia="微软雅黑" w:cs="微软雅黑"/>
          <w:b/>
          <w:bCs w:val="0"/>
          <w:kern w:val="10"/>
          <w:sz w:val="20"/>
          <w:szCs w:val="20"/>
          <w:u w:val="single"/>
          <w:lang w:eastAsia="zh-CN"/>
        </w:rPr>
        <w:t>食联网信息技术有限公司</w:t>
      </w:r>
      <w:r>
        <w:rPr>
          <w:rFonts w:hint="eastAsia" w:ascii="微软雅黑" w:hAnsi="微软雅黑" w:eastAsia="微软雅黑" w:cs="微软雅黑"/>
          <w:b/>
          <w:bCs w:val="0"/>
          <w:sz w:val="20"/>
          <w:szCs w:val="20"/>
          <w:u w:val="single"/>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00" w:firstLineChars="200"/>
        <w:jc w:val="both"/>
        <w:textAlignment w:val="auto"/>
        <w:outlineLvl w:val="9"/>
        <w:rPr>
          <w:rFonts w:hint="eastAsia" w:ascii="微软雅黑" w:hAnsi="微软雅黑" w:eastAsia="微软雅黑" w:cs="微软雅黑"/>
          <w:b w:val="0"/>
          <w:bCs/>
          <w:color w:val="000000" w:themeColor="text1"/>
          <w:sz w:val="20"/>
          <w:szCs w:val="20"/>
          <w:lang w:eastAsia="zh-CN"/>
        </w:rPr>
      </w:pPr>
      <w:r>
        <w:rPr>
          <w:rFonts w:hint="eastAsia" w:ascii="微软雅黑" w:hAnsi="微软雅黑" w:eastAsia="微软雅黑" w:cs="微软雅黑"/>
          <w:b w:val="0"/>
          <w:bCs/>
          <w:color w:val="000000" w:themeColor="text1"/>
          <w:sz w:val="20"/>
          <w:szCs w:val="20"/>
          <w:lang w:eastAsia="zh-CN"/>
        </w:rPr>
        <w:t>依据</w:t>
      </w:r>
      <w:r>
        <w:rPr>
          <w:rFonts w:hint="eastAsia" w:ascii="微软雅黑" w:hAnsi="微软雅黑" w:eastAsia="微软雅黑" w:cs="微软雅黑"/>
          <w:b w:val="0"/>
          <w:bCs/>
          <w:color w:val="000000" w:themeColor="text1"/>
          <w:sz w:val="20"/>
          <w:szCs w:val="20"/>
        </w:rPr>
        <w:t>中华人民共和国相关法律的规定，</w:t>
      </w:r>
      <w:r>
        <w:rPr>
          <w:rFonts w:hint="eastAsia" w:ascii="微软雅黑" w:hAnsi="微软雅黑" w:eastAsia="微软雅黑" w:cs="微软雅黑"/>
          <w:b w:val="0"/>
          <w:bCs/>
          <w:color w:val="000000" w:themeColor="text1"/>
          <w:sz w:val="20"/>
          <w:szCs w:val="20"/>
          <w:lang w:eastAsia="zh-CN"/>
        </w:rPr>
        <w:t>甲乙双方在平等自愿的基础上，</w:t>
      </w:r>
      <w:r>
        <w:rPr>
          <w:rFonts w:hint="eastAsia" w:ascii="微软雅黑" w:hAnsi="微软雅黑" w:eastAsia="微软雅黑" w:cs="微软雅黑"/>
          <w:b w:val="0"/>
          <w:bCs/>
          <w:color w:val="000000" w:themeColor="text1"/>
          <w:sz w:val="20"/>
          <w:szCs w:val="20"/>
        </w:rPr>
        <w:t>本着诚实守信、互惠互利的原则，就</w:t>
      </w:r>
      <w:r>
        <w:rPr>
          <w:rFonts w:hint="eastAsia" w:ascii="微软雅黑" w:hAnsi="微软雅黑" w:eastAsia="微软雅黑" w:cs="微软雅黑"/>
          <w:b w:val="0"/>
          <w:bCs/>
          <w:color w:val="000000" w:themeColor="text1"/>
          <w:sz w:val="20"/>
          <w:szCs w:val="20"/>
          <w:lang w:eastAsia="zh-CN"/>
        </w:rPr>
        <w:t>甲方</w:t>
      </w:r>
      <w:r>
        <w:rPr>
          <w:rFonts w:hint="eastAsia" w:ascii="微软雅黑" w:hAnsi="微软雅黑" w:eastAsia="微软雅黑" w:cs="微软雅黑"/>
          <w:b w:val="0"/>
          <w:bCs/>
          <w:color w:val="000000" w:themeColor="text1"/>
          <w:sz w:val="20"/>
          <w:szCs w:val="20"/>
          <w:lang w:val="en-US" w:eastAsia="zh-CN"/>
        </w:rPr>
        <w:t>授权委托乙方</w:t>
      </w:r>
      <w:r>
        <w:rPr>
          <w:rFonts w:hint="eastAsia" w:ascii="微软雅黑" w:hAnsi="微软雅黑" w:eastAsia="微软雅黑" w:cs="微软雅黑"/>
          <w:b w:val="0"/>
          <w:bCs/>
          <w:color w:val="000000" w:themeColor="text1"/>
          <w:sz w:val="20"/>
          <w:szCs w:val="20"/>
          <w:lang w:eastAsia="zh-CN"/>
        </w:rPr>
        <w:t>提供</w:t>
      </w:r>
      <w:r>
        <w:rPr>
          <w:rFonts w:hint="eastAsia" w:ascii="微软雅黑" w:hAnsi="微软雅黑" w:eastAsia="微软雅黑" w:cs="微软雅黑"/>
          <w:b w:val="0"/>
          <w:bCs/>
          <w:color w:val="000000" w:themeColor="text1"/>
          <w:sz w:val="20"/>
          <w:szCs w:val="20"/>
        </w:rPr>
        <w:t>网络</w:t>
      </w:r>
      <w:r>
        <w:rPr>
          <w:rFonts w:hint="eastAsia" w:ascii="微软雅黑" w:hAnsi="微软雅黑" w:eastAsia="微软雅黑" w:cs="微软雅黑"/>
          <w:b w:val="0"/>
          <w:bCs/>
          <w:color w:val="000000" w:themeColor="text1"/>
          <w:sz w:val="20"/>
          <w:szCs w:val="20"/>
          <w:lang w:val="en-US" w:eastAsia="zh-CN"/>
        </w:rPr>
        <w:t>发布技术</w:t>
      </w:r>
      <w:r>
        <w:rPr>
          <w:rFonts w:hint="eastAsia" w:ascii="微软雅黑" w:hAnsi="微软雅黑" w:eastAsia="微软雅黑" w:cs="微软雅黑"/>
          <w:b w:val="0"/>
          <w:bCs/>
          <w:color w:val="000000" w:themeColor="text1"/>
          <w:sz w:val="20"/>
          <w:szCs w:val="20"/>
          <w:lang w:eastAsia="zh-CN"/>
        </w:rPr>
        <w:t>服务事宜达成如下合同条款，以资共同遵守。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rPr>
        <w:t>一、服务内容：</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1.服务类型：</w:t>
      </w:r>
      <w:r>
        <w:rPr>
          <w:rFonts w:hint="eastAsia" w:ascii="微软雅黑" w:hAnsi="微软雅黑" w:eastAsia="微软雅黑" w:cs="微软雅黑"/>
          <w:b w:val="0"/>
          <w:bCs/>
          <w:sz w:val="20"/>
          <w:szCs w:val="20"/>
          <w:u w:val="single"/>
        </w:rPr>
        <w:t>展位服务</w:t>
      </w:r>
      <w:r>
        <w:rPr>
          <w:rFonts w:hint="eastAsia" w:ascii="微软雅黑" w:hAnsi="微软雅黑" w:eastAsia="微软雅黑" w:cs="微软雅黑"/>
          <w:b w:val="0"/>
          <w:bCs/>
          <w:sz w:val="20"/>
          <w:szCs w:val="20"/>
        </w:rPr>
        <w:t>；展位位置：</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 xml:space="preserve">                               </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2.甲方自主注册的会员ID是：</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 xml:space="preserve"> 网址是：</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 xml:space="preserve">                       </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3.乙方为甲方提供的具体</w:t>
      </w:r>
      <w:r>
        <w:rPr>
          <w:rFonts w:hint="eastAsia" w:ascii="微软雅黑" w:hAnsi="微软雅黑" w:eastAsia="微软雅黑" w:cs="微软雅黑"/>
          <w:b w:val="0"/>
          <w:bCs/>
          <w:sz w:val="20"/>
          <w:szCs w:val="20"/>
          <w:lang w:eastAsia="zh-CN"/>
        </w:rPr>
        <w:t>技术服务</w:t>
      </w:r>
      <w:r>
        <w:rPr>
          <w:rFonts w:hint="eastAsia" w:ascii="微软雅黑" w:hAnsi="微软雅黑" w:eastAsia="微软雅黑" w:cs="微软雅黑"/>
          <w:b w:val="0"/>
          <w:bCs/>
          <w:sz w:val="20"/>
          <w:szCs w:val="20"/>
        </w:rPr>
        <w:t xml:space="preserve">内容如下： </w:t>
      </w:r>
    </w:p>
    <w:tbl>
      <w:tblPr>
        <w:tblStyle w:val="5"/>
        <w:tblW w:w="8550" w:type="dxa"/>
        <w:jc w:val="center"/>
        <w:tblLayout w:type="fixed"/>
        <w:tblCellMar>
          <w:top w:w="0" w:type="dxa"/>
          <w:left w:w="108" w:type="dxa"/>
          <w:bottom w:w="0" w:type="dxa"/>
          <w:right w:w="108" w:type="dxa"/>
        </w:tblCellMar>
      </w:tblPr>
      <w:tblGrid>
        <w:gridCol w:w="450"/>
        <w:gridCol w:w="2040"/>
        <w:gridCol w:w="1590"/>
        <w:gridCol w:w="540"/>
        <w:gridCol w:w="2356"/>
        <w:gridCol w:w="1574"/>
      </w:tblGrid>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序号</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具体内容</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服务项画“√”，非服务项画“\”</w:t>
            </w: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序号</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具体内容</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服务项画“√”，</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非服务项画“\”</w:t>
            </w: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产品图片美化</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6</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精品推荐板块</w:t>
            </w:r>
            <w:r>
              <w:rPr>
                <w:rFonts w:hint="eastAsia" w:ascii="微软雅黑" w:hAnsi="微软雅黑" w:eastAsia="微软雅黑" w:cs="微软雅黑"/>
                <w:b w:val="0"/>
                <w:bCs/>
                <w:color w:val="000000" w:themeColor="text1"/>
                <w:sz w:val="20"/>
                <w:szCs w:val="20"/>
                <w:lang w:val="en-US" w:eastAsia="zh-CN"/>
              </w:rPr>
              <w:t>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2</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lang w:val="en-US" w:eastAsia="zh-CN"/>
              </w:rPr>
              <w:t>网络</w:t>
            </w:r>
            <w:r>
              <w:rPr>
                <w:rFonts w:hint="eastAsia" w:ascii="微软雅黑" w:hAnsi="微软雅黑" w:eastAsia="微软雅黑" w:cs="微软雅黑"/>
                <w:b w:val="0"/>
                <w:bCs/>
                <w:color w:val="000000" w:themeColor="text1"/>
                <w:sz w:val="20"/>
                <w:szCs w:val="20"/>
              </w:rPr>
              <w:t>店铺广告语构思</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7</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lang w:eastAsia="zh-CN"/>
              </w:rPr>
              <w:t>节日专题海报</w:t>
            </w:r>
            <w:r>
              <w:rPr>
                <w:rFonts w:hint="eastAsia" w:ascii="微软雅黑" w:hAnsi="微软雅黑" w:eastAsia="微软雅黑" w:cs="微软雅黑"/>
                <w:b w:val="0"/>
                <w:bCs/>
                <w:color w:val="000000" w:themeColor="text1"/>
                <w:sz w:val="20"/>
                <w:szCs w:val="20"/>
                <w:lang w:val="en-US" w:eastAsia="zh-CN"/>
              </w:rPr>
              <w:t>设计</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3</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lang w:val="en-US" w:eastAsia="zh-CN"/>
              </w:rPr>
              <w:t>网络</w:t>
            </w:r>
            <w:r>
              <w:rPr>
                <w:rFonts w:hint="eastAsia" w:ascii="微软雅黑" w:hAnsi="微软雅黑" w:eastAsia="微软雅黑" w:cs="微软雅黑"/>
                <w:b w:val="0"/>
                <w:bCs/>
                <w:color w:val="000000" w:themeColor="text1"/>
                <w:sz w:val="20"/>
                <w:szCs w:val="20"/>
              </w:rPr>
              <w:t>店铺装修设计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8</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客服人工推荐产品</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4</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产品展示详情页设计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9</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微营销媒体</w:t>
            </w:r>
            <w:r>
              <w:rPr>
                <w:rFonts w:hint="eastAsia" w:ascii="微软雅黑" w:hAnsi="微软雅黑" w:eastAsia="微软雅黑" w:cs="微软雅黑"/>
                <w:b w:val="0"/>
                <w:bCs/>
                <w:color w:val="000000" w:themeColor="text1"/>
                <w:sz w:val="20"/>
                <w:szCs w:val="20"/>
                <w:lang w:val="en-US" w:eastAsia="zh-CN"/>
              </w:rPr>
              <w:t>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r>
      <w:tr>
        <w:tblPrEx>
          <w:tblCellMar>
            <w:top w:w="0" w:type="dxa"/>
            <w:left w:w="108" w:type="dxa"/>
            <w:bottom w:w="0" w:type="dxa"/>
            <w:right w:w="108" w:type="dxa"/>
          </w:tblCellMar>
        </w:tblPrEx>
        <w:trPr>
          <w:trHeight w:val="345" w:hRule="atLeast"/>
          <w:jc w:val="center"/>
        </w:trPr>
        <w:tc>
          <w:tcPr>
            <w:tcW w:w="45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5</w:t>
            </w:r>
          </w:p>
        </w:tc>
        <w:tc>
          <w:tcPr>
            <w:tcW w:w="20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特效展位图片设计</w:t>
            </w:r>
          </w:p>
        </w:tc>
        <w:tc>
          <w:tcPr>
            <w:tcW w:w="159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10</w:t>
            </w:r>
          </w:p>
        </w:tc>
        <w:tc>
          <w:tcPr>
            <w:tcW w:w="2356"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lang w:eastAsia="zh-CN"/>
              </w:rPr>
              <w:t>企业新闻资讯发布</w:t>
            </w:r>
          </w:p>
        </w:tc>
        <w:tc>
          <w:tcPr>
            <w:tcW w:w="157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80" w:lineRule="exact"/>
              <w:jc w:val="center"/>
              <w:textAlignment w:val="auto"/>
              <w:outlineLvl w:val="9"/>
              <w:rPr>
                <w:rFonts w:hint="eastAsia" w:ascii="微软雅黑" w:hAnsi="微软雅黑" w:eastAsia="微软雅黑" w:cs="微软雅黑"/>
                <w:b w:val="0"/>
                <w:bCs/>
                <w:sz w:val="20"/>
                <w:szCs w:val="20"/>
              </w:rPr>
            </w:pP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s="微软雅黑"/>
          <w:b w:val="0"/>
          <w:bCs/>
          <w:sz w:val="20"/>
          <w:szCs w:val="20"/>
          <w:lang w:val="en-US"/>
        </w:rPr>
      </w:pPr>
      <w:r>
        <w:rPr>
          <w:rFonts w:hint="eastAsia" w:ascii="微软雅黑" w:hAnsi="微软雅黑" w:eastAsia="微软雅黑" w:cs="微软雅黑"/>
          <w:b/>
          <w:bCs w:val="0"/>
          <w:szCs w:val="21"/>
        </w:rPr>
        <w:t>二、服务期限：</w:t>
      </w:r>
      <w:r>
        <w:rPr>
          <w:rFonts w:hint="eastAsia" w:ascii="微软雅黑" w:hAnsi="微软雅黑" w:eastAsia="微软雅黑" w:cs="微软雅黑"/>
          <w:b w:val="0"/>
          <w:bCs/>
          <w:sz w:val="20"/>
          <w:szCs w:val="20"/>
        </w:rPr>
        <w:t>自</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年</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rPr>
        <w:t>月</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日起至</w:t>
      </w:r>
      <w:r>
        <w:rPr>
          <w:rFonts w:hint="eastAsia" w:ascii="微软雅黑" w:hAnsi="微软雅黑" w:eastAsia="微软雅黑" w:cs="微软雅黑"/>
          <w:b w:val="0"/>
          <w:bCs/>
          <w:sz w:val="20"/>
          <w:szCs w:val="20"/>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年</w:t>
      </w:r>
      <w:r>
        <w:rPr>
          <w:rFonts w:hint="eastAsia" w:ascii="微软雅黑" w:hAnsi="微软雅黑" w:eastAsia="微软雅黑" w:cs="微软雅黑"/>
          <w:b w:val="0"/>
          <w:bCs/>
          <w:sz w:val="20"/>
          <w:szCs w:val="20"/>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rPr>
        <w:t>月</w:t>
      </w:r>
      <w:r>
        <w:rPr>
          <w:rFonts w:hint="eastAsia" w:ascii="微软雅黑" w:hAnsi="微软雅黑" w:eastAsia="微软雅黑" w:cs="微软雅黑"/>
          <w:b w:val="0"/>
          <w:bCs/>
          <w:sz w:val="20"/>
          <w:szCs w:val="20"/>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日，自</w:t>
      </w:r>
      <w:r>
        <w:rPr>
          <w:rFonts w:hint="eastAsia" w:ascii="微软雅黑" w:hAnsi="微软雅黑" w:eastAsia="微软雅黑" w:cs="微软雅黑"/>
          <w:b w:val="0"/>
          <w:bCs/>
          <w:sz w:val="20"/>
          <w:szCs w:val="20"/>
          <w:lang w:eastAsia="zh-CN"/>
        </w:rPr>
        <w:t>展位</w:t>
      </w:r>
      <w:r>
        <w:rPr>
          <w:rFonts w:hint="eastAsia" w:ascii="微软雅黑" w:hAnsi="微软雅黑" w:eastAsia="微软雅黑" w:cs="微软雅黑"/>
          <w:b w:val="0"/>
          <w:bCs/>
          <w:sz w:val="20"/>
          <w:szCs w:val="20"/>
        </w:rPr>
        <w:t>正式上线之日起开始计算合同期限</w:t>
      </w:r>
      <w:r>
        <w:rPr>
          <w:rFonts w:hint="eastAsia" w:ascii="微软雅黑" w:hAnsi="微软雅黑" w:eastAsia="微软雅黑" w:cs="微软雅黑"/>
          <w:b w:val="0"/>
          <w:bCs/>
          <w:sz w:val="20"/>
          <w:szCs w:val="20"/>
          <w:lang w:eastAsia="zh-CN"/>
        </w:rPr>
        <w: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sz w:val="20"/>
          <w:szCs w:val="20"/>
          <w:lang w:eastAsia="zh-CN"/>
        </w:rPr>
      </w:pPr>
      <w:r>
        <w:rPr>
          <w:rFonts w:hint="eastAsia" w:ascii="微软雅黑" w:hAnsi="微软雅黑" w:eastAsia="微软雅黑" w:cs="微软雅黑"/>
          <w:b/>
          <w:bCs w:val="0"/>
          <w:szCs w:val="21"/>
        </w:rPr>
        <w:t>三、服务费用：</w:t>
      </w:r>
      <w:r>
        <w:rPr>
          <w:rFonts w:hint="eastAsia" w:ascii="微软雅黑" w:hAnsi="微软雅黑" w:eastAsia="微软雅黑" w:cs="微软雅黑"/>
          <w:b w:val="0"/>
          <w:bCs/>
          <w:sz w:val="20"/>
          <w:szCs w:val="20"/>
        </w:rPr>
        <w:t>人民币大写</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（RMB</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元）</w:t>
      </w:r>
      <w:r>
        <w:rPr>
          <w:rFonts w:hint="eastAsia" w:ascii="微软雅黑" w:hAnsi="微软雅黑" w:eastAsia="微软雅黑" w:cs="微软雅黑"/>
          <w:b w:val="0"/>
          <w:bCs/>
          <w:sz w:val="20"/>
          <w:szCs w:val="20"/>
          <w:lang w:eastAsia="zh-CN"/>
        </w:rPr>
        <w:t>（全部款项）。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0"/>
          <w:szCs w:val="20"/>
          <w:lang w:eastAsia="zh-CN"/>
        </w:rPr>
      </w:pPr>
      <w:r>
        <w:rPr>
          <w:rFonts w:hint="eastAsia" w:ascii="微软雅黑" w:hAnsi="微软雅黑" w:eastAsia="微软雅黑" w:cs="微软雅黑"/>
          <w:b/>
          <w:bCs w:val="0"/>
          <w:sz w:val="20"/>
          <w:szCs w:val="20"/>
          <w:lang w:eastAsia="zh-CN"/>
        </w:rPr>
        <w:t>对公账户：</w:t>
      </w:r>
      <w:r>
        <w:rPr>
          <w:rFonts w:hint="eastAsia" w:ascii="微软雅黑" w:hAnsi="微软雅黑" w:eastAsia="微软雅黑" w:cs="微软雅黑"/>
          <w:b/>
          <w:bCs w:val="0"/>
          <w:sz w:val="20"/>
          <w:szCs w:val="20"/>
          <w:lang w:val="en-US" w:eastAsia="zh-CN"/>
        </w:rPr>
        <w:t xml:space="preserve">  </w:t>
      </w:r>
      <w:r>
        <w:rPr>
          <w:rFonts w:hint="eastAsia" w:ascii="微软雅黑" w:hAnsi="微软雅黑" w:eastAsia="微软雅黑" w:cs="微软雅黑"/>
          <w:b/>
          <w:bCs w:val="0"/>
          <w:sz w:val="20"/>
          <w:szCs w:val="20"/>
          <w:u w:val="single"/>
          <w:lang w:val="en-US" w:eastAsia="zh-CN"/>
        </w:rPr>
        <w:t>郑州食联网信息技术有限公司</w:t>
      </w:r>
      <w:r>
        <w:rPr>
          <w:rFonts w:hint="eastAsia" w:ascii="微软雅黑" w:hAnsi="微软雅黑" w:eastAsia="微软雅黑" w:cs="微软雅黑"/>
          <w:b/>
          <w:bCs w:val="0"/>
          <w:sz w:val="20"/>
          <w:szCs w:val="20"/>
          <w:lang w:val="en-US" w:eastAsia="zh-CN"/>
        </w:rPr>
        <w:br w:type="textWrapping"/>
      </w:r>
      <w:r>
        <w:rPr>
          <w:rFonts w:hint="eastAsia" w:ascii="微软雅黑" w:hAnsi="微软雅黑" w:eastAsia="微软雅黑" w:cs="微软雅黑"/>
          <w:b/>
          <w:bCs w:val="0"/>
          <w:sz w:val="20"/>
          <w:szCs w:val="20"/>
          <w:lang w:val="en-US" w:eastAsia="zh-CN"/>
        </w:rPr>
        <w:t xml:space="preserve">账     号:   </w:t>
      </w:r>
      <w:r>
        <w:rPr>
          <w:rFonts w:hint="eastAsia" w:ascii="微软雅黑" w:hAnsi="微软雅黑" w:eastAsia="微软雅黑" w:cs="微软雅黑"/>
          <w:b/>
          <w:bCs w:val="0"/>
          <w:sz w:val="20"/>
          <w:szCs w:val="20"/>
          <w:u w:val="single"/>
          <w:lang w:val="en-US" w:eastAsia="zh-CN"/>
        </w:rPr>
        <w:t>4105 0167 2862 0000 0130</w:t>
      </w:r>
      <w:r>
        <w:rPr>
          <w:rFonts w:hint="eastAsia" w:ascii="微软雅黑" w:hAnsi="微软雅黑" w:eastAsia="微软雅黑" w:cs="微软雅黑"/>
          <w:b/>
          <w:bCs w:val="0"/>
          <w:sz w:val="20"/>
          <w:szCs w:val="20"/>
          <w:lang w:val="en-US" w:eastAsia="zh-CN"/>
        </w:rPr>
        <w:br w:type="textWrapping"/>
      </w:r>
      <w:r>
        <w:rPr>
          <w:rFonts w:hint="eastAsia" w:ascii="微软雅黑" w:hAnsi="微软雅黑" w:eastAsia="微软雅黑" w:cs="微软雅黑"/>
          <w:b/>
          <w:bCs w:val="0"/>
          <w:sz w:val="20"/>
          <w:szCs w:val="20"/>
          <w:lang w:val="en-US" w:eastAsia="zh-CN"/>
        </w:rPr>
        <w:t xml:space="preserve">开  户 行:  </w:t>
      </w:r>
      <w:r>
        <w:rPr>
          <w:rFonts w:hint="eastAsia" w:ascii="微软雅黑" w:hAnsi="微软雅黑" w:eastAsia="微软雅黑" w:cs="微软雅黑"/>
          <w:b/>
          <w:bCs w:val="0"/>
          <w:sz w:val="20"/>
          <w:szCs w:val="20"/>
          <w:u w:val="single"/>
          <w:lang w:val="en-US" w:eastAsia="zh-CN"/>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lang w:val="en-US" w:eastAsia="zh-CN"/>
        </w:rPr>
        <w:t>四</w:t>
      </w:r>
      <w:r>
        <w:rPr>
          <w:rFonts w:hint="eastAsia" w:ascii="微软雅黑" w:hAnsi="微软雅黑" w:eastAsia="微软雅黑" w:cs="微软雅黑"/>
          <w:b/>
          <w:bCs w:val="0"/>
          <w:szCs w:val="21"/>
        </w:rPr>
        <w:t>、合作方式：</w:t>
      </w:r>
    </w:p>
    <w:p>
      <w:pPr>
        <w:keepNext w:val="0"/>
        <w:keepLines w:val="0"/>
        <w:pageBreakBefore w:val="0"/>
        <w:widowControl w:val="0"/>
        <w:kinsoku/>
        <w:wordWrap/>
        <w:overflowPunct/>
        <w:topLinePunct w:val="0"/>
        <w:autoSpaceDE/>
        <w:autoSpaceDN/>
        <w:bidi w:val="0"/>
        <w:adjustRightInd/>
        <w:snapToGrid/>
        <w:spacing w:line="28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1.甲方授权乙方负责</w:t>
      </w:r>
      <w:r>
        <w:rPr>
          <w:rFonts w:hint="eastAsia" w:ascii="微软雅黑" w:hAnsi="微软雅黑" w:eastAsia="微软雅黑" w:cs="微软雅黑"/>
          <w:b w:val="0"/>
          <w:bCs/>
          <w:sz w:val="20"/>
          <w:szCs w:val="20"/>
          <w:lang w:eastAsia="zh-CN"/>
        </w:rPr>
        <w:t>其产品</w:t>
      </w:r>
      <w:r>
        <w:rPr>
          <w:rFonts w:hint="eastAsia" w:ascii="微软雅黑" w:hAnsi="微软雅黑" w:eastAsia="微软雅黑" w:cs="微软雅黑"/>
          <w:b w:val="0"/>
          <w:bCs/>
          <w:sz w:val="20"/>
          <w:szCs w:val="20"/>
        </w:rPr>
        <w:t>网络招商</w:t>
      </w:r>
      <w:r>
        <w:rPr>
          <w:rFonts w:hint="eastAsia" w:ascii="微软雅黑" w:hAnsi="微软雅黑" w:eastAsia="微软雅黑" w:cs="微软雅黑"/>
          <w:b w:val="0"/>
          <w:bCs/>
          <w:sz w:val="20"/>
          <w:szCs w:val="20"/>
          <w:lang w:eastAsia="zh-CN"/>
        </w:rPr>
        <w:t>相关</w:t>
      </w:r>
      <w:r>
        <w:rPr>
          <w:rFonts w:hint="eastAsia" w:ascii="微软雅黑" w:hAnsi="微软雅黑" w:eastAsia="微软雅黑" w:cs="微软雅黑"/>
          <w:b w:val="0"/>
          <w:bCs/>
          <w:sz w:val="20"/>
          <w:szCs w:val="20"/>
        </w:rPr>
        <w:t>的运营管理，具体包括：</w:t>
      </w:r>
      <w:r>
        <w:rPr>
          <w:rFonts w:hint="eastAsia" w:ascii="微软雅黑" w:hAnsi="微软雅黑" w:eastAsia="微软雅黑" w:cs="微软雅黑"/>
          <w:b w:val="0"/>
          <w:bCs/>
          <w:sz w:val="20"/>
          <w:szCs w:val="20"/>
          <w:lang w:eastAsia="zh-CN"/>
        </w:rPr>
        <w:t>网络</w:t>
      </w:r>
      <w:r>
        <w:rPr>
          <w:rFonts w:hint="eastAsia" w:ascii="微软雅黑" w:hAnsi="微软雅黑" w:eastAsia="微软雅黑" w:cs="微软雅黑"/>
          <w:b w:val="0"/>
          <w:bCs/>
          <w:sz w:val="20"/>
          <w:szCs w:val="20"/>
        </w:rPr>
        <w:t>招商店铺的装修</w:t>
      </w:r>
      <w:r>
        <w:rPr>
          <w:rFonts w:hint="eastAsia" w:ascii="微软雅黑" w:hAnsi="微软雅黑" w:eastAsia="微软雅黑" w:cs="微软雅黑"/>
          <w:b w:val="0"/>
          <w:bCs/>
          <w:sz w:val="20"/>
          <w:szCs w:val="20"/>
          <w:lang w:eastAsia="zh-CN"/>
        </w:rPr>
        <w:t>及</w:t>
      </w:r>
      <w:r>
        <w:rPr>
          <w:rFonts w:hint="eastAsia" w:ascii="微软雅黑" w:hAnsi="微软雅黑" w:eastAsia="微软雅黑" w:cs="微软雅黑"/>
          <w:b w:val="0"/>
          <w:bCs/>
          <w:sz w:val="20"/>
          <w:szCs w:val="20"/>
        </w:rPr>
        <w:t>日常维护、策略规划、图片设计、产品发布等。</w:t>
      </w:r>
    </w:p>
    <w:p>
      <w:pPr>
        <w:keepNext w:val="0"/>
        <w:keepLines w:val="0"/>
        <w:pageBreakBefore w:val="0"/>
        <w:widowControl w:val="0"/>
        <w:kinsoku/>
        <w:wordWrap/>
        <w:overflowPunct/>
        <w:topLinePunct w:val="0"/>
        <w:autoSpaceDE/>
        <w:autoSpaceDN/>
        <w:bidi w:val="0"/>
        <w:adjustRightInd/>
        <w:snapToGrid/>
        <w:spacing w:line="28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2.甲方自行负责:售前售后、业务洽谈、考察接待、合作签约、备货发货、收取货款等。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lang w:val="en-US" w:eastAsia="zh-CN"/>
        </w:rPr>
        <w:t>五</w:t>
      </w:r>
      <w:r>
        <w:rPr>
          <w:rFonts w:hint="eastAsia" w:ascii="微软雅黑" w:hAnsi="微软雅黑" w:eastAsia="微软雅黑" w:cs="微软雅黑"/>
          <w:b/>
          <w:bCs w:val="0"/>
          <w:szCs w:val="21"/>
        </w:rPr>
        <w:t>、服务流程</w:t>
      </w:r>
      <w:r>
        <w:rPr>
          <w:rFonts w:hint="eastAsia" w:ascii="微软雅黑" w:hAnsi="微软雅黑" w:eastAsia="微软雅黑" w:cs="微软雅黑"/>
          <w:b/>
          <w:bCs w:val="0"/>
          <w:szCs w:val="21"/>
          <w:lang w:eastAsia="zh-CN"/>
        </w:rPr>
        <w:t>及内容</w:t>
      </w:r>
      <w:r>
        <w:rPr>
          <w:rFonts w:hint="eastAsia" w:ascii="微软雅黑" w:hAnsi="微软雅黑" w:eastAsia="微软雅黑" w:cs="微软雅黑"/>
          <w:b/>
          <w:bCs w:val="0"/>
          <w:szCs w:val="21"/>
        </w:rPr>
        <w:t>：</w:t>
      </w:r>
    </w:p>
    <w:tbl>
      <w:tblPr>
        <w:tblStyle w:val="5"/>
        <w:tblW w:w="87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507"/>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Cs w:val="21"/>
              </w:rPr>
            </w:pPr>
            <w:r>
              <w:rPr>
                <w:rFonts w:hint="eastAsia" w:ascii="微软雅黑" w:hAnsi="微软雅黑" w:eastAsia="微软雅黑" w:cs="微软雅黑"/>
                <w:b w:val="0"/>
                <w:bCs/>
                <w:szCs w:val="21"/>
              </w:rPr>
              <w:t>第一阶段</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Cs w:val="21"/>
              </w:rPr>
            </w:pPr>
            <w:r>
              <w:rPr>
                <w:rFonts w:hint="eastAsia" w:ascii="微软雅黑" w:hAnsi="微软雅黑" w:eastAsia="微软雅黑" w:cs="微软雅黑"/>
                <w:b w:val="0"/>
                <w:bCs/>
                <w:szCs w:val="21"/>
              </w:rPr>
              <w:t>服务内容描述</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Cs w:val="21"/>
              </w:rPr>
            </w:pPr>
            <w:r>
              <w:rPr>
                <w:rFonts w:hint="eastAsia" w:ascii="微软雅黑" w:hAnsi="微软雅黑" w:eastAsia="微软雅黑" w:cs="微软雅黑"/>
                <w:b w:val="0"/>
                <w:bCs/>
                <w:szCs w:val="21"/>
              </w:rPr>
              <w:t>阶段工作目标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6"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（第1周）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孵化期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1.结合产品特点，规划产品定位，提炼产品卖点；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2.根据行业特点与分析结果，从专业角度</w:t>
            </w:r>
            <w:r>
              <w:rPr>
                <w:rFonts w:hint="eastAsia" w:ascii="微软雅黑" w:hAnsi="微软雅黑" w:eastAsia="微软雅黑" w:cs="微软雅黑"/>
                <w:b w:val="0"/>
                <w:bCs/>
                <w:color w:val="000000" w:themeColor="text1"/>
                <w:sz w:val="20"/>
                <w:szCs w:val="20"/>
                <w:lang w:eastAsia="zh-CN"/>
              </w:rPr>
              <w:t>策划</w:t>
            </w:r>
            <w:r>
              <w:rPr>
                <w:rFonts w:hint="eastAsia" w:ascii="微软雅黑" w:hAnsi="微软雅黑" w:eastAsia="微软雅黑" w:cs="微软雅黑"/>
                <w:b w:val="0"/>
                <w:bCs/>
                <w:color w:val="000000" w:themeColor="text1"/>
                <w:sz w:val="20"/>
                <w:szCs w:val="20"/>
              </w:rPr>
              <w:t>设计</w:t>
            </w:r>
            <w:r>
              <w:rPr>
                <w:rFonts w:hint="eastAsia" w:ascii="微软雅黑" w:hAnsi="微软雅黑" w:eastAsia="微软雅黑" w:cs="微软雅黑"/>
                <w:b w:val="0"/>
                <w:bCs/>
                <w:color w:val="000000" w:themeColor="text1"/>
                <w:sz w:val="20"/>
                <w:szCs w:val="20"/>
                <w:lang w:eastAsia="zh-CN"/>
              </w:rPr>
              <w:t>网络</w:t>
            </w:r>
            <w:r>
              <w:rPr>
                <w:rFonts w:hint="eastAsia" w:ascii="微软雅黑" w:hAnsi="微软雅黑" w:eastAsia="微软雅黑" w:cs="微软雅黑"/>
                <w:b w:val="0"/>
                <w:bCs/>
                <w:color w:val="000000" w:themeColor="text1"/>
                <w:sz w:val="20"/>
                <w:szCs w:val="20"/>
              </w:rPr>
              <w:t>店铺风格，提高客户的体验；</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3.进行产品拍摄或修图，发布产品，优化；</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w:t>
            </w:r>
            <w:r>
              <w:rPr>
                <w:rFonts w:hint="eastAsia" w:ascii="微软雅黑" w:hAnsi="微软雅黑" w:eastAsia="微软雅黑" w:cs="微软雅黑"/>
                <w:b w:val="0"/>
                <w:bCs/>
                <w:color w:val="000000" w:themeColor="text1"/>
                <w:sz w:val="20"/>
                <w:szCs w:val="20"/>
                <w:lang w:eastAsia="zh-CN"/>
              </w:rPr>
              <w:t>网络</w:t>
            </w:r>
            <w:r>
              <w:rPr>
                <w:rFonts w:hint="eastAsia" w:ascii="微软雅黑" w:hAnsi="微软雅黑" w:eastAsia="微软雅黑" w:cs="微软雅黑"/>
                <w:b w:val="0"/>
                <w:bCs/>
                <w:color w:val="000000" w:themeColor="text1"/>
                <w:sz w:val="20"/>
                <w:szCs w:val="20"/>
              </w:rPr>
              <w:t>店铺装修完成；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2.产品发布完成；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3.选主推产品，做好基础；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（第2周）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成长期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1.对行业关键词选取、评估、分析，并确定最终的产品关键词定位；</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2.确定主推产品及关键词定位，广告图片设计，并进行站内、站外的</w:t>
            </w:r>
            <w:r>
              <w:rPr>
                <w:rFonts w:hint="eastAsia" w:ascii="微软雅黑" w:hAnsi="微软雅黑" w:eastAsia="微软雅黑" w:cs="微软雅黑"/>
                <w:b w:val="0"/>
                <w:bCs/>
                <w:color w:val="000000" w:themeColor="text1"/>
                <w:sz w:val="20"/>
                <w:szCs w:val="20"/>
                <w:lang w:val="en-US" w:eastAsia="zh-CN"/>
              </w:rPr>
              <w:t>运营</w:t>
            </w:r>
            <w:r>
              <w:rPr>
                <w:rFonts w:hint="eastAsia" w:ascii="微软雅黑" w:hAnsi="微软雅黑" w:eastAsia="微软雅黑" w:cs="微软雅黑"/>
                <w:b w:val="0"/>
                <w:bCs/>
                <w:color w:val="000000" w:themeColor="text1"/>
                <w:sz w:val="20"/>
                <w:szCs w:val="20"/>
              </w:rPr>
              <w:t>工作；</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3.结合甲方</w:t>
            </w:r>
            <w:r>
              <w:rPr>
                <w:rFonts w:hint="eastAsia" w:ascii="微软雅黑" w:hAnsi="微软雅黑" w:eastAsia="微软雅黑" w:cs="微软雅黑"/>
                <w:b w:val="0"/>
                <w:bCs/>
                <w:color w:val="000000" w:themeColor="text1"/>
                <w:sz w:val="20"/>
                <w:szCs w:val="20"/>
                <w:lang w:val="en-US" w:eastAsia="zh-CN"/>
              </w:rPr>
              <w:t>产品特色</w:t>
            </w:r>
            <w:r>
              <w:rPr>
                <w:rFonts w:hint="eastAsia" w:ascii="微软雅黑" w:hAnsi="微软雅黑" w:eastAsia="微软雅黑" w:cs="微软雅黑"/>
                <w:b w:val="0"/>
                <w:bCs/>
                <w:color w:val="000000" w:themeColor="text1"/>
                <w:sz w:val="20"/>
                <w:szCs w:val="20"/>
              </w:rPr>
              <w:t>对客服进行培训，并制定产品的推介流程；</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w:t>
            </w:r>
            <w:r>
              <w:rPr>
                <w:rFonts w:hint="eastAsia" w:ascii="微软雅黑" w:hAnsi="微软雅黑" w:eastAsia="微软雅黑" w:cs="微软雅黑"/>
                <w:b w:val="0"/>
                <w:bCs/>
                <w:color w:val="000000" w:themeColor="text1"/>
                <w:sz w:val="20"/>
                <w:szCs w:val="20"/>
                <w:lang w:eastAsia="zh-CN"/>
              </w:rPr>
              <w:t>强化</w:t>
            </w:r>
            <w:r>
              <w:rPr>
                <w:rFonts w:hint="eastAsia" w:ascii="微软雅黑" w:hAnsi="微软雅黑" w:eastAsia="微软雅黑" w:cs="微软雅黑"/>
                <w:b w:val="0"/>
                <w:bCs/>
                <w:color w:val="000000" w:themeColor="text1"/>
                <w:sz w:val="20"/>
                <w:szCs w:val="20"/>
                <w:lang w:val="en-US" w:eastAsia="zh-CN"/>
              </w:rPr>
              <w:t>网络</w:t>
            </w:r>
            <w:r>
              <w:rPr>
                <w:rFonts w:hint="eastAsia" w:ascii="微软雅黑" w:hAnsi="微软雅黑" w:eastAsia="微软雅黑" w:cs="微软雅黑"/>
                <w:b w:val="0"/>
                <w:bCs/>
                <w:color w:val="000000" w:themeColor="text1"/>
                <w:sz w:val="20"/>
                <w:szCs w:val="20"/>
              </w:rPr>
              <w:t>店铺</w:t>
            </w:r>
            <w:r>
              <w:rPr>
                <w:rFonts w:hint="eastAsia" w:ascii="微软雅黑" w:hAnsi="微软雅黑" w:eastAsia="微软雅黑" w:cs="微软雅黑"/>
                <w:b w:val="0"/>
                <w:bCs/>
                <w:color w:val="000000" w:themeColor="text1"/>
                <w:sz w:val="20"/>
                <w:szCs w:val="20"/>
                <w:lang w:val="en-US" w:eastAsia="zh-CN"/>
              </w:rPr>
              <w:t>运营</w:t>
            </w:r>
            <w:r>
              <w:rPr>
                <w:rFonts w:hint="eastAsia" w:ascii="微软雅黑" w:hAnsi="微软雅黑" w:eastAsia="微软雅黑" w:cs="微软雅黑"/>
                <w:b w:val="0"/>
                <w:bCs/>
                <w:color w:val="000000" w:themeColor="text1"/>
                <w:sz w:val="20"/>
                <w:szCs w:val="20"/>
              </w:rPr>
              <w:t>方案；</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2.通过</w:t>
            </w:r>
            <w:r>
              <w:rPr>
                <w:rFonts w:hint="eastAsia" w:ascii="微软雅黑" w:hAnsi="微软雅黑" w:eastAsia="微软雅黑" w:cs="微软雅黑"/>
                <w:b w:val="0"/>
                <w:bCs/>
                <w:color w:val="000000" w:themeColor="text1"/>
                <w:sz w:val="20"/>
                <w:szCs w:val="20"/>
                <w:lang w:eastAsia="zh-CN"/>
              </w:rPr>
              <w:t>有效</w:t>
            </w:r>
            <w:r>
              <w:rPr>
                <w:rFonts w:hint="eastAsia" w:ascii="微软雅黑" w:hAnsi="微软雅黑" w:eastAsia="微软雅黑" w:cs="微软雅黑"/>
                <w:b w:val="0"/>
                <w:bCs/>
                <w:color w:val="000000" w:themeColor="text1"/>
                <w:sz w:val="20"/>
                <w:szCs w:val="20"/>
              </w:rPr>
              <w:t>方式提高产品曝光率；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（第3周及</w:t>
            </w:r>
            <w:r>
              <w:rPr>
                <w:rFonts w:hint="eastAsia" w:ascii="微软雅黑" w:hAnsi="微软雅黑" w:eastAsia="微软雅黑" w:cs="微软雅黑"/>
                <w:b w:val="0"/>
                <w:bCs/>
                <w:color w:val="000000" w:themeColor="text1"/>
                <w:sz w:val="20"/>
                <w:szCs w:val="20"/>
                <w:lang w:eastAsia="zh-CN"/>
              </w:rPr>
              <w:t>以</w:t>
            </w:r>
            <w:r>
              <w:rPr>
                <w:rFonts w:hint="eastAsia" w:ascii="微软雅黑" w:hAnsi="微软雅黑" w:eastAsia="微软雅黑" w:cs="微软雅黑"/>
                <w:b w:val="0"/>
                <w:bCs/>
                <w:color w:val="000000" w:themeColor="text1"/>
                <w:sz w:val="20"/>
                <w:szCs w:val="20"/>
              </w:rPr>
              <w:t>后）</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成熟期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持续优化</w:t>
            </w:r>
            <w:r>
              <w:rPr>
                <w:rFonts w:hint="eastAsia" w:ascii="微软雅黑" w:hAnsi="微软雅黑" w:eastAsia="微软雅黑" w:cs="微软雅黑"/>
                <w:b w:val="0"/>
                <w:bCs/>
                <w:color w:val="000000" w:themeColor="text1"/>
                <w:sz w:val="20"/>
                <w:szCs w:val="20"/>
                <w:lang w:eastAsia="zh-CN"/>
              </w:rPr>
              <w:t>网络</w:t>
            </w:r>
            <w:r>
              <w:rPr>
                <w:rFonts w:hint="eastAsia" w:ascii="微软雅黑" w:hAnsi="微软雅黑" w:eastAsia="微软雅黑" w:cs="微软雅黑"/>
                <w:b w:val="0"/>
                <w:bCs/>
                <w:color w:val="000000" w:themeColor="text1"/>
                <w:sz w:val="20"/>
                <w:szCs w:val="20"/>
                <w:lang w:val="en-US" w:eastAsia="zh-CN"/>
              </w:rPr>
              <w:t>关键词</w:t>
            </w:r>
            <w:r>
              <w:rPr>
                <w:rFonts w:hint="eastAsia" w:ascii="微软雅黑" w:hAnsi="微软雅黑" w:eastAsia="微软雅黑" w:cs="微软雅黑"/>
                <w:b w:val="0"/>
                <w:bCs/>
                <w:color w:val="000000" w:themeColor="text1"/>
                <w:sz w:val="20"/>
                <w:szCs w:val="20"/>
              </w:rPr>
              <w:t>，专业化运营</w:t>
            </w:r>
            <w:r>
              <w:rPr>
                <w:rFonts w:hint="eastAsia" w:ascii="微软雅黑" w:hAnsi="微软雅黑" w:eastAsia="微软雅黑" w:cs="微软雅黑"/>
                <w:b w:val="0"/>
                <w:bCs/>
                <w:color w:val="000000" w:themeColor="text1"/>
                <w:sz w:val="20"/>
                <w:szCs w:val="20"/>
                <w:lang w:val="en-US" w:eastAsia="zh-CN"/>
              </w:rPr>
              <w:t>网络</w:t>
            </w:r>
            <w:r>
              <w:rPr>
                <w:rFonts w:hint="eastAsia" w:ascii="微软雅黑" w:hAnsi="微软雅黑" w:eastAsia="微软雅黑" w:cs="微软雅黑"/>
                <w:b w:val="0"/>
                <w:bCs/>
                <w:color w:val="000000" w:themeColor="text1"/>
                <w:sz w:val="20"/>
                <w:szCs w:val="20"/>
              </w:rPr>
              <w:t>店铺，提升转化率及</w:t>
            </w:r>
            <w:r>
              <w:rPr>
                <w:rFonts w:hint="eastAsia" w:ascii="微软雅黑" w:hAnsi="微软雅黑" w:eastAsia="微软雅黑" w:cs="微软雅黑"/>
                <w:b w:val="0"/>
                <w:bCs/>
                <w:color w:val="000000" w:themeColor="text1"/>
                <w:sz w:val="20"/>
                <w:szCs w:val="20"/>
                <w:lang w:eastAsia="zh-CN"/>
              </w:rPr>
              <w:t>其他</w:t>
            </w:r>
            <w:r>
              <w:rPr>
                <w:rFonts w:hint="eastAsia" w:ascii="微软雅黑" w:hAnsi="微软雅黑" w:eastAsia="微软雅黑" w:cs="微软雅黑"/>
                <w:b w:val="0"/>
                <w:bCs/>
                <w:color w:val="000000" w:themeColor="text1"/>
                <w:sz w:val="20"/>
                <w:szCs w:val="20"/>
              </w:rPr>
              <w:t>各项网络</w:t>
            </w:r>
            <w:r>
              <w:rPr>
                <w:rFonts w:hint="eastAsia" w:ascii="微软雅黑" w:hAnsi="微软雅黑" w:eastAsia="微软雅黑" w:cs="微软雅黑"/>
                <w:b w:val="0"/>
                <w:bCs/>
                <w:color w:val="000000" w:themeColor="text1"/>
                <w:sz w:val="20"/>
                <w:szCs w:val="20"/>
                <w:lang w:val="en-US" w:eastAsia="zh-CN"/>
              </w:rPr>
              <w:t>运营</w:t>
            </w:r>
            <w:r>
              <w:rPr>
                <w:rFonts w:hint="eastAsia" w:ascii="微软雅黑" w:hAnsi="微软雅黑" w:eastAsia="微软雅黑" w:cs="微软雅黑"/>
                <w:b w:val="0"/>
                <w:bCs/>
                <w:color w:val="000000" w:themeColor="text1"/>
                <w:sz w:val="20"/>
                <w:szCs w:val="20"/>
              </w:rPr>
              <w:t>指标。</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1.提高品牌的</w:t>
            </w:r>
            <w:r>
              <w:rPr>
                <w:rFonts w:hint="eastAsia" w:ascii="微软雅黑" w:hAnsi="微软雅黑" w:eastAsia="微软雅黑" w:cs="微软雅黑"/>
                <w:b w:val="0"/>
                <w:bCs/>
                <w:color w:val="000000" w:themeColor="text1"/>
                <w:sz w:val="20"/>
                <w:szCs w:val="20"/>
                <w:lang w:val="en-US" w:eastAsia="zh-CN"/>
              </w:rPr>
              <w:t>曝光度</w:t>
            </w:r>
            <w:r>
              <w:rPr>
                <w:rFonts w:hint="eastAsia" w:ascii="微软雅黑" w:hAnsi="微软雅黑" w:eastAsia="微软雅黑" w:cs="微软雅黑"/>
                <w:b w:val="0"/>
                <w:bCs/>
                <w:color w:val="000000" w:themeColor="text1"/>
                <w:sz w:val="20"/>
                <w:szCs w:val="20"/>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0"/>
                <w:szCs w:val="20"/>
              </w:rPr>
              <w:t>2.流量提升和转化促进。</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六</w:t>
      </w:r>
      <w:r>
        <w:rPr>
          <w:rFonts w:hint="eastAsia" w:ascii="微软雅黑" w:hAnsi="微软雅黑" w:eastAsia="微软雅黑" w:cs="微软雅黑"/>
          <w:b/>
          <w:bCs w:val="0"/>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1.甲方承诺，通过乙方进行网络</w:t>
      </w:r>
      <w:r>
        <w:rPr>
          <w:rFonts w:hint="eastAsia" w:ascii="微软雅黑" w:hAnsi="微软雅黑" w:eastAsia="微软雅黑" w:cs="微软雅黑"/>
          <w:b w:val="0"/>
          <w:bCs/>
          <w:color w:val="000000" w:themeColor="text1"/>
          <w:sz w:val="20"/>
          <w:szCs w:val="20"/>
          <w:lang w:val="en-US" w:eastAsia="zh-CN"/>
        </w:rPr>
        <w:t>发布</w:t>
      </w:r>
      <w:r>
        <w:rPr>
          <w:rFonts w:hint="eastAsia" w:ascii="微软雅黑" w:hAnsi="微软雅黑" w:eastAsia="微软雅黑" w:cs="微软雅黑"/>
          <w:b w:val="0"/>
          <w:bCs/>
          <w:color w:val="000000" w:themeColor="text1"/>
          <w:sz w:val="20"/>
          <w:szCs w:val="20"/>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2.甲方承诺，持有真实、有效、合法的工商营业执照及所属行业规定的相关资质证件，且为客户提供真实、客观的产品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rPr>
      </w:pPr>
      <w:r>
        <w:rPr>
          <w:rFonts w:hint="eastAsia" w:ascii="微软雅黑" w:hAnsi="微软雅黑" w:eastAsia="微软雅黑" w:cs="微软雅黑"/>
          <w:b w:val="0"/>
          <w:bCs/>
          <w:color w:val="000000" w:themeColor="text1"/>
          <w:sz w:val="20"/>
          <w:szCs w:val="20"/>
        </w:rPr>
        <w:t>3.甲方保证为乙方提供的相关背景、资料和数据</w:t>
      </w:r>
      <w:r>
        <w:rPr>
          <w:rFonts w:hint="eastAsia" w:ascii="微软雅黑" w:hAnsi="微软雅黑" w:eastAsia="微软雅黑" w:cs="微软雅黑"/>
          <w:b w:val="0"/>
          <w:bCs/>
          <w:color w:val="000000" w:themeColor="text1"/>
          <w:sz w:val="20"/>
          <w:szCs w:val="20"/>
          <w:lang w:eastAsia="zh-CN"/>
        </w:rPr>
        <w:t>真实</w:t>
      </w:r>
      <w:r>
        <w:rPr>
          <w:rFonts w:hint="eastAsia" w:ascii="微软雅黑" w:hAnsi="微软雅黑" w:eastAsia="微软雅黑" w:cs="微软雅黑"/>
          <w:b w:val="0"/>
          <w:bCs/>
          <w:color w:val="000000" w:themeColor="text1"/>
          <w:sz w:val="20"/>
          <w:szCs w:val="20"/>
        </w:rPr>
        <w:t>合法，并对</w:t>
      </w:r>
      <w:r>
        <w:rPr>
          <w:rFonts w:hint="eastAsia" w:ascii="微软雅黑" w:hAnsi="微软雅黑" w:eastAsia="微软雅黑" w:cs="微软雅黑"/>
          <w:b w:val="0"/>
          <w:bCs/>
          <w:color w:val="000000" w:themeColor="text1"/>
          <w:sz w:val="20"/>
          <w:szCs w:val="20"/>
          <w:lang w:eastAsia="zh-CN"/>
        </w:rPr>
        <w:t>相关的</w:t>
      </w:r>
      <w:r>
        <w:rPr>
          <w:rFonts w:hint="eastAsia" w:ascii="微软雅黑" w:hAnsi="微软雅黑" w:eastAsia="微软雅黑" w:cs="微软雅黑"/>
          <w:b w:val="0"/>
          <w:bCs/>
          <w:color w:val="000000" w:themeColor="text1"/>
          <w:sz w:val="20"/>
          <w:szCs w:val="20"/>
        </w:rPr>
        <w:t>网络</w:t>
      </w:r>
      <w:r>
        <w:rPr>
          <w:rFonts w:hint="eastAsia" w:ascii="微软雅黑" w:hAnsi="微软雅黑" w:eastAsia="微软雅黑" w:cs="微软雅黑"/>
          <w:b w:val="0"/>
          <w:bCs/>
          <w:color w:val="000000" w:themeColor="text1"/>
          <w:sz w:val="20"/>
          <w:szCs w:val="20"/>
          <w:lang w:eastAsia="zh-CN"/>
        </w:rPr>
        <w:t>信息</w:t>
      </w:r>
      <w:r>
        <w:rPr>
          <w:rFonts w:hint="eastAsia" w:ascii="微软雅黑" w:hAnsi="微软雅黑" w:eastAsia="微软雅黑" w:cs="微软雅黑"/>
          <w:b w:val="0"/>
          <w:bCs/>
          <w:color w:val="000000" w:themeColor="text1"/>
          <w:sz w:val="20"/>
          <w:szCs w:val="20"/>
        </w:rPr>
        <w:t>内容负责，内容必须符合</w:t>
      </w:r>
      <w:r>
        <w:rPr>
          <w:rFonts w:hint="eastAsia" w:ascii="微软雅黑" w:hAnsi="微软雅黑" w:eastAsia="微软雅黑" w:cs="微软雅黑"/>
          <w:b w:val="0"/>
          <w:bCs/>
          <w:color w:val="000000" w:themeColor="text1"/>
          <w:sz w:val="20"/>
          <w:szCs w:val="20"/>
          <w:lang w:eastAsia="zh-CN"/>
        </w:rPr>
        <w:t>中华人民共和国</w:t>
      </w:r>
      <w:r>
        <w:rPr>
          <w:rFonts w:hint="eastAsia" w:ascii="微软雅黑" w:hAnsi="微软雅黑" w:eastAsia="微软雅黑" w:cs="微软雅黑"/>
          <w:b w:val="0"/>
          <w:bCs/>
          <w:color w:val="000000" w:themeColor="text1"/>
          <w:sz w:val="20"/>
          <w:szCs w:val="20"/>
        </w:rPr>
        <w:t>相关法律法规的规定。否则，造成的后果由甲方</w:t>
      </w:r>
      <w:r>
        <w:rPr>
          <w:rFonts w:hint="eastAsia" w:ascii="微软雅黑" w:hAnsi="微软雅黑" w:eastAsia="微软雅黑" w:cs="微软雅黑"/>
          <w:b w:val="0"/>
          <w:bCs/>
          <w:color w:val="000000" w:themeColor="text1"/>
          <w:sz w:val="20"/>
          <w:szCs w:val="20"/>
          <w:lang w:val="en-US" w:eastAsia="zh-CN"/>
        </w:rPr>
        <w:t>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rPr>
      </w:pPr>
      <w:r>
        <w:rPr>
          <w:rFonts w:hint="eastAsia" w:ascii="微软雅黑" w:hAnsi="微软雅黑" w:eastAsia="微软雅黑" w:cs="微软雅黑"/>
          <w:b w:val="0"/>
          <w:bCs/>
          <w:color w:val="000000" w:themeColor="text1"/>
          <w:sz w:val="20"/>
          <w:szCs w:val="20"/>
          <w:lang w:val="en-US" w:eastAsia="zh-CN"/>
        </w:rPr>
        <w:t>4.甲方承诺，为客户提供的样品及供应的货品符合相关行业标准，样品及货品质量达标。同时完全履行与客户签订的合同或协议中规定的相关义务。否则，因此造成的后果由甲方承担全部责任。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lang w:val="en-US" w:eastAsia="zh-CN"/>
        </w:rPr>
      </w:pPr>
      <w:r>
        <w:rPr>
          <w:rFonts w:hint="eastAsia" w:ascii="微软雅黑" w:hAnsi="微软雅黑" w:eastAsia="微软雅黑" w:cs="微软雅黑"/>
          <w:b w:val="0"/>
          <w:bCs/>
          <w:color w:val="000000" w:themeColor="text1"/>
          <w:sz w:val="20"/>
          <w:szCs w:val="20"/>
          <w:lang w:val="en-US" w:eastAsia="zh-CN"/>
        </w:rPr>
        <w:t>5.乙方在为甲方提供展位服务时，仅为甲方提供客户留言功能和展示甲方企业、产品、联系方式的功能，并不对留言内容及甲方同客户的沟通内容负法律责任。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lang w:val="en-US" w:eastAsia="zh-CN"/>
        </w:rPr>
        <w:t>6</w:t>
      </w:r>
      <w:r>
        <w:rPr>
          <w:rFonts w:hint="eastAsia" w:ascii="微软雅黑" w:hAnsi="微软雅黑" w:eastAsia="微软雅黑" w:cs="微软雅黑"/>
          <w:b w:val="0"/>
          <w:bCs/>
          <w:color w:val="000000" w:themeColor="text1"/>
          <w:sz w:val="20"/>
          <w:szCs w:val="20"/>
        </w:rPr>
        <w:t>.乙方保证在合同有效期内不得私自变更为甲方所提供的合同服务内容。</w:t>
      </w:r>
      <w:r>
        <w:rPr>
          <w:rFonts w:hint="eastAsia" w:ascii="微软雅黑" w:hAnsi="微软雅黑" w:eastAsia="微软雅黑" w:cs="微软雅黑"/>
          <w:b w:val="0"/>
          <w:bCs/>
          <w:color w:val="000000" w:themeColor="text1"/>
          <w:sz w:val="20"/>
          <w:szCs w:val="20"/>
          <w:lang w:val="en-US" w:eastAsia="zh-CN"/>
        </w:rPr>
        <w:t>若甲方出现违背本合同相关条款及触犯相关法律法规的情况，</w:t>
      </w:r>
      <w:r>
        <w:rPr>
          <w:rFonts w:hint="eastAsia" w:ascii="微软雅黑" w:hAnsi="微软雅黑" w:eastAsia="微软雅黑" w:cs="微软雅黑"/>
          <w:b w:val="0"/>
          <w:bCs/>
          <w:color w:val="000000" w:themeColor="text1"/>
          <w:sz w:val="20"/>
          <w:szCs w:val="20"/>
        </w:rPr>
        <w:t>乙方有权随时因此终止对甲方提供的服务业务，所有已付的款项均不予退还。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lang w:val="en-US" w:eastAsia="zh-CN"/>
        </w:rPr>
        <w:t>七</w:t>
      </w:r>
      <w:r>
        <w:rPr>
          <w:rFonts w:hint="eastAsia" w:ascii="微软雅黑" w:hAnsi="微软雅黑" w:eastAsia="微软雅黑" w:cs="微软雅黑"/>
          <w:b/>
          <w:bCs w:val="0"/>
          <w:szCs w:val="21"/>
        </w:rPr>
        <w:t>、保密条款：</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1.乙方应为甲方在合作过程中提供的商业资料保密(包括</w:t>
      </w:r>
      <w:r>
        <w:rPr>
          <w:rFonts w:hint="eastAsia" w:ascii="微软雅黑" w:hAnsi="微软雅黑" w:eastAsia="微软雅黑" w:cs="微软雅黑"/>
          <w:b w:val="0"/>
          <w:bCs/>
          <w:color w:val="000000" w:themeColor="text1"/>
          <w:sz w:val="20"/>
          <w:szCs w:val="20"/>
          <w:lang w:val="en-US" w:eastAsia="zh-CN"/>
        </w:rPr>
        <w:t>营销</w:t>
      </w:r>
      <w:r>
        <w:rPr>
          <w:rFonts w:hint="eastAsia" w:ascii="微软雅黑" w:hAnsi="微软雅黑" w:eastAsia="微软雅黑" w:cs="微软雅黑"/>
          <w:b w:val="0"/>
          <w:bCs/>
          <w:color w:val="000000" w:themeColor="text1"/>
          <w:sz w:val="20"/>
          <w:szCs w:val="20"/>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2.甲方应为乙方在合作过程中提供的商业资料保密（包括为甲方提供的服务内容、</w:t>
      </w:r>
      <w:r>
        <w:rPr>
          <w:rFonts w:hint="eastAsia" w:ascii="微软雅黑" w:hAnsi="微软雅黑" w:eastAsia="微软雅黑" w:cs="微软雅黑"/>
          <w:b w:val="0"/>
          <w:bCs/>
          <w:color w:val="000000" w:themeColor="text1"/>
          <w:sz w:val="20"/>
          <w:szCs w:val="20"/>
          <w:lang w:val="en-US" w:eastAsia="zh-CN"/>
        </w:rPr>
        <w:t>运营</w:t>
      </w:r>
      <w:r>
        <w:rPr>
          <w:rFonts w:hint="eastAsia" w:ascii="微软雅黑" w:hAnsi="微软雅黑" w:eastAsia="微软雅黑" w:cs="微软雅黑"/>
          <w:b w:val="0"/>
          <w:bCs/>
          <w:color w:val="000000" w:themeColor="text1"/>
          <w:sz w:val="20"/>
          <w:szCs w:val="20"/>
        </w:rPr>
        <w:t>方式、网站登录帐号、客户资源等），未经乙方允许的情况下，不得透露给第三方。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lang w:val="en-US" w:eastAsia="zh-CN"/>
        </w:rPr>
        <w:t>八</w:t>
      </w:r>
      <w:r>
        <w:rPr>
          <w:rFonts w:hint="eastAsia" w:ascii="微软雅黑" w:hAnsi="微软雅黑" w:eastAsia="微软雅黑" w:cs="微软雅黑"/>
          <w:b/>
          <w:bCs w:val="0"/>
          <w:szCs w:val="21"/>
        </w:rPr>
        <w:t>、特别说明：</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1.如遇公共网络或病毒侵入等原因不能运行，待乙方网站修复后将如期延长服务期限。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2.如遇不可抗因素造成的影响，乙方将不承担任何法律上的或其他方式的责任。</w:t>
      </w:r>
      <w:r>
        <w:rPr>
          <w:rFonts w:hint="eastAsia" w:ascii="微软雅黑" w:hAnsi="微软雅黑" w:eastAsia="微软雅黑" w:cs="微软雅黑"/>
          <w:b w:val="0"/>
          <w:bCs/>
          <w:color w:val="000000" w:themeColor="text1"/>
          <w:sz w:val="20"/>
          <w:szCs w:val="20"/>
        </w:rPr>
        <w:br w:type="textWrapping"/>
      </w:r>
      <w:r>
        <w:rPr>
          <w:rFonts w:hint="eastAsia" w:ascii="微软雅黑" w:hAnsi="微软雅黑" w:eastAsia="微软雅黑" w:cs="微软雅黑"/>
          <w:b w:val="0"/>
          <w:bCs/>
          <w:color w:val="000000" w:themeColor="text1"/>
          <w:sz w:val="20"/>
          <w:szCs w:val="20"/>
        </w:rPr>
        <w:t>3.甲方必须在本合同签订3日内结清服务费用，否则该合同作废。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4.合同到期后，甲方享有优先续约权（甲方须提前15日提出续约，并</w:t>
      </w:r>
      <w:r>
        <w:rPr>
          <w:rFonts w:hint="eastAsia" w:ascii="微软雅黑" w:hAnsi="微软雅黑" w:eastAsia="微软雅黑" w:cs="微软雅黑"/>
          <w:b w:val="0"/>
          <w:bCs/>
          <w:color w:val="000000" w:themeColor="text1"/>
          <w:sz w:val="20"/>
          <w:szCs w:val="20"/>
          <w:lang w:eastAsia="zh-CN"/>
        </w:rPr>
        <w:t>重新签约付费</w:t>
      </w:r>
      <w:r>
        <w:rPr>
          <w:rFonts w:hint="eastAsia" w:ascii="微软雅黑" w:hAnsi="微软雅黑" w:eastAsia="微软雅黑" w:cs="微软雅黑"/>
          <w:b w:val="0"/>
          <w:bCs/>
          <w:color w:val="000000" w:themeColor="text1"/>
          <w:sz w:val="20"/>
          <w:szCs w:val="20"/>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0"/>
          <w:szCs w:val="20"/>
        </w:rPr>
      </w:pPr>
      <w:r>
        <w:rPr>
          <w:rFonts w:hint="eastAsia" w:ascii="微软雅黑" w:hAnsi="微软雅黑" w:eastAsia="微软雅黑" w:cs="微软雅黑"/>
          <w:b w:val="0"/>
          <w:bCs/>
          <w:color w:val="000000" w:themeColor="text1"/>
          <w:sz w:val="20"/>
          <w:szCs w:val="20"/>
        </w:rPr>
        <w:t>5.因合同的解释或履行产生争议，由双方协商解决；协商不成，可向有管辖权的人民法院起诉。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szCs w:val="21"/>
        </w:rPr>
      </w:pPr>
      <w:r>
        <w:rPr>
          <w:rFonts w:hint="eastAsia" w:ascii="微软雅黑" w:hAnsi="微软雅黑" w:eastAsia="微软雅黑" w:cs="微软雅黑"/>
          <w:b/>
          <w:bCs w:val="0"/>
          <w:szCs w:val="21"/>
          <w:lang w:val="en-US" w:eastAsia="zh-CN"/>
        </w:rPr>
        <w:t>九</w:t>
      </w:r>
      <w:r>
        <w:rPr>
          <w:rFonts w:hint="eastAsia" w:ascii="微软雅黑" w:hAnsi="微软雅黑" w:eastAsia="微软雅黑" w:cs="微软雅黑"/>
          <w:b/>
          <w:bCs w:val="0"/>
          <w:szCs w:val="21"/>
        </w:rPr>
        <w:t>、附则：</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1.本合同一式两份，自甲乙双方签字盖章且甲方支付服务费用后生效。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 xml:space="preserve">2.本合同文本（传真件或扫描件）及合同附件具有同等的法律效力。 </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pict>
          <v:shape id="_x0000_s2050" o:spid="_x0000_s2050" o:spt="32" type="#_x0000_t32" style="position:absolute;left:0pt;margin-left:208.5pt;margin-top:16.15pt;height:92.85pt;width:0.75pt;z-index:251659264;mso-width-relative:page;mso-height-relative:page;" filled="f" stroked="t" coordsize="21600,21600">
            <v:path arrowok="t"/>
            <v:fill on="f" focussize="0,0"/>
            <v:stroke color="#000000"/>
            <v:imagedata o:title=""/>
            <o:lock v:ext="edit" aspectratio="f"/>
          </v:shape>
        </w:pict>
      </w:r>
      <w:r>
        <w:rPr>
          <w:rFonts w:hint="eastAsia" w:ascii="微软雅黑" w:hAnsi="微软雅黑" w:eastAsia="微软雅黑" w:cs="微软雅黑"/>
          <w:b/>
          <w:bCs w:val="0"/>
          <w:kern w:val="10"/>
          <w:sz w:val="20"/>
          <w:szCs w:val="20"/>
        </w:rPr>
        <w:t>甲  方：</w:t>
      </w:r>
      <w:r>
        <w:rPr>
          <w:rFonts w:hint="eastAsia" w:ascii="微软雅黑" w:hAnsi="微软雅黑" w:eastAsia="微软雅黑" w:cs="微软雅黑"/>
          <w:b/>
          <w:bCs w:val="0"/>
          <w:color w:val="000000"/>
          <w:kern w:val="10"/>
          <w:sz w:val="20"/>
          <w:szCs w:val="20"/>
          <w:u w:val="single"/>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乙  方：</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郑州</w:t>
      </w:r>
      <w:r>
        <w:rPr>
          <w:rFonts w:hint="eastAsia" w:ascii="微软雅黑" w:hAnsi="微软雅黑" w:eastAsia="微软雅黑" w:cs="微软雅黑"/>
          <w:b/>
          <w:bCs w:val="0"/>
          <w:kern w:val="10"/>
          <w:sz w:val="20"/>
          <w:szCs w:val="20"/>
          <w:u w:val="single"/>
          <w:lang w:eastAsia="zh-CN"/>
        </w:rPr>
        <w:t>食联网信息技术有限公司</w:t>
      </w:r>
      <w:r>
        <w:rPr>
          <w:rFonts w:hint="eastAsia" w:ascii="微软雅黑" w:hAnsi="微软雅黑" w:eastAsia="微软雅黑" w:cs="微软雅黑"/>
          <w:b/>
          <w:bCs w:val="0"/>
          <w:kern w:val="10"/>
          <w:sz w:val="20"/>
          <w:szCs w:val="20"/>
          <w:u w:val="single"/>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t>业务</w:t>
      </w:r>
      <w:r>
        <w:rPr>
          <w:rFonts w:hint="eastAsia" w:ascii="微软雅黑" w:hAnsi="微软雅黑" w:eastAsia="微软雅黑" w:cs="微软雅黑"/>
          <w:b/>
          <w:bCs w:val="0"/>
          <w:kern w:val="10"/>
          <w:sz w:val="20"/>
          <w:szCs w:val="20"/>
          <w:lang w:eastAsia="zh-CN"/>
        </w:rPr>
        <w:t>代表</w:t>
      </w:r>
      <w:r>
        <w:rPr>
          <w:rFonts w:hint="eastAsia" w:ascii="微软雅黑" w:hAnsi="微软雅黑" w:eastAsia="微软雅黑" w:cs="微软雅黑"/>
          <w:b/>
          <w:bCs w:val="0"/>
          <w:kern w:val="10"/>
          <w:sz w:val="20"/>
          <w:szCs w:val="20"/>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业务</w:t>
      </w:r>
      <w:r>
        <w:rPr>
          <w:rFonts w:hint="eastAsia" w:ascii="微软雅黑" w:hAnsi="微软雅黑" w:eastAsia="微软雅黑" w:cs="微软雅黑"/>
          <w:b/>
          <w:bCs w:val="0"/>
          <w:kern w:val="10"/>
          <w:sz w:val="20"/>
          <w:szCs w:val="20"/>
          <w:lang w:eastAsia="zh-CN"/>
        </w:rPr>
        <w:t>代表</w:t>
      </w:r>
      <w:r>
        <w:rPr>
          <w:rFonts w:hint="eastAsia" w:ascii="微软雅黑" w:hAnsi="微软雅黑" w:eastAsia="微软雅黑" w:cs="微软雅黑"/>
          <w:b/>
          <w:bCs w:val="0"/>
          <w:kern w:val="10"/>
          <w:sz w:val="20"/>
          <w:szCs w:val="20"/>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t>联系电话：</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联系电话：</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default" w:ascii="微软雅黑" w:hAnsi="微软雅黑" w:eastAsia="微软雅黑" w:cs="微软雅黑"/>
          <w:b/>
          <w:bCs/>
          <w:kern w:val="10"/>
          <w:sz w:val="20"/>
          <w:szCs w:val="20"/>
          <w:lang w:val="en-US" w:eastAsia="zh-CN"/>
        </w:rPr>
      </w:pPr>
      <w:r>
        <w:rPr>
          <w:rFonts w:hint="eastAsia" w:ascii="微软雅黑" w:hAnsi="微软雅黑" w:eastAsia="微软雅黑" w:cs="微软雅黑"/>
          <w:b/>
          <w:bCs w:val="0"/>
          <w:kern w:val="10"/>
          <w:sz w:val="20"/>
          <w:szCs w:val="20"/>
        </w:rPr>
        <w:t>签订日期:</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年</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月</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日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签订日期:</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年</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月</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日</w:t>
      </w:r>
    </w:p>
    <w:sectPr>
      <w:headerReference r:id="rId3" w:type="default"/>
      <w:footerReference r:id="rId4" w:type="default"/>
      <w:pgSz w:w="11906" w:h="16838"/>
      <w:pgMar w:top="1440" w:right="1701"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楷体" w:hAnsi="楷体" w:eastAsia="楷体" w:cs="楷体"/>
        <w:sz w:val="21"/>
        <w:szCs w:val="21"/>
        <w:lang w:val="en-US" w:eastAsia="zh-CN"/>
      </w:rPr>
    </w:pPr>
    <w:r>
      <w:rPr>
        <w:rFonts w:hint="eastAsia" w:ascii="楷体" w:hAnsi="楷体" w:eastAsia="楷体" w:cs="楷体"/>
        <w:sz w:val="21"/>
        <w:szCs w:val="24"/>
        <w:u w:val="double"/>
        <w:lang w:eastAsia="zh-CN"/>
      </w:rPr>
      <w:t>秒火</w:t>
    </w:r>
    <w:r>
      <w:rPr>
        <w:rFonts w:hint="eastAsia" w:ascii="楷体" w:hAnsi="楷体" w:eastAsia="楷体" w:cs="楷体"/>
        <w:sz w:val="21"/>
        <w:szCs w:val="24"/>
        <w:u w:val="double"/>
      </w:rPr>
      <w:t xml:space="preserve">好酒代理网——9918.tv     </w:t>
    </w:r>
    <w:r>
      <w:rPr>
        <w:rFonts w:hint="eastAsia" w:ascii="楷体" w:hAnsi="楷体" w:eastAsia="楷体" w:cs="楷体"/>
        <w:sz w:val="21"/>
        <w:szCs w:val="24"/>
        <w:u w:val="double"/>
        <w:lang w:val="en-US" w:eastAsia="zh-CN"/>
      </w:rPr>
      <w:t xml:space="preserve">                            </w:t>
    </w:r>
    <w:r>
      <w:rPr>
        <w:rFonts w:hint="eastAsia" w:ascii="楷体" w:hAnsi="楷体" w:eastAsia="楷体" w:cs="楷体"/>
        <w:sz w:val="21"/>
        <w:szCs w:val="24"/>
        <w:u w:val="double"/>
        <w:lang w:eastAsia="zh-CN"/>
      </w:rPr>
      <w:t>客服热线：</w:t>
    </w:r>
    <w:r>
      <w:rPr>
        <w:rFonts w:hint="eastAsia" w:ascii="楷体" w:hAnsi="楷体" w:eastAsia="楷体" w:cs="楷体"/>
        <w:sz w:val="21"/>
        <w:szCs w:val="24"/>
        <w:u w:val="double"/>
        <w:lang w:val="en-US" w:eastAsia="zh-CN"/>
      </w:rPr>
      <w:t>400-999-2585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w:pict>
        <v:shape id="_x0000_s3073" o:spid="_x0000_s3073" o:spt="32" type="#_x0000_t32" style="position:absolute;left:0pt;margin-left:-5.3pt;margin-top:31.2pt;height:0pt;width:423.75pt;z-index:251659264;mso-width-relative:page;mso-height-relative:page;" o:connectortype="straight" filled="f" coordsize="21600,21600">
          <v:path arrowok="t"/>
          <v:fill on="f" focussize="0,0"/>
          <v:stroke/>
          <v:imagedata o:title=""/>
          <o:lock v:ext="edit"/>
        </v:shape>
      </w:pict>
    </w:r>
    <w:r>
      <w:rPr>
        <w:rFonts w:hint="eastAsia"/>
      </w:rPr>
      <w:t xml:space="preserve">  </w:t>
    </w:r>
    <w:r>
      <w:rPr>
        <w:rFonts w:ascii="宋体" w:hAnsi="宋体" w:eastAsia="宋体" w:cs="宋体"/>
        <w:sz w:val="24"/>
        <w:szCs w:val="24"/>
      </w:rPr>
      <w:drawing>
        <wp:inline distT="0" distB="0" distL="114300" distR="114300">
          <wp:extent cx="1231900" cy="356870"/>
          <wp:effectExtent l="0" t="0" r="6350" b="5080"/>
          <wp:docPr id="1" name="图片 1" descr="E:\新接收文件\1每月工作安排\2023年10月工作\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 (1).pnglogo (1)"/>
                  <pic:cNvPicPr>
                    <a:picLocks noChangeAspect="1"/>
                  </pic:cNvPicPr>
                </pic:nvPicPr>
                <pic:blipFill>
                  <a:blip r:embed="rId1"/>
                  <a:srcRect l="89" r="89"/>
                  <a:stretch>
                    <a:fillRect/>
                  </a:stretch>
                </pic:blipFill>
                <pic:spPr>
                  <a:xfrm>
                    <a:off x="0" y="0"/>
                    <a:ext cx="1231900" cy="356870"/>
                  </a:xfrm>
                  <a:prstGeom prst="rect">
                    <a:avLst/>
                  </a:prstGeom>
                  <a:noFill/>
                  <a:ln w="9525">
                    <a:noFill/>
                  </a:ln>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rules v:ext="edit">
        <o:r id="V:Rule2" type="connector" idref="#_x0000_s3073"/>
      </o:rules>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WUwMDliZDVhNmVkMmYzNjJmYzBiOTk5ZGNjYjgyOTUifQ=="/>
  </w:docVars>
  <w:rsids>
    <w:rsidRoot w:val="00896369"/>
    <w:rsid w:val="000750DC"/>
    <w:rsid w:val="000D7A63"/>
    <w:rsid w:val="00103AE4"/>
    <w:rsid w:val="001069C2"/>
    <w:rsid w:val="0012224E"/>
    <w:rsid w:val="002264ED"/>
    <w:rsid w:val="00272611"/>
    <w:rsid w:val="002A3404"/>
    <w:rsid w:val="002F168D"/>
    <w:rsid w:val="00300A70"/>
    <w:rsid w:val="00307A08"/>
    <w:rsid w:val="00320A6D"/>
    <w:rsid w:val="003C377F"/>
    <w:rsid w:val="003E23F1"/>
    <w:rsid w:val="00445D74"/>
    <w:rsid w:val="00472A7E"/>
    <w:rsid w:val="004F6E27"/>
    <w:rsid w:val="005220ED"/>
    <w:rsid w:val="00550EB5"/>
    <w:rsid w:val="005805EB"/>
    <w:rsid w:val="005A1297"/>
    <w:rsid w:val="005C13A8"/>
    <w:rsid w:val="00623C23"/>
    <w:rsid w:val="008929BF"/>
    <w:rsid w:val="00896369"/>
    <w:rsid w:val="008B7477"/>
    <w:rsid w:val="00902779"/>
    <w:rsid w:val="00930DA8"/>
    <w:rsid w:val="009A6EB7"/>
    <w:rsid w:val="009E63FA"/>
    <w:rsid w:val="00A509CD"/>
    <w:rsid w:val="00A612EC"/>
    <w:rsid w:val="00AB155C"/>
    <w:rsid w:val="00AC30B4"/>
    <w:rsid w:val="00AD23A7"/>
    <w:rsid w:val="00B33AD3"/>
    <w:rsid w:val="00B812D0"/>
    <w:rsid w:val="00BE1711"/>
    <w:rsid w:val="00C913CD"/>
    <w:rsid w:val="00CB0CB0"/>
    <w:rsid w:val="00CF322A"/>
    <w:rsid w:val="00CF35B6"/>
    <w:rsid w:val="00D0152D"/>
    <w:rsid w:val="00D56762"/>
    <w:rsid w:val="00D97AA5"/>
    <w:rsid w:val="00E00B98"/>
    <w:rsid w:val="00E347BF"/>
    <w:rsid w:val="00E63C2F"/>
    <w:rsid w:val="00ED5DC5"/>
    <w:rsid w:val="00EE5070"/>
    <w:rsid w:val="00F2370A"/>
    <w:rsid w:val="00FE0DED"/>
    <w:rsid w:val="01DB5B19"/>
    <w:rsid w:val="02230E44"/>
    <w:rsid w:val="02782015"/>
    <w:rsid w:val="028378F8"/>
    <w:rsid w:val="030215D9"/>
    <w:rsid w:val="0323515B"/>
    <w:rsid w:val="03664C34"/>
    <w:rsid w:val="03722553"/>
    <w:rsid w:val="03C83066"/>
    <w:rsid w:val="040716FC"/>
    <w:rsid w:val="044350FE"/>
    <w:rsid w:val="048523AC"/>
    <w:rsid w:val="04955B5B"/>
    <w:rsid w:val="04A66C8E"/>
    <w:rsid w:val="04AD5BC3"/>
    <w:rsid w:val="04C77025"/>
    <w:rsid w:val="05FA5460"/>
    <w:rsid w:val="06851C0D"/>
    <w:rsid w:val="06EA60AB"/>
    <w:rsid w:val="070A6B6E"/>
    <w:rsid w:val="07BB5820"/>
    <w:rsid w:val="08C70BB3"/>
    <w:rsid w:val="09BB13BA"/>
    <w:rsid w:val="0A007F59"/>
    <w:rsid w:val="0A865444"/>
    <w:rsid w:val="0AA700E4"/>
    <w:rsid w:val="0ACF21F5"/>
    <w:rsid w:val="0B4002C2"/>
    <w:rsid w:val="0BAB3980"/>
    <w:rsid w:val="0C2A7834"/>
    <w:rsid w:val="0D32133C"/>
    <w:rsid w:val="0E434360"/>
    <w:rsid w:val="0EBB41A8"/>
    <w:rsid w:val="0EBC254A"/>
    <w:rsid w:val="0EBC3FBB"/>
    <w:rsid w:val="0EF32937"/>
    <w:rsid w:val="0F096924"/>
    <w:rsid w:val="105C3EC3"/>
    <w:rsid w:val="10EF5A18"/>
    <w:rsid w:val="117F6440"/>
    <w:rsid w:val="12531329"/>
    <w:rsid w:val="132F40DD"/>
    <w:rsid w:val="135114C1"/>
    <w:rsid w:val="13832F90"/>
    <w:rsid w:val="13CE645A"/>
    <w:rsid w:val="13D223A3"/>
    <w:rsid w:val="13DD4983"/>
    <w:rsid w:val="13E62443"/>
    <w:rsid w:val="142A3042"/>
    <w:rsid w:val="143D0CF0"/>
    <w:rsid w:val="152659E3"/>
    <w:rsid w:val="155F799E"/>
    <w:rsid w:val="16014658"/>
    <w:rsid w:val="16024E3C"/>
    <w:rsid w:val="16E714E7"/>
    <w:rsid w:val="17030F98"/>
    <w:rsid w:val="18367C3D"/>
    <w:rsid w:val="1871251B"/>
    <w:rsid w:val="19197805"/>
    <w:rsid w:val="19AD4403"/>
    <w:rsid w:val="19D8300F"/>
    <w:rsid w:val="1A361185"/>
    <w:rsid w:val="1A5D3F78"/>
    <w:rsid w:val="1A704147"/>
    <w:rsid w:val="1B602603"/>
    <w:rsid w:val="1BFD793A"/>
    <w:rsid w:val="1C3666DA"/>
    <w:rsid w:val="1C946F31"/>
    <w:rsid w:val="1C9F6257"/>
    <w:rsid w:val="1CDA1B8A"/>
    <w:rsid w:val="1CDD2860"/>
    <w:rsid w:val="1D1A3E2F"/>
    <w:rsid w:val="1D464C9A"/>
    <w:rsid w:val="1DB47603"/>
    <w:rsid w:val="1DD13840"/>
    <w:rsid w:val="1DED2916"/>
    <w:rsid w:val="1E251179"/>
    <w:rsid w:val="1E2B46B6"/>
    <w:rsid w:val="1E460513"/>
    <w:rsid w:val="1E812C57"/>
    <w:rsid w:val="1F167464"/>
    <w:rsid w:val="1F335553"/>
    <w:rsid w:val="1F350EF8"/>
    <w:rsid w:val="1F726911"/>
    <w:rsid w:val="1FDF07BF"/>
    <w:rsid w:val="1FFF3CE9"/>
    <w:rsid w:val="207D2948"/>
    <w:rsid w:val="210075E5"/>
    <w:rsid w:val="21646446"/>
    <w:rsid w:val="22CC56E0"/>
    <w:rsid w:val="22E451DE"/>
    <w:rsid w:val="23404F3F"/>
    <w:rsid w:val="23DD02E4"/>
    <w:rsid w:val="23DD19DA"/>
    <w:rsid w:val="248443EE"/>
    <w:rsid w:val="24E34B7A"/>
    <w:rsid w:val="2510783B"/>
    <w:rsid w:val="2572264A"/>
    <w:rsid w:val="267B4DE5"/>
    <w:rsid w:val="26A91033"/>
    <w:rsid w:val="26CA1DF5"/>
    <w:rsid w:val="28266E19"/>
    <w:rsid w:val="28E8570D"/>
    <w:rsid w:val="294F1A56"/>
    <w:rsid w:val="29517046"/>
    <w:rsid w:val="29767FB7"/>
    <w:rsid w:val="29CD6176"/>
    <w:rsid w:val="2A753274"/>
    <w:rsid w:val="2A86212A"/>
    <w:rsid w:val="2AFD0612"/>
    <w:rsid w:val="2B071E2A"/>
    <w:rsid w:val="2B5926ED"/>
    <w:rsid w:val="2B5F0286"/>
    <w:rsid w:val="2C3C3E9E"/>
    <w:rsid w:val="2D986BA5"/>
    <w:rsid w:val="2E386F7D"/>
    <w:rsid w:val="2ED5045B"/>
    <w:rsid w:val="2FB90741"/>
    <w:rsid w:val="2FE80619"/>
    <w:rsid w:val="30546DCF"/>
    <w:rsid w:val="309F7FF8"/>
    <w:rsid w:val="30E82189"/>
    <w:rsid w:val="30F75F9B"/>
    <w:rsid w:val="31C853B7"/>
    <w:rsid w:val="31EB6D67"/>
    <w:rsid w:val="326C58C4"/>
    <w:rsid w:val="32FE3244"/>
    <w:rsid w:val="330B2D19"/>
    <w:rsid w:val="33386DCA"/>
    <w:rsid w:val="34F8074C"/>
    <w:rsid w:val="351B140C"/>
    <w:rsid w:val="35AC0337"/>
    <w:rsid w:val="366A412A"/>
    <w:rsid w:val="377F6532"/>
    <w:rsid w:val="38292F18"/>
    <w:rsid w:val="38BA0CF2"/>
    <w:rsid w:val="38DE3CD4"/>
    <w:rsid w:val="3991744F"/>
    <w:rsid w:val="39EB6A6F"/>
    <w:rsid w:val="3A45457B"/>
    <w:rsid w:val="3AAA0C74"/>
    <w:rsid w:val="3D1952FF"/>
    <w:rsid w:val="3D611856"/>
    <w:rsid w:val="3D7C65FC"/>
    <w:rsid w:val="3D8E24C1"/>
    <w:rsid w:val="3E4B484D"/>
    <w:rsid w:val="3EC30088"/>
    <w:rsid w:val="3F9B010F"/>
    <w:rsid w:val="3FA649B0"/>
    <w:rsid w:val="405E5AC7"/>
    <w:rsid w:val="422D0E09"/>
    <w:rsid w:val="426B4841"/>
    <w:rsid w:val="42B46EB7"/>
    <w:rsid w:val="430942BE"/>
    <w:rsid w:val="440417CC"/>
    <w:rsid w:val="44731D63"/>
    <w:rsid w:val="44957312"/>
    <w:rsid w:val="44CA7CA2"/>
    <w:rsid w:val="45882BF4"/>
    <w:rsid w:val="45B553B4"/>
    <w:rsid w:val="46584EE1"/>
    <w:rsid w:val="46F0241F"/>
    <w:rsid w:val="47350489"/>
    <w:rsid w:val="477042BF"/>
    <w:rsid w:val="47B66D69"/>
    <w:rsid w:val="4886499B"/>
    <w:rsid w:val="49911956"/>
    <w:rsid w:val="4AC34B50"/>
    <w:rsid w:val="4B245A16"/>
    <w:rsid w:val="4C1716DA"/>
    <w:rsid w:val="4C421FD9"/>
    <w:rsid w:val="4DA6028D"/>
    <w:rsid w:val="4F7958CF"/>
    <w:rsid w:val="4FFE50B5"/>
    <w:rsid w:val="50265FF8"/>
    <w:rsid w:val="503223B6"/>
    <w:rsid w:val="507E4646"/>
    <w:rsid w:val="508D19A0"/>
    <w:rsid w:val="50C10861"/>
    <w:rsid w:val="519A3724"/>
    <w:rsid w:val="51C8284A"/>
    <w:rsid w:val="52215C3A"/>
    <w:rsid w:val="52AC1015"/>
    <w:rsid w:val="52BE12F3"/>
    <w:rsid w:val="52D21D5D"/>
    <w:rsid w:val="52E37F4E"/>
    <w:rsid w:val="53225454"/>
    <w:rsid w:val="53396CE0"/>
    <w:rsid w:val="539A6DA6"/>
    <w:rsid w:val="53AC1BB8"/>
    <w:rsid w:val="544D05BA"/>
    <w:rsid w:val="54D94833"/>
    <w:rsid w:val="57031922"/>
    <w:rsid w:val="57230B4A"/>
    <w:rsid w:val="57616288"/>
    <w:rsid w:val="57803D08"/>
    <w:rsid w:val="581053B7"/>
    <w:rsid w:val="58615BB3"/>
    <w:rsid w:val="586D0ED1"/>
    <w:rsid w:val="587A7F35"/>
    <w:rsid w:val="588F7D50"/>
    <w:rsid w:val="5981455A"/>
    <w:rsid w:val="59941505"/>
    <w:rsid w:val="5B0C58EA"/>
    <w:rsid w:val="5B690678"/>
    <w:rsid w:val="5D331FDB"/>
    <w:rsid w:val="5D4D7506"/>
    <w:rsid w:val="5D6622EF"/>
    <w:rsid w:val="5D9318B4"/>
    <w:rsid w:val="5E346D41"/>
    <w:rsid w:val="5E841BFA"/>
    <w:rsid w:val="5F2603D8"/>
    <w:rsid w:val="5F2D5EC3"/>
    <w:rsid w:val="5F4D4B34"/>
    <w:rsid w:val="5F6F0D20"/>
    <w:rsid w:val="61253201"/>
    <w:rsid w:val="618D2AF5"/>
    <w:rsid w:val="61CE6D91"/>
    <w:rsid w:val="628367EF"/>
    <w:rsid w:val="62FE6F22"/>
    <w:rsid w:val="63330C51"/>
    <w:rsid w:val="6356208C"/>
    <w:rsid w:val="636B3B5D"/>
    <w:rsid w:val="63955B73"/>
    <w:rsid w:val="643C5556"/>
    <w:rsid w:val="64531950"/>
    <w:rsid w:val="6454451C"/>
    <w:rsid w:val="656066C2"/>
    <w:rsid w:val="65822D78"/>
    <w:rsid w:val="65E2338F"/>
    <w:rsid w:val="6675794F"/>
    <w:rsid w:val="67513F4A"/>
    <w:rsid w:val="677A17D2"/>
    <w:rsid w:val="678077B4"/>
    <w:rsid w:val="678B205F"/>
    <w:rsid w:val="67BD17C6"/>
    <w:rsid w:val="67C35C3C"/>
    <w:rsid w:val="67D008B0"/>
    <w:rsid w:val="683112CF"/>
    <w:rsid w:val="683211F3"/>
    <w:rsid w:val="685B7812"/>
    <w:rsid w:val="6926444D"/>
    <w:rsid w:val="693342DE"/>
    <w:rsid w:val="693E31C7"/>
    <w:rsid w:val="69825E6D"/>
    <w:rsid w:val="69FE7F16"/>
    <w:rsid w:val="6A3978BF"/>
    <w:rsid w:val="6A3A59F7"/>
    <w:rsid w:val="6A4D67D1"/>
    <w:rsid w:val="6AB053E9"/>
    <w:rsid w:val="6B523EDA"/>
    <w:rsid w:val="6BC4784E"/>
    <w:rsid w:val="6C032AE5"/>
    <w:rsid w:val="6C3C322F"/>
    <w:rsid w:val="6C6A737B"/>
    <w:rsid w:val="6CA64A59"/>
    <w:rsid w:val="6D006706"/>
    <w:rsid w:val="6D1D1503"/>
    <w:rsid w:val="6D923181"/>
    <w:rsid w:val="6DCE62F6"/>
    <w:rsid w:val="6DEA2474"/>
    <w:rsid w:val="6DFD3450"/>
    <w:rsid w:val="6E776EB5"/>
    <w:rsid w:val="6EC2206F"/>
    <w:rsid w:val="6F3A4FB2"/>
    <w:rsid w:val="6FCF720D"/>
    <w:rsid w:val="703869AA"/>
    <w:rsid w:val="70EB1B4A"/>
    <w:rsid w:val="71C129E3"/>
    <w:rsid w:val="71CA0E9F"/>
    <w:rsid w:val="720D6F16"/>
    <w:rsid w:val="7270407C"/>
    <w:rsid w:val="73BB58E5"/>
    <w:rsid w:val="741A6EAD"/>
    <w:rsid w:val="74E15F70"/>
    <w:rsid w:val="75461D89"/>
    <w:rsid w:val="75E47067"/>
    <w:rsid w:val="76093B3D"/>
    <w:rsid w:val="761A1EC3"/>
    <w:rsid w:val="773305E8"/>
    <w:rsid w:val="77635865"/>
    <w:rsid w:val="785C5F26"/>
    <w:rsid w:val="78ED50E2"/>
    <w:rsid w:val="792F24AB"/>
    <w:rsid w:val="798632A4"/>
    <w:rsid w:val="79A60893"/>
    <w:rsid w:val="7A7F0629"/>
    <w:rsid w:val="7B1907C0"/>
    <w:rsid w:val="7C0951F6"/>
    <w:rsid w:val="7C2164F5"/>
    <w:rsid w:val="7C9C0693"/>
    <w:rsid w:val="7CBE3C25"/>
    <w:rsid w:val="7D29461E"/>
    <w:rsid w:val="7DA337F3"/>
    <w:rsid w:val="7DC80DCC"/>
    <w:rsid w:val="7EA63A70"/>
    <w:rsid w:val="7F46714B"/>
    <w:rsid w:val="7F730EE1"/>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unhideWhenUsed/>
    <w:qFormat/>
    <w:uiPriority w:val="99"/>
    <w:rPr>
      <w:color w:val="0000FF" w:themeColor="hyperlink"/>
      <w:u w:val="single"/>
    </w:rPr>
  </w:style>
  <w:style w:type="character" w:customStyle="1" w:styleId="9">
    <w:name w:val="页眉 Char"/>
    <w:basedOn w:val="7"/>
    <w:link w:val="4"/>
    <w:semiHidden/>
    <w:qFormat/>
    <w:uiPriority w:val="99"/>
    <w:rPr>
      <w:kern w:val="2"/>
      <w:sz w:val="18"/>
      <w:szCs w:val="18"/>
    </w:rPr>
  </w:style>
  <w:style w:type="character" w:customStyle="1" w:styleId="10">
    <w:name w:val="页脚 Char"/>
    <w:basedOn w:val="7"/>
    <w:link w:val="3"/>
    <w:semiHidden/>
    <w:qFormat/>
    <w:uiPriority w:val="99"/>
    <w:rPr>
      <w:kern w:val="2"/>
      <w:sz w:val="18"/>
      <w:szCs w:val="18"/>
    </w:rPr>
  </w:style>
  <w:style w:type="character" w:customStyle="1" w:styleId="11">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424</Words>
  <Characters>2418</Characters>
  <Lines>20</Lines>
  <Paragraphs>5</Paragraphs>
  <TotalTime>0</TotalTime>
  <ScaleCrop>false</ScaleCrop>
  <LinksUpToDate>false</LinksUpToDate>
  <CharactersWithSpaces>2837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2023-02-09T01:03:00Z</cp:lastPrinted>
  <dcterms:modified xsi:type="dcterms:W3CDTF">2023-12-25T02:50:53Z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5310D184A2F84CBEBB9C7CF2E5B7C16A</vt:lpwstr>
  </property>
</Properties>
</file>