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254A91" w:rsidRDefault="00946E08" w:rsidP="00254A91">
      <w:pPr>
        <w:keepLines/>
        <w:widowControl w:val="0"/>
        <w:suppressAutoHyphens/>
        <w:overflowPunct/>
        <w:autoSpaceDE/>
        <w:autoSpaceDN/>
        <w:adjustRightInd/>
        <w:spacing w:line="240" w:lineRule="auto"/>
        <w:ind w:left="1212" w:right="1066" w:firstLine="228"/>
        <w:textAlignment w:val="auto"/>
        <w:rPr>
          <w:b/>
          <w:bCs/>
          <w:szCs w:val="18"/>
          <w:lang w:val="en-IN"/>
        </w:rPr>
      </w:pPr>
      <w:r w:rsidRPr="00EC60EA">
        <w:rPr>
          <w:b/>
          <w:bCs/>
          <w:szCs w:val="18"/>
          <w:lang w:val="en-IN"/>
        </w:rPr>
        <w:t>Abstract.</w:t>
      </w:r>
      <w:r w:rsidR="00C846CD">
        <w:rPr>
          <w:b/>
          <w:bCs/>
          <w:szCs w:val="18"/>
          <w:lang w:val="en-IN"/>
        </w:rPr>
        <w:t xml:space="preserve"> </w:t>
      </w:r>
      <w:r w:rsidR="0082736E" w:rsidRPr="00F4752F">
        <w:rPr>
          <w:color w:val="70AD47" w:themeColor="accent6"/>
          <w:lang w:val="en-IN"/>
        </w:rPr>
        <w:t>Predicting stock market is like one of the most cliché thing one do</w:t>
      </w:r>
      <w:r w:rsidR="0082736E" w:rsidRPr="00790B3A">
        <w:rPr>
          <w:color w:val="FF0000"/>
          <w:lang w:val="en-IN"/>
        </w:rPr>
        <w:t xml:space="preserve">. Well to predict the exact values is out of context as that is near to impossible but one can get near to that perfect value and the closer we are to the value we can say we have predicted it </w:t>
      </w:r>
      <w:r w:rsidR="00790B3A" w:rsidRPr="00790B3A">
        <w:rPr>
          <w:color w:val="FF0000"/>
          <w:lang w:val="en-IN"/>
        </w:rPr>
        <w:t>efficiently</w:t>
      </w:r>
      <w:r w:rsidR="00790B3A" w:rsidRPr="00F4752F">
        <w:rPr>
          <w:color w:val="70AD47" w:themeColor="accent6"/>
          <w:lang w:val="en-IN"/>
        </w:rPr>
        <w:t>. Stock</w:t>
      </w:r>
      <w:r w:rsidR="0082736E" w:rsidRPr="00F4752F">
        <w:rPr>
          <w:color w:val="70AD47" w:themeColor="accent6"/>
          <w:lang w:val="en-IN"/>
        </w:rPr>
        <w:t xml:space="preserve"> market</w:t>
      </w:r>
      <w:r w:rsidR="009154D5">
        <w:rPr>
          <w:color w:val="70AD47" w:themeColor="accent6"/>
          <w:lang w:val="en-IN"/>
        </w:rPr>
        <w:t xml:space="preserve"> is drawn by a lot of things </w:t>
      </w:r>
      <w:r w:rsidR="0082736E" w:rsidRPr="00F4752F">
        <w:rPr>
          <w:color w:val="70AD47" w:themeColor="accent6"/>
          <w:lang w:val="en-IN"/>
        </w:rPr>
        <w:t xml:space="preserve">to know that things is something </w:t>
      </w:r>
      <w:r w:rsidR="0082736E" w:rsidRPr="00790B3A">
        <w:rPr>
          <w:color w:val="FF0000"/>
          <w:lang w:val="en-IN"/>
        </w:rPr>
        <w:t>which is not possib</w:t>
      </w:r>
      <w:r w:rsidR="0082736E" w:rsidRPr="00F4752F">
        <w:rPr>
          <w:color w:val="70AD47" w:themeColor="accent6"/>
          <w:lang w:val="en-IN"/>
        </w:rPr>
        <w:t xml:space="preserve">le for example there is some news about some </w:t>
      </w:r>
      <w:r w:rsidR="0082736E" w:rsidRPr="00790B3A">
        <w:rPr>
          <w:color w:val="FF0000"/>
          <w:lang w:val="en-IN"/>
        </w:rPr>
        <w:t xml:space="preserve">specific stock we </w:t>
      </w:r>
      <w:proofErr w:type="spellStart"/>
      <w:r w:rsidR="0082736E" w:rsidRPr="00790B3A">
        <w:rPr>
          <w:color w:val="FF0000"/>
          <w:lang w:val="en-IN"/>
        </w:rPr>
        <w:t>can not</w:t>
      </w:r>
      <w:proofErr w:type="spellEnd"/>
      <w:r w:rsidR="0082736E" w:rsidRPr="00790B3A">
        <w:rPr>
          <w:color w:val="FF0000"/>
          <w:lang w:val="en-IN"/>
        </w:rPr>
        <w:t xml:space="preserve"> know the news before it is made available for the audience</w:t>
      </w:r>
      <w:r w:rsidR="0082736E" w:rsidRPr="00F4752F">
        <w:rPr>
          <w:color w:val="70AD47" w:themeColor="accent6"/>
          <w:lang w:val="en-IN"/>
        </w:rPr>
        <w:t xml:space="preserve"> but the one thing that we can do is to know the impact of that thing on the value of stock. Predicting exact value is like a futile attempt but one thing is sure we can know the trend or so called the direction in which the value of stock will move. </w:t>
      </w:r>
      <w:r w:rsidR="0082736E" w:rsidRPr="00790B3A">
        <w:rPr>
          <w:color w:val="FF0000"/>
          <w:lang w:val="en-IN"/>
        </w:rPr>
        <w:t>Here the direction is decided by the sentiments of the audience in the stock market for some people it will be like a silver spoon will for other it will be like a pandemic</w:t>
      </w:r>
      <w:r w:rsidR="0082736E" w:rsidRPr="00F4752F">
        <w:rPr>
          <w:color w:val="70AD47" w:themeColor="accent6"/>
          <w:lang w:val="en-IN"/>
        </w:rPr>
        <w:t xml:space="preserve"> . the direction will be in the favour of </w:t>
      </w:r>
      <w:r w:rsidR="00790B3A" w:rsidRPr="00F4752F">
        <w:rPr>
          <w:color w:val="70AD47" w:themeColor="accent6"/>
          <w:lang w:val="en-IN"/>
        </w:rPr>
        <w:t>majority.</w:t>
      </w:r>
      <w:r w:rsidR="00790B3A">
        <w:rPr>
          <w:color w:val="70AD47" w:themeColor="accent6"/>
          <w:lang w:val="en-IN"/>
        </w:rPr>
        <w:t xml:space="preserve"> </w:t>
      </w:r>
      <w:r w:rsidR="00790B3A" w:rsidRPr="008F273B">
        <w:rPr>
          <w:color w:val="FF0000"/>
          <w:lang w:val="en-IN"/>
        </w:rPr>
        <w:t>Our</w:t>
      </w:r>
      <w:r w:rsidR="000C7929" w:rsidRPr="008F273B">
        <w:rPr>
          <w:color w:val="FF0000"/>
          <w:lang w:val="en-IN"/>
        </w:rPr>
        <w:t xml:space="preserve"> paper</w:t>
      </w:r>
      <w:r w:rsidR="00414B12" w:rsidRPr="008F273B">
        <w:rPr>
          <w:color w:val="FF0000"/>
          <w:lang w:val="en-IN"/>
        </w:rPr>
        <w:t xml:space="preserve"> proposes the  algorithm with highest efficiency from the one we have used</w:t>
      </w:r>
      <w:r w:rsidR="00414B12">
        <w:rPr>
          <w:color w:val="70AD47" w:themeColor="accent6"/>
          <w:lang w:val="en-IN"/>
        </w:rPr>
        <w:t xml:space="preserve"> </w:t>
      </w:r>
      <w:r w:rsidR="000C7929">
        <w:rPr>
          <w:color w:val="70AD47" w:themeColor="accent6"/>
          <w:lang w:val="en-IN"/>
        </w:rPr>
        <w:t xml:space="preserve">. </w:t>
      </w:r>
      <w:r w:rsidR="009154D5">
        <w:rPr>
          <w:color w:val="70AD47" w:themeColor="accent6"/>
          <w:lang w:val="en-IN"/>
        </w:rPr>
        <w:t xml:space="preserve">The methods that we have used for </w:t>
      </w:r>
      <w:r w:rsidR="00414B12">
        <w:rPr>
          <w:color w:val="70AD47" w:themeColor="accent6"/>
          <w:lang w:val="en-IN"/>
        </w:rPr>
        <w:t>comparison</w:t>
      </w:r>
      <w:r w:rsidR="009154D5">
        <w:rPr>
          <w:color w:val="70AD47" w:themeColor="accent6"/>
          <w:lang w:val="en-IN"/>
        </w:rPr>
        <w:t xml:space="preserve"> are K-Mean </w:t>
      </w:r>
      <w:r w:rsidR="00315D0B">
        <w:rPr>
          <w:color w:val="70AD47" w:themeColor="accent6"/>
          <w:lang w:val="en-IN"/>
        </w:rPr>
        <w:t>clustering, Naïve</w:t>
      </w:r>
      <w:r w:rsidR="009154D5">
        <w:rPr>
          <w:color w:val="70AD47" w:themeColor="accent6"/>
          <w:lang w:val="en-IN"/>
        </w:rPr>
        <w:t xml:space="preserve"> Bayes , and Support Vector Machine. </w:t>
      </w:r>
    </w:p>
    <w:p w:rsidR="00946E08" w:rsidRPr="00EC60EA" w:rsidRDefault="00254A91" w:rsidP="00254A91">
      <w:pPr>
        <w:pStyle w:val="keywords"/>
        <w:suppressAutoHyphens/>
        <w:ind w:left="1276" w:right="1082"/>
        <w:rPr>
          <w:b/>
          <w:bCs/>
        </w:rPr>
      </w:pPr>
      <w:r w:rsidRPr="00EC60EA">
        <w:rPr>
          <w:b/>
        </w:rPr>
        <w:t>Keywords:</w:t>
      </w:r>
      <w:r w:rsidRPr="00F04B07">
        <w:rPr>
          <w:color w:val="000000" w:themeColor="text1"/>
        </w:rPr>
        <w:t xml:space="preserve"> </w:t>
      </w:r>
      <w:r>
        <w:t>K-Means</w:t>
      </w:r>
      <w:r w:rsidR="00E87816">
        <w:t xml:space="preserve">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Pr="00254A91" w:rsidRDefault="00BC7170" w:rsidP="00315D0B">
      <w:pPr>
        <w:keepLines/>
        <w:widowControl w:val="0"/>
        <w:suppressAutoHyphens/>
        <w:overflowPunct/>
        <w:autoSpaceDE/>
        <w:autoSpaceDN/>
        <w:adjustRightInd/>
        <w:spacing w:line="240" w:lineRule="auto"/>
        <w:ind w:left="1060" w:right="1066" w:firstLine="380"/>
        <w:textAlignment w:val="auto"/>
        <w:rPr>
          <w:color w:val="FF0000"/>
        </w:rPr>
      </w:pPr>
      <w:r w:rsidRPr="00254A91">
        <w:rPr>
          <w:color w:val="FF0000"/>
        </w:rPr>
        <w:t xml:space="preserve">In today’s market one can find significant amount of scripts which are management or operator driven what it means is that they drive the price of the stock up and down as per there convinces as the number of </w:t>
      </w:r>
      <w:r w:rsidR="007126FE" w:rsidRPr="00254A91">
        <w:rPr>
          <w:color w:val="FF0000"/>
        </w:rPr>
        <w:t>shares</w:t>
      </w:r>
      <w:r w:rsidRPr="00254A91">
        <w:rPr>
          <w:color w:val="FF0000"/>
        </w:rPr>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254A91">
        <w:rPr>
          <w:color w:val="FF0000"/>
        </w:rPr>
        <w:t>So,</w:t>
      </w:r>
      <w:r w:rsidRPr="00254A91">
        <w:rPr>
          <w:color w:val="FF0000"/>
        </w:rPr>
        <w:t xml:space="preserve"> in </w:t>
      </w:r>
      <w:r w:rsidR="007126FE" w:rsidRPr="00254A91">
        <w:rPr>
          <w:color w:val="FF0000"/>
        </w:rPr>
        <w:t>this game</w:t>
      </w:r>
      <w:r w:rsidRPr="00254A91">
        <w:rPr>
          <w:color w:val="FF0000"/>
        </w:rPr>
        <w:t xml:space="preserve"> of management and operators innocent retail investors </w:t>
      </w:r>
      <w:r w:rsidR="007126FE" w:rsidRPr="00254A91">
        <w:rPr>
          <w:color w:val="FF0000"/>
        </w:rPr>
        <w:t>loses</w:t>
      </w:r>
      <w:r w:rsidRPr="00254A91">
        <w:rPr>
          <w:color w:val="FF0000"/>
        </w:rPr>
        <w:t xml:space="preserve"> a lots and lots of money. </w:t>
      </w:r>
    </w:p>
    <w:p w:rsidR="00BC7170" w:rsidRPr="00254A91" w:rsidRDefault="00BC7170" w:rsidP="00BC7170">
      <w:pPr>
        <w:keepLines/>
        <w:widowControl w:val="0"/>
        <w:suppressAutoHyphens/>
        <w:overflowPunct/>
        <w:autoSpaceDE/>
        <w:autoSpaceDN/>
        <w:adjustRightInd/>
        <w:spacing w:line="240" w:lineRule="auto"/>
        <w:ind w:left="1060" w:right="1066" w:firstLine="0"/>
        <w:textAlignment w:val="auto"/>
        <w:rPr>
          <w:color w:val="FF0000"/>
        </w:rPr>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Second thing that drives the stock price are news related to that stock. News is one of the key ingredients which will drive the sentiment of the market and sentiment can have a huge effect on the price of stock</w:t>
      </w:r>
      <w:r w:rsidRPr="00952D66">
        <w:rPr>
          <w:color w:val="FF0000"/>
        </w:rPr>
        <w:t>. Let’s say</w:t>
      </w:r>
      <w:r w:rsidRPr="00BC7170">
        <w:t xml:space="preserve"> news for a particular stock states that its quarter is going to be exponentially good. The effect of these news on stock will be significant in terms of price of stock. </w:t>
      </w:r>
      <w:r w:rsidR="00952D66">
        <w:t>One</w:t>
      </w:r>
      <w:r w:rsidRPr="00BC7170">
        <w:t xml:space="preserve"> can see an upside in price in coming days without a doubt. </w:t>
      </w:r>
      <w:r w:rsidR="00E31DF6">
        <w:t>I</w:t>
      </w:r>
      <w:r w:rsidRPr="00BC7170">
        <w:t>t can also be other way round say the news says the quarter is bad then too the effect of news on stock is going to be significant and would drown the stock price</w:t>
      </w:r>
      <w:r w:rsidRPr="0054621F">
        <w:rPr>
          <w:color w:val="FF0000"/>
        </w:rPr>
        <w:t>. New</w:t>
      </w:r>
      <w:r w:rsidR="0054621F" w:rsidRPr="0054621F">
        <w:rPr>
          <w:color w:val="FF0000"/>
        </w:rPr>
        <w:t>s</w:t>
      </w:r>
      <w:r w:rsidRPr="0054621F">
        <w:rPr>
          <w:color w:val="FF0000"/>
        </w:rPr>
        <w:t xml:space="preserve"> on quarter of stock is one of the </w:t>
      </w:r>
      <w:r w:rsidR="007126FE" w:rsidRPr="0054621F">
        <w:rPr>
          <w:color w:val="FF0000"/>
        </w:rPr>
        <w:t>examples</w:t>
      </w:r>
      <w:r w:rsidRPr="0054621F">
        <w:rPr>
          <w:color w:val="FF0000"/>
        </w:rPr>
        <w:t xml:space="preserve"> of effect of news on price of stock.</w:t>
      </w:r>
      <w:r w:rsidRPr="00BC7170">
        <w:t xml:space="preserve"> </w:t>
      </w:r>
      <w:r w:rsidRPr="0054621F">
        <w:rPr>
          <w:color w:val="FF0000"/>
        </w:rPr>
        <w:t xml:space="preserve">There </w:t>
      </w:r>
      <w:r w:rsidR="0054621F" w:rsidRPr="0054621F">
        <w:rPr>
          <w:color w:val="FF0000"/>
        </w:rPr>
        <w:t>are other</w:t>
      </w:r>
      <w:r w:rsidRPr="0054621F">
        <w:rPr>
          <w:color w:val="FF0000"/>
        </w:rPr>
        <w:t xml:space="preserve"> news due to which there can be a change in price</w:t>
      </w:r>
      <w:r w:rsidRPr="00BC7170">
        <w:t xml:space="preserve">. From news one can even know if </w:t>
      </w:r>
      <w:r w:rsidR="007126FE">
        <w:t>this</w:t>
      </w:r>
      <w:r w:rsidR="007126FE" w:rsidRPr="00BC7170">
        <w:t xml:space="preserve"> particular stock</w:t>
      </w:r>
      <w:r w:rsidRPr="00BC7170">
        <w:t xml:space="preserve"> is management driven or </w:t>
      </w:r>
      <w:r w:rsidR="00F4752F" w:rsidRPr="00BC7170">
        <w:t>not</w:t>
      </w:r>
      <w:r w:rsidR="00F4752F">
        <w:t>,</w:t>
      </w:r>
      <w:r w:rsidR="00F4752F" w:rsidRPr="007126FE">
        <w:rPr>
          <w:color w:val="FF0000"/>
        </w:rPr>
        <w:t xml:space="preserve"> cause</w:t>
      </w:r>
      <w:r w:rsidRPr="007126FE">
        <w:rPr>
          <w:color w:val="FF0000"/>
        </w:rPr>
        <w:t xml:space="preserv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D8142D" w:rsidRPr="0077507C" w:rsidRDefault="00D8142D" w:rsidP="00D8142D">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The sentimental analysis is no new topic people have been doing it for quit</w:t>
      </w:r>
      <w:r w:rsidR="00BE0BFB">
        <w:rPr>
          <w:lang w:val="en-IN"/>
        </w:rPr>
        <w:t>e</w:t>
      </w:r>
      <w:r>
        <w:rPr>
          <w:lang w:val="en-IN"/>
        </w:rPr>
        <w:t xml:space="preserve"> a long time by implementing a number of models. But the one thing that we are doing </w:t>
      </w:r>
      <w:r w:rsidR="00BE0BFB">
        <w:rPr>
          <w:lang w:val="en-IN"/>
        </w:rPr>
        <w:t xml:space="preserve">in here </w:t>
      </w:r>
      <w:r>
        <w:rPr>
          <w:lang w:val="en-IN"/>
        </w:rPr>
        <w:t>is comparing</w:t>
      </w:r>
      <w:r w:rsidR="00BE0BFB">
        <w:rPr>
          <w:lang w:val="en-IN"/>
        </w:rPr>
        <w:t xml:space="preserve"> the results from</w:t>
      </w:r>
      <w:r>
        <w:rPr>
          <w:lang w:val="en-IN"/>
        </w:rPr>
        <w:t xml:space="preserve"> these different models under same circumstances </w:t>
      </w:r>
      <w:r w:rsidR="00BE0BFB">
        <w:rPr>
          <w:lang w:val="en-IN"/>
        </w:rPr>
        <w:t>and thus implying which one of the compared model is better with a near possible explanation</w:t>
      </w:r>
      <w:r w:rsidR="00F4752F">
        <w:rPr>
          <w:lang w:val="en-IN"/>
        </w:rPr>
        <w: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t>GyőzőGidófalvi</w:t>
      </w:r>
      <w:proofErr w:type="spellEnd"/>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w:t>
      </w:r>
      <w:proofErr w:type="spellStart"/>
      <w:r>
        <w:t>up,dow</w:t>
      </w:r>
      <w:r w:rsidR="003E0726">
        <w:t>n</w:t>
      </w:r>
      <w:r>
        <w:t>,unchanged</w:t>
      </w:r>
      <w:proofErr w:type="spellEnd"/>
      <w:r>
        <w:t xml:space="preserve">)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PegahFalinouess</w:t>
      </w:r>
      <w:proofErr w:type="spellEnd"/>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lastRenderedPageBreak/>
        <w:t>Yauheniya</w:t>
      </w:r>
      <w:proofErr w:type="spellEnd"/>
      <w:r>
        <w:t xml:space="preserve"> Shynkevich1 , T.M. McGinnity1,2, Sonya Coleman1 , Ammar </w:t>
      </w:r>
      <w:proofErr w:type="spellStart"/>
      <w:r>
        <w:t>Belatreche</w:t>
      </w:r>
      <w:proofErr w:type="spellEnd"/>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w:t>
      </w:r>
      <w:proofErr w:type="spellStart"/>
      <w:r>
        <w:rPr>
          <w:lang w:val="en-IN"/>
        </w:rPr>
        <w:t>stock,new</w:t>
      </w:r>
      <w:r w:rsidR="00051E44">
        <w:rPr>
          <w:lang w:val="en-IN"/>
        </w:rPr>
        <w:t>s</w:t>
      </w:r>
      <w:proofErr w:type="spellEnd"/>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proofErr w:type="spellStart"/>
      <w:r w:rsidR="003E0726">
        <w:t>Atkins</w:t>
      </w:r>
      <w:proofErr w:type="gramStart"/>
      <w:r w:rsidR="003E0726">
        <w:t>,</w:t>
      </w:r>
      <w:r>
        <w:t>Mahesan</w:t>
      </w:r>
      <w:r w:rsidR="003E0726">
        <w:t>Niranjan,</w:t>
      </w:r>
      <w:r>
        <w:t>AnricoGerding</w:t>
      </w:r>
      <w:proofErr w:type="spellEnd"/>
      <w:proofErr w:type="gramEnd"/>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621011" w:rsidRDefault="00C612C0" w:rsidP="00621011">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w:t>
      </w:r>
      <w:proofErr w:type="spellStart"/>
      <w:r w:rsidR="00A2751F">
        <w:rPr>
          <w:lang w:val="en-IN"/>
        </w:rPr>
        <w:t>beautifulsoup</w:t>
      </w:r>
      <w:proofErr w:type="spellEnd"/>
      <w:r w:rsidR="00A2751F">
        <w:rPr>
          <w:lang w:val="en-IN"/>
        </w:rPr>
        <w:t xml:space="preserve">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 xml:space="preserve">he data is pre-processed and cleaned. After that, each headline is classified as positive, negative and </w:t>
      </w:r>
      <w:proofErr w:type="spellStart"/>
      <w:r w:rsidRPr="008E1690">
        <w:rPr>
          <w:lang w:val="en-IN"/>
        </w:rPr>
        <w:t>neutral</w:t>
      </w:r>
      <w:r>
        <w:rPr>
          <w:lang w:val="en-IN"/>
        </w:rPr>
        <w:t>.</w:t>
      </w:r>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621011" w:rsidRDefault="00621011" w:rsidP="00621011">
      <w:pPr>
        <w:keepLines/>
        <w:widowControl w:val="0"/>
        <w:suppressAutoHyphens/>
        <w:overflowPunct/>
        <w:autoSpaceDE/>
        <w:autoSpaceDN/>
        <w:adjustRightInd/>
        <w:spacing w:line="240" w:lineRule="auto"/>
        <w:ind w:left="1060" w:right="1066" w:firstLine="0"/>
        <w:textAlignment w:val="auto"/>
        <w:rPr>
          <w:color w:val="FF0000"/>
          <w:lang w:val="en-IN"/>
        </w:rPr>
      </w:pPr>
    </w:p>
    <w:p w:rsidR="00621011" w:rsidRDefault="00621011" w:rsidP="00621011">
      <w:pPr>
        <w:keepLines/>
        <w:widowControl w:val="0"/>
        <w:suppressAutoHyphens/>
        <w:overflowPunct/>
        <w:autoSpaceDE/>
        <w:autoSpaceDN/>
        <w:adjustRightInd/>
        <w:spacing w:line="240" w:lineRule="auto"/>
        <w:ind w:left="1060" w:right="1066" w:firstLine="0"/>
        <w:textAlignment w:val="auto"/>
        <w:rPr>
          <w:color w:val="FF0000"/>
          <w:lang w:val="en-IN"/>
        </w:rPr>
      </w:pPr>
    </w:p>
    <w:p w:rsidR="00621011" w:rsidRPr="006A6D51" w:rsidRDefault="00621011" w:rsidP="00621011">
      <w:pPr>
        <w:keepLines/>
        <w:widowControl w:val="0"/>
        <w:suppressAutoHyphens/>
        <w:overflowPunct/>
        <w:autoSpaceDE/>
        <w:autoSpaceDN/>
        <w:adjustRightInd/>
        <w:spacing w:line="240" w:lineRule="auto"/>
        <w:ind w:left="1060" w:right="1046" w:firstLine="380"/>
        <w:textAlignment w:val="auto"/>
        <w:rPr>
          <w:lang w:val="en-IN"/>
        </w:rPr>
      </w:pPr>
      <w:r w:rsidRPr="006A6D51">
        <w:rPr>
          <w:lang w:val="en-IN"/>
        </w:rPr>
        <w:t>The data consist of the news headlines of the stock and labels to predict if the value of the stock will increase or decrease on the next day. We are</w:t>
      </w:r>
      <w:r>
        <w:rPr>
          <w:lang w:val="en-IN"/>
        </w:rPr>
        <w:t xml:space="preserve"> a</w:t>
      </w:r>
      <w:r w:rsidRPr="006A6D51">
        <w:rPr>
          <w:lang w:val="en-IN"/>
        </w:rPr>
        <w:t xml:space="preserve"> using moving average to calculate the label. Common time periods for moving average are 5 days, 10 days, 15 days, 20 days, 50 days, 100 days and 200 days for stocks. For our calculation of label, we have considered the moving average for 5 days, 10 days and 15 days. </w:t>
      </w:r>
    </w:p>
    <w:p w:rsidR="00621011" w:rsidRPr="006A6D51" w:rsidRDefault="00621011" w:rsidP="00621011">
      <w:pPr>
        <w:keepLines/>
        <w:widowControl w:val="0"/>
        <w:suppressAutoHyphens/>
        <w:overflowPunct/>
        <w:autoSpaceDE/>
        <w:autoSpaceDN/>
        <w:adjustRightInd/>
        <w:spacing w:line="240" w:lineRule="auto"/>
        <w:ind w:left="1060" w:right="1046" w:firstLine="380"/>
        <w:textAlignment w:val="auto"/>
        <w:rPr>
          <w:lang w:val="en-IN"/>
        </w:rPr>
      </w:pPr>
    </w:p>
    <w:p w:rsidR="00621011" w:rsidRDefault="00621011" w:rsidP="00621011">
      <w:pPr>
        <w:keepLines/>
        <w:widowControl w:val="0"/>
        <w:suppressAutoHyphens/>
        <w:overflowPunct/>
        <w:autoSpaceDE/>
        <w:autoSpaceDN/>
        <w:adjustRightInd/>
        <w:spacing w:line="240" w:lineRule="auto"/>
        <w:ind w:left="1060" w:right="1046" w:firstLine="380"/>
        <w:textAlignment w:val="auto"/>
        <w:rPr>
          <w:lang w:val="en-IN"/>
        </w:rPr>
      </w:pPr>
      <w:r w:rsidRPr="006A6D51">
        <w:rPr>
          <w:lang w:val="en-IN"/>
        </w:rPr>
        <w:t>The label for the current day is calculated by comparing these three average values. If the average of 5 days is greater than 10 days, and 10 days is greater than 15 days, then it me</w:t>
      </w:r>
      <w:r>
        <w:rPr>
          <w:lang w:val="en-IN"/>
        </w:rPr>
        <w:t>ans the stock value will go</w:t>
      </w:r>
      <w:r w:rsidRPr="006A6D51">
        <w:rPr>
          <w:lang w:val="en-IN"/>
        </w:rPr>
        <w:t xml:space="preserve"> up on the day which is indicated by ‘1’. If that’s not true then the label for </w:t>
      </w:r>
      <w:r>
        <w:rPr>
          <w:lang w:val="en-IN"/>
        </w:rPr>
        <w:t xml:space="preserve">the </w:t>
      </w:r>
      <w:r w:rsidRPr="006A6D51">
        <w:rPr>
          <w:lang w:val="en-IN"/>
        </w:rPr>
        <w:t>current day is kept ‘0’ which indicate</w:t>
      </w:r>
      <w:r>
        <w:rPr>
          <w:lang w:val="en-IN"/>
        </w:rPr>
        <w:t>s</w:t>
      </w:r>
      <w:r w:rsidRPr="006A6D51">
        <w:rPr>
          <w:lang w:val="en-IN"/>
        </w:rPr>
        <w:t xml:space="preserve"> that the stock value on the next day will either goes up or will remain</w:t>
      </w:r>
      <w:r>
        <w:rPr>
          <w:lang w:val="en-IN"/>
        </w:rPr>
        <w:t xml:space="preserve"> the</w:t>
      </w:r>
      <w:r w:rsidRPr="006A6D51">
        <w:rPr>
          <w:lang w:val="en-IN"/>
        </w:rPr>
        <w:t xml:space="preserve"> same. </w:t>
      </w:r>
    </w:p>
    <w:p w:rsidR="00621011" w:rsidRPr="006A6D51" w:rsidRDefault="00621011" w:rsidP="00621011">
      <w:pPr>
        <w:keepLines/>
        <w:widowControl w:val="0"/>
        <w:suppressAutoHyphens/>
        <w:overflowPunct/>
        <w:autoSpaceDE/>
        <w:autoSpaceDN/>
        <w:adjustRightInd/>
        <w:spacing w:line="240" w:lineRule="auto"/>
        <w:ind w:left="1060" w:right="1046" w:firstLine="380"/>
        <w:textAlignment w:val="auto"/>
        <w:rPr>
          <w:lang w:val="en-IN"/>
        </w:rPr>
      </w:pPr>
    </w:p>
    <w:p w:rsidR="00621011" w:rsidRPr="00923200" w:rsidRDefault="00621011" w:rsidP="00621011">
      <w:pPr>
        <w:keepLines/>
        <w:widowControl w:val="0"/>
        <w:suppressAutoHyphens/>
        <w:overflowPunct/>
        <w:autoSpaceDE/>
        <w:autoSpaceDN/>
        <w:adjustRightInd/>
        <w:spacing w:line="240" w:lineRule="auto"/>
        <w:ind w:left="1060" w:right="1046" w:firstLine="380"/>
        <w:textAlignment w:val="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r>
                    <w:rPr>
                      <w:rFonts w:ascii="Cambria Math" w:hAnsi="Cambria Math"/>
                      <w:lang w:val="en-IN"/>
                    </w:rPr>
                    <m:t xml:space="preserve">1 if </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5</m:t>
                      </m:r>
                    </m:sub>
                  </m:sSub>
                  <m:r>
                    <w:rPr>
                      <w:rFonts w:ascii="Cambria Math" w:hAnsi="Cambria Math"/>
                      <w:lang w:val="en-IN"/>
                    </w:rPr>
                    <m:t>&gt;</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10</m:t>
                      </m:r>
                    </m:sub>
                  </m:sSub>
                  <m:r>
                    <w:rPr>
                      <w:rFonts w:ascii="Cambria Math" w:hAnsi="Cambria Math"/>
                      <w:lang w:val="en-IN"/>
                    </w:rPr>
                    <m:t>&gt;</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15</m:t>
                      </m:r>
                    </m:sub>
                  </m:sSub>
                </m:e>
                <m:e>
                  <m:r>
                    <w:rPr>
                      <w:rFonts w:ascii="Cambria Math" w:hAnsi="Cambria Math"/>
                      <w:lang w:val="en-IN"/>
                    </w:rPr>
                    <m:t>0 else;</m:t>
                  </m:r>
                </m:e>
              </m:eqArr>
            </m:e>
          </m:d>
          <m:r>
            <w:rPr>
              <w:rFonts w:ascii="Cambria Math" w:hAnsi="Cambria Math"/>
            </w:rPr>
            <m:t xml:space="preserve">         </m:t>
          </m:r>
          <m:d>
            <m:dPr>
              <m:ctrlPr>
                <w:rPr>
                  <w:rFonts w:ascii="Cambria Math" w:hAnsi="Cambria Math"/>
                  <w:i/>
                </w:rPr>
              </m:ctrlPr>
            </m:dPr>
            <m:e>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e>
          </m:d>
        </m:oMath>
      </m:oMathPara>
    </w:p>
    <w:p w:rsidR="00621011" w:rsidRPr="00520F27" w:rsidRDefault="00621011" w:rsidP="00621011">
      <w:pPr>
        <w:keepLines/>
        <w:widowControl w:val="0"/>
        <w:suppressAutoHyphens/>
        <w:spacing w:line="240" w:lineRule="auto"/>
      </w:pPr>
      <w:r>
        <w:tab/>
      </w:r>
      <w:r>
        <w:tab/>
      </w:r>
      <w:r>
        <w:tab/>
      </w:r>
      <w:r>
        <w:tab/>
      </w:r>
      <w:r>
        <w:tab/>
      </w:r>
    </w:p>
    <w:p w:rsidR="00621011" w:rsidRPr="00520F27" w:rsidRDefault="00621011" w:rsidP="00621011">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621011" w:rsidRPr="00520F27" w:rsidRDefault="00621011" w:rsidP="00621011">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5</m:t>
            </m:r>
          </m:sub>
        </m:sSub>
      </m:oMath>
      <w:r w:rsidRPr="00520F27">
        <w:rPr>
          <w:lang w:val="en-IN"/>
        </w:rPr>
        <w:t xml:space="preserve"> </w:t>
      </w:r>
      <w:r>
        <w:rPr>
          <w:lang w:val="en-IN"/>
        </w:rPr>
        <w:t>is average of next 5 days from current day</w:t>
      </w:r>
    </w:p>
    <w:p w:rsidR="00621011" w:rsidRDefault="00621011" w:rsidP="00621011">
      <w:pPr>
        <w:keepLines/>
        <w:widowControl w:val="0"/>
        <w:suppressAutoHyphens/>
        <w:overflowPunct/>
        <w:autoSpaceDE/>
        <w:autoSpaceDN/>
        <w:adjustRightInd/>
        <w:spacing w:line="240" w:lineRule="auto"/>
        <w:ind w:left="720" w:right="1046" w:firstLine="228"/>
        <w:textAlignment w:val="auto"/>
        <w:rPr>
          <w:lang w:val="en-IN"/>
        </w:rPr>
      </w:pP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10</m:t>
            </m:r>
          </m:sub>
        </m:sSub>
      </m:oMath>
      <w:r>
        <w:rPr>
          <w:rFonts w:ascii="Cambria Math" w:hAnsi="Cambria Math" w:cs="Cambria Math"/>
          <w:lang w:val="en-IN"/>
        </w:rPr>
        <w:t xml:space="preserve"> </w:t>
      </w:r>
      <w:r w:rsidRPr="00520F27">
        <w:rPr>
          <w:lang w:val="en-IN"/>
        </w:rPr>
        <w:t xml:space="preserve">is </w:t>
      </w:r>
      <w:r>
        <w:rPr>
          <w:lang w:val="en-IN"/>
        </w:rPr>
        <w:t>average of next 10 days from current day</w:t>
      </w:r>
    </w:p>
    <w:p w:rsidR="00621011" w:rsidRDefault="00621011" w:rsidP="00621011">
      <w:pPr>
        <w:keepLines/>
        <w:widowControl w:val="0"/>
        <w:suppressAutoHyphens/>
        <w:overflowPunct/>
        <w:autoSpaceDE/>
        <w:autoSpaceDN/>
        <w:adjustRightInd/>
        <w:spacing w:line="240" w:lineRule="auto"/>
        <w:ind w:left="3600" w:right="1046" w:firstLine="0"/>
        <w:textAlignment w:val="auto"/>
        <w:rPr>
          <w:lang w:val="en-IN"/>
        </w:rPr>
      </w:pP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15</m:t>
            </m:r>
          </m:sub>
        </m:sSub>
      </m:oMath>
      <w:r w:rsidRPr="00923200">
        <w:rPr>
          <w:lang w:val="en-IN"/>
        </w:rPr>
        <w:t xml:space="preserve"> </w:t>
      </w:r>
      <w:r>
        <w:rPr>
          <w:lang w:val="en-IN"/>
        </w:rPr>
        <w:t>is average of next 15 days from current day</w:t>
      </w:r>
    </w:p>
    <w:p w:rsidR="00621011" w:rsidRPr="00621011" w:rsidRDefault="00621011" w:rsidP="00621011">
      <w:pPr>
        <w:keepLines/>
        <w:widowControl w:val="0"/>
        <w:suppressAutoHyphens/>
        <w:overflowPunct/>
        <w:autoSpaceDE/>
        <w:autoSpaceDN/>
        <w:adjustRightInd/>
        <w:spacing w:line="240" w:lineRule="auto"/>
        <w:ind w:left="1060" w:right="1066" w:firstLine="0"/>
        <w:textAlignment w:val="auto"/>
        <w:rPr>
          <w:color w:val="FF0000"/>
          <w:lang w:val="en-IN"/>
        </w:rPr>
        <w:sectPr w:rsidR="00621011" w:rsidRPr="00621011"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lang w:val="en-IN" w:eastAsia="en-IN"/>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621011" w:rsidRPr="00621011">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Tfidfvectorizer</w:t>
      </w:r>
      <w:r w:rsidR="002E3C37">
        <w:t>helps</w:t>
      </w:r>
      <w:proofErr w:type="spellEnd"/>
      <w:r w:rsidR="002E3C37">
        <w:t xml:space="preserve">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lang w:val="en-IN" w:eastAsia="en-IN"/>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621011" w:rsidRPr="00621011">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lastRenderedPageBreak/>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lang w:val="en-IN" w:eastAsia="en-IN"/>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621011" w:rsidRPr="00621011">
          <w:rPr>
            <w:b/>
            <w:noProof/>
          </w:rPr>
          <w:t>3</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621011" w:rsidRDefault="00621011" w:rsidP="00621011">
      <w:pPr>
        <w:keepLines/>
        <w:widowControl w:val="0"/>
        <w:suppressAutoHyphens/>
        <w:overflowPunct/>
        <w:autoSpaceDE/>
        <w:autoSpaceDN/>
        <w:adjustRightInd/>
        <w:spacing w:line="240" w:lineRule="auto"/>
        <w:ind w:left="1060" w:right="1046" w:firstLine="0"/>
        <w:textAlignment w:val="auto"/>
        <w:rPr>
          <w:lang w:val="en-IN"/>
        </w:rPr>
      </w:pPr>
      <w:r>
        <w:rPr>
          <w:lang w:val="en-IN"/>
        </w:rPr>
        <w:t>In this experimental study, we have trained Support Vector Machine, Naïve Bayes and K-mean clustering on the news headline of Mahindra and Mahindra Ltd. which comes under the automotive sector, and Kotak Mahindra Bank Ltd which comes under banking sector.</w:t>
      </w:r>
    </w:p>
    <w:p w:rsidR="00621011" w:rsidRDefault="00621011" w:rsidP="00621011">
      <w:pPr>
        <w:keepLines/>
        <w:widowControl w:val="0"/>
        <w:suppressAutoHyphens/>
        <w:overflowPunct/>
        <w:autoSpaceDE/>
        <w:autoSpaceDN/>
        <w:adjustRightInd/>
        <w:spacing w:line="240" w:lineRule="auto"/>
        <w:ind w:left="1060" w:right="1046" w:firstLine="0"/>
        <w:textAlignment w:val="auto"/>
        <w:rPr>
          <w:lang w:val="en-IN"/>
        </w:rPr>
      </w:pPr>
    </w:p>
    <w:p w:rsidR="00621011" w:rsidRPr="0077507C" w:rsidRDefault="00621011" w:rsidP="00621011">
      <w:pPr>
        <w:keepLines/>
        <w:widowControl w:val="0"/>
        <w:suppressAutoHyphens/>
        <w:overflowPunct/>
        <w:autoSpaceDE/>
        <w:autoSpaceDN/>
        <w:adjustRightInd/>
        <w:spacing w:line="240" w:lineRule="auto"/>
        <w:ind w:left="1060" w:right="1046" w:firstLine="0"/>
        <w:textAlignment w:val="auto"/>
        <w:rPr>
          <w:lang w:val="en-IN"/>
        </w:rPr>
      </w:pPr>
      <w:r>
        <w:rPr>
          <w:lang w:val="en-IN"/>
        </w:rPr>
        <w:t>The dataset used to train these models were taken from moneycontrol.com [</w:t>
      </w:r>
      <w:r>
        <w:rPr>
          <w:color w:val="FF0000"/>
          <w:lang w:val="en-IN"/>
        </w:rPr>
        <w:t>105</w:t>
      </w:r>
      <w:r>
        <w:rPr>
          <w:lang w:val="en-IN"/>
        </w:rPr>
        <w:t xml:space="preserve">] from the period of 2009 to 2019 for both the companies. 2016. Figure 5 shows the sample of the </w:t>
      </w:r>
      <w:r w:rsidRPr="0077507C">
        <w:rPr>
          <w:lang w:val="en-IN"/>
        </w:rPr>
        <w:t>training dataset.</w:t>
      </w:r>
    </w:p>
    <w:p w:rsidR="00621011" w:rsidRDefault="00621011" w:rsidP="00621011">
      <w:pPr>
        <w:keepLines/>
        <w:widowControl w:val="0"/>
        <w:suppressAutoHyphens/>
        <w:overflowPunct/>
        <w:autoSpaceDE/>
        <w:autoSpaceDN/>
        <w:adjustRightInd/>
        <w:spacing w:line="240" w:lineRule="auto"/>
        <w:ind w:left="1060" w:right="1046" w:firstLine="0"/>
        <w:textAlignment w:val="auto"/>
        <w:rPr>
          <w:lang w:val="en-IN"/>
        </w:rPr>
      </w:pPr>
    </w:p>
    <w:p w:rsidR="00621011" w:rsidRDefault="00621011" w:rsidP="00621011">
      <w:pPr>
        <w:keepLines/>
        <w:widowControl w:val="0"/>
        <w:suppressAutoHyphens/>
        <w:overflowPunct/>
        <w:autoSpaceDE/>
        <w:autoSpaceDN/>
        <w:adjustRightInd/>
        <w:spacing w:line="240" w:lineRule="auto"/>
        <w:ind w:left="1060" w:right="1046" w:firstLine="0"/>
        <w:textAlignment w:val="auto"/>
        <w:rPr>
          <w:noProof/>
          <w:lang w:val="en-IN" w:eastAsia="en-IN"/>
        </w:rPr>
      </w:pPr>
    </w:p>
    <w:p w:rsidR="00621011" w:rsidRDefault="00621011" w:rsidP="00621011">
      <w:pPr>
        <w:pStyle w:val="figurecaption"/>
        <w:rPr>
          <w:lang w:val="en-IN"/>
        </w:rPr>
      </w:pPr>
      <w:r>
        <w:rPr>
          <w:noProof/>
          <w:lang w:val="en-IN" w:eastAsia="en-IN"/>
        </w:rPr>
        <w:drawing>
          <wp:inline distT="0" distB="0" distL="0" distR="0" wp14:anchorId="5EF9E778" wp14:editId="3431BEC9">
            <wp:extent cx="4518660" cy="2506148"/>
            <wp:effectExtent l="0" t="0" r="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1730" t="25322" r="66607" b="42225"/>
                    <a:stretch/>
                  </pic:blipFill>
                  <pic:spPr bwMode="auto">
                    <a:xfrm>
                      <a:off x="0" y="0"/>
                      <a:ext cx="4526928" cy="2510734"/>
                    </a:xfrm>
                    <a:prstGeom prst="rect">
                      <a:avLst/>
                    </a:prstGeom>
                    <a:ln>
                      <a:noFill/>
                    </a:ln>
                    <a:extLst>
                      <a:ext uri="{53640926-AAD7-44D8-BBD7-CCE9431645EC}">
                        <a14:shadowObscured xmlns:a14="http://schemas.microsoft.com/office/drawing/2010/main"/>
                      </a:ext>
                    </a:extLst>
                  </pic:spPr>
                </pic:pic>
              </a:graphicData>
            </a:graphic>
          </wp:inline>
        </w:drawing>
      </w:r>
    </w:p>
    <w:p w:rsidR="00621011" w:rsidRDefault="00621011" w:rsidP="00621011">
      <w:pPr>
        <w:keepLines/>
        <w:widowControl w:val="0"/>
        <w:suppressAutoHyphens/>
        <w:overflowPunct/>
        <w:autoSpaceDE/>
        <w:autoSpaceDN/>
        <w:adjustRightInd/>
        <w:spacing w:line="240" w:lineRule="auto"/>
        <w:ind w:right="6" w:firstLine="0"/>
        <w:jc w:val="center"/>
        <w:textAlignment w:val="auto"/>
        <w:rPr>
          <w:sz w:val="18"/>
          <w:szCs w:val="18"/>
          <w:lang w:val="en-IN"/>
        </w:rPr>
      </w:pPr>
      <w:r w:rsidRPr="0077507C">
        <w:rPr>
          <w:b/>
          <w:bCs/>
          <w:sz w:val="18"/>
          <w:szCs w:val="18"/>
          <w:lang w:val="en-IN"/>
        </w:rPr>
        <w:t xml:space="preserve">Fig. 5. </w:t>
      </w:r>
      <w:r w:rsidRPr="0077507C">
        <w:rPr>
          <w:sz w:val="18"/>
          <w:szCs w:val="18"/>
          <w:lang w:val="en-IN"/>
        </w:rPr>
        <w:t>Sample dataset to train the classifier</w:t>
      </w:r>
      <w:r>
        <w:rPr>
          <w:sz w:val="18"/>
          <w:szCs w:val="18"/>
          <w:lang w:val="en-IN"/>
        </w:rPr>
        <w:t>s</w:t>
      </w:r>
      <w:r w:rsidRPr="0077507C">
        <w:rPr>
          <w:sz w:val="18"/>
          <w:szCs w:val="18"/>
          <w:lang w:val="en-IN"/>
        </w:rPr>
        <w:t>.</w:t>
      </w:r>
    </w:p>
    <w:p w:rsidR="00621011" w:rsidRDefault="00621011" w:rsidP="00621011">
      <w:pPr>
        <w:keepLines/>
        <w:widowControl w:val="0"/>
        <w:suppressAutoHyphens/>
        <w:overflowPunct/>
        <w:autoSpaceDE/>
        <w:autoSpaceDN/>
        <w:adjustRightInd/>
        <w:spacing w:line="240" w:lineRule="auto"/>
        <w:ind w:right="6" w:firstLine="0"/>
        <w:jc w:val="center"/>
        <w:textAlignment w:val="auto"/>
        <w:rPr>
          <w:sz w:val="18"/>
          <w:szCs w:val="18"/>
          <w:lang w:val="en-IN"/>
        </w:rPr>
      </w:pPr>
    </w:p>
    <w:p w:rsidR="00621011" w:rsidRPr="00F3046B" w:rsidRDefault="00621011" w:rsidP="00621011">
      <w:pPr>
        <w:pStyle w:val="tablecaption"/>
        <w:rPr>
          <w:lang w:val="en-IN"/>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5D700C">
        <w:t>Classification</w:t>
      </w:r>
      <w:r>
        <w:rPr>
          <w:lang w:val="en-IN"/>
        </w:rPr>
        <w:t xml:space="preserve"> accuracy using the proposed supervised methods </w:t>
      </w:r>
    </w:p>
    <w:tbl>
      <w:tblPr>
        <w:tblStyle w:val="TableGrid"/>
        <w:tblW w:w="0" w:type="auto"/>
        <w:jc w:val="center"/>
        <w:tblLook w:val="04A0" w:firstRow="1" w:lastRow="0" w:firstColumn="1" w:lastColumn="0" w:noHBand="0" w:noVBand="1"/>
      </w:tblPr>
      <w:tblGrid>
        <w:gridCol w:w="2520"/>
        <w:gridCol w:w="2120"/>
        <w:gridCol w:w="1055"/>
        <w:gridCol w:w="865"/>
        <w:gridCol w:w="960"/>
        <w:gridCol w:w="960"/>
      </w:tblGrid>
      <w:tr w:rsidR="00621011" w:rsidRPr="005D700C" w:rsidTr="00403291">
        <w:trPr>
          <w:trHeight w:val="288"/>
          <w:jc w:val="center"/>
        </w:trPr>
        <w:tc>
          <w:tcPr>
            <w:tcW w:w="25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p>
        </w:tc>
        <w:tc>
          <w:tcPr>
            <w:tcW w:w="21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p>
        </w:tc>
        <w:tc>
          <w:tcPr>
            <w:tcW w:w="1920" w:type="dxa"/>
            <w:gridSpan w:val="2"/>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Correctly Classified</w:t>
            </w:r>
          </w:p>
        </w:tc>
        <w:tc>
          <w:tcPr>
            <w:tcW w:w="1920" w:type="dxa"/>
            <w:gridSpan w:val="2"/>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Accuracy</w:t>
            </w:r>
          </w:p>
        </w:tc>
      </w:tr>
      <w:tr w:rsidR="00621011" w:rsidRPr="005D700C" w:rsidTr="00403291">
        <w:trPr>
          <w:trHeight w:val="288"/>
          <w:jc w:val="center"/>
        </w:trPr>
        <w:tc>
          <w:tcPr>
            <w:tcW w:w="25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Companies</w:t>
            </w:r>
          </w:p>
        </w:tc>
        <w:tc>
          <w:tcPr>
            <w:tcW w:w="21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Total Headlines Tested</w:t>
            </w:r>
          </w:p>
        </w:tc>
        <w:tc>
          <w:tcPr>
            <w:tcW w:w="1055"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SVM</w:t>
            </w:r>
          </w:p>
        </w:tc>
        <w:tc>
          <w:tcPr>
            <w:tcW w:w="865"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NB</w:t>
            </w:r>
          </w:p>
        </w:tc>
        <w:tc>
          <w:tcPr>
            <w:tcW w:w="96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SVM</w:t>
            </w:r>
          </w:p>
        </w:tc>
        <w:tc>
          <w:tcPr>
            <w:tcW w:w="96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NB</w:t>
            </w:r>
          </w:p>
        </w:tc>
      </w:tr>
      <w:tr w:rsidR="00621011" w:rsidRPr="005D700C" w:rsidTr="00403291">
        <w:trPr>
          <w:trHeight w:val="288"/>
          <w:jc w:val="center"/>
        </w:trPr>
        <w:tc>
          <w:tcPr>
            <w:tcW w:w="25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Mahindra and M</w:t>
            </w:r>
            <w:r>
              <w:rPr>
                <w:sz w:val="18"/>
                <w:szCs w:val="18"/>
              </w:rPr>
              <w:t>a</w:t>
            </w:r>
            <w:r w:rsidRPr="005D700C">
              <w:rPr>
                <w:sz w:val="18"/>
                <w:szCs w:val="18"/>
              </w:rPr>
              <w:t>hindra Ltd.</w:t>
            </w:r>
          </w:p>
        </w:tc>
        <w:tc>
          <w:tcPr>
            <w:tcW w:w="21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536</w:t>
            </w:r>
          </w:p>
        </w:tc>
        <w:tc>
          <w:tcPr>
            <w:tcW w:w="1055"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355</w:t>
            </w:r>
          </w:p>
        </w:tc>
        <w:tc>
          <w:tcPr>
            <w:tcW w:w="865"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356</w:t>
            </w:r>
          </w:p>
        </w:tc>
        <w:tc>
          <w:tcPr>
            <w:tcW w:w="96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66.23</w:t>
            </w:r>
            <w:r>
              <w:rPr>
                <w:sz w:val="18"/>
                <w:szCs w:val="18"/>
              </w:rPr>
              <w:t>%</w:t>
            </w:r>
          </w:p>
        </w:tc>
        <w:tc>
          <w:tcPr>
            <w:tcW w:w="96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66.42</w:t>
            </w:r>
            <w:r>
              <w:rPr>
                <w:sz w:val="18"/>
                <w:szCs w:val="18"/>
              </w:rPr>
              <w:t>%</w:t>
            </w:r>
          </w:p>
        </w:tc>
      </w:tr>
      <w:tr w:rsidR="00621011" w:rsidRPr="005D700C" w:rsidTr="00403291">
        <w:trPr>
          <w:trHeight w:val="288"/>
          <w:jc w:val="center"/>
        </w:trPr>
        <w:tc>
          <w:tcPr>
            <w:tcW w:w="25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Kotak Mahindra Bank Ltd.</w:t>
            </w:r>
          </w:p>
        </w:tc>
        <w:tc>
          <w:tcPr>
            <w:tcW w:w="212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251</w:t>
            </w:r>
          </w:p>
        </w:tc>
        <w:tc>
          <w:tcPr>
            <w:tcW w:w="1055"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207</w:t>
            </w:r>
          </w:p>
        </w:tc>
        <w:tc>
          <w:tcPr>
            <w:tcW w:w="865"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208</w:t>
            </w:r>
          </w:p>
        </w:tc>
        <w:tc>
          <w:tcPr>
            <w:tcW w:w="96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82.47</w:t>
            </w:r>
            <w:r>
              <w:rPr>
                <w:sz w:val="18"/>
                <w:szCs w:val="18"/>
              </w:rPr>
              <w:t>%</w:t>
            </w:r>
          </w:p>
        </w:tc>
        <w:tc>
          <w:tcPr>
            <w:tcW w:w="960" w:type="dxa"/>
            <w:noWrap/>
            <w:hideMark/>
          </w:tcPr>
          <w:p w:rsidR="00621011" w:rsidRPr="005D700C" w:rsidRDefault="00621011" w:rsidP="00403291">
            <w:pPr>
              <w:keepLines/>
              <w:widowControl w:val="0"/>
              <w:suppressAutoHyphens/>
              <w:overflowPunct/>
              <w:autoSpaceDE/>
              <w:autoSpaceDN/>
              <w:adjustRightInd/>
              <w:ind w:right="6" w:firstLine="0"/>
              <w:jc w:val="left"/>
              <w:textAlignment w:val="auto"/>
              <w:rPr>
                <w:sz w:val="18"/>
                <w:szCs w:val="18"/>
              </w:rPr>
            </w:pPr>
            <w:r w:rsidRPr="005D700C">
              <w:rPr>
                <w:sz w:val="18"/>
                <w:szCs w:val="18"/>
              </w:rPr>
              <w:t>82.87</w:t>
            </w:r>
            <w:r>
              <w:rPr>
                <w:sz w:val="18"/>
                <w:szCs w:val="18"/>
              </w:rPr>
              <w:t>%</w:t>
            </w:r>
          </w:p>
        </w:tc>
      </w:tr>
    </w:tbl>
    <w:p w:rsidR="00621011" w:rsidRPr="00811A21" w:rsidRDefault="00621011" w:rsidP="00621011">
      <w:pPr>
        <w:keepLines/>
        <w:widowControl w:val="0"/>
        <w:suppressAutoHyphens/>
        <w:overflowPunct/>
        <w:autoSpaceDE/>
        <w:autoSpaceDN/>
        <w:adjustRightInd/>
        <w:spacing w:line="240" w:lineRule="auto"/>
        <w:ind w:right="6" w:firstLine="0"/>
        <w:textAlignment w:val="auto"/>
        <w:rPr>
          <w:sz w:val="18"/>
          <w:szCs w:val="18"/>
          <w:lang w:val="en-IN"/>
        </w:rPr>
      </w:pPr>
    </w:p>
    <w:p w:rsidR="00621011" w:rsidRDefault="00621011" w:rsidP="00621011">
      <w:pPr>
        <w:pStyle w:val="tablecaption"/>
        <w:rPr>
          <w:lang w:val="en-IN"/>
        </w:rPr>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5D700C">
        <w:t>Classification</w:t>
      </w:r>
      <w:r>
        <w:rPr>
          <w:lang w:val="en-IN"/>
        </w:rPr>
        <w:t xml:space="preserve"> accuracy using the proposed unsupervised method (K-means Clustering)</w:t>
      </w:r>
    </w:p>
    <w:tbl>
      <w:tblPr>
        <w:tblStyle w:val="TableGrid"/>
        <w:tblW w:w="0" w:type="auto"/>
        <w:jc w:val="center"/>
        <w:tblLook w:val="04A0" w:firstRow="1" w:lastRow="0" w:firstColumn="1" w:lastColumn="0" w:noHBand="0" w:noVBand="1"/>
      </w:tblPr>
      <w:tblGrid>
        <w:gridCol w:w="1980"/>
        <w:gridCol w:w="2410"/>
        <w:gridCol w:w="2268"/>
      </w:tblGrid>
      <w:tr w:rsidR="00621011" w:rsidRPr="00F3046B" w:rsidTr="00403291">
        <w:trPr>
          <w:jc w:val="center"/>
        </w:trPr>
        <w:tc>
          <w:tcPr>
            <w:tcW w:w="1980" w:type="dxa"/>
          </w:tcPr>
          <w:p w:rsidR="00621011" w:rsidRPr="00F3046B" w:rsidRDefault="00621011" w:rsidP="00403291">
            <w:pPr>
              <w:ind w:firstLine="0"/>
              <w:rPr>
                <w:sz w:val="18"/>
                <w:szCs w:val="18"/>
                <w:lang w:val="en-IN"/>
              </w:rPr>
            </w:pPr>
          </w:p>
        </w:tc>
        <w:tc>
          <w:tcPr>
            <w:tcW w:w="2410"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Mahindra and Mahindra Ltd.</w:t>
            </w:r>
          </w:p>
        </w:tc>
        <w:tc>
          <w:tcPr>
            <w:tcW w:w="2268"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Kotak Mahindra Bank Ltd.</w:t>
            </w:r>
          </w:p>
        </w:tc>
      </w:tr>
      <w:tr w:rsidR="00621011" w:rsidRPr="00F3046B" w:rsidTr="00403291">
        <w:trPr>
          <w:jc w:val="center"/>
        </w:trPr>
        <w:tc>
          <w:tcPr>
            <w:tcW w:w="1980"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Total Headlines Tested</w:t>
            </w:r>
          </w:p>
        </w:tc>
        <w:tc>
          <w:tcPr>
            <w:tcW w:w="2410"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2679</w:t>
            </w:r>
          </w:p>
        </w:tc>
        <w:tc>
          <w:tcPr>
            <w:tcW w:w="2268"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1511</w:t>
            </w:r>
          </w:p>
        </w:tc>
      </w:tr>
      <w:tr w:rsidR="00621011" w:rsidRPr="00F3046B" w:rsidTr="00403291">
        <w:trPr>
          <w:jc w:val="center"/>
        </w:trPr>
        <w:tc>
          <w:tcPr>
            <w:tcW w:w="1980"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Correctly Classified</w:t>
            </w:r>
          </w:p>
        </w:tc>
        <w:tc>
          <w:tcPr>
            <w:tcW w:w="2410"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1734</w:t>
            </w:r>
          </w:p>
        </w:tc>
        <w:tc>
          <w:tcPr>
            <w:tcW w:w="2268"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876</w:t>
            </w:r>
          </w:p>
        </w:tc>
      </w:tr>
      <w:tr w:rsidR="00621011" w:rsidRPr="00F3046B" w:rsidTr="00403291">
        <w:trPr>
          <w:jc w:val="center"/>
        </w:trPr>
        <w:tc>
          <w:tcPr>
            <w:tcW w:w="1980"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Accuracy</w:t>
            </w:r>
          </w:p>
        </w:tc>
        <w:tc>
          <w:tcPr>
            <w:tcW w:w="2410"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64.73</w:t>
            </w:r>
            <w:r>
              <w:rPr>
                <w:color w:val="000000"/>
                <w:sz w:val="18"/>
                <w:szCs w:val="18"/>
              </w:rPr>
              <w:t>%</w:t>
            </w:r>
          </w:p>
        </w:tc>
        <w:tc>
          <w:tcPr>
            <w:tcW w:w="2268" w:type="dxa"/>
          </w:tcPr>
          <w:p w:rsidR="00621011" w:rsidRPr="00F3046B" w:rsidRDefault="00621011" w:rsidP="00403291">
            <w:pPr>
              <w:overflowPunct/>
              <w:autoSpaceDE/>
              <w:autoSpaceDN/>
              <w:adjustRightInd/>
              <w:ind w:firstLine="0"/>
              <w:textAlignment w:val="auto"/>
              <w:rPr>
                <w:color w:val="000000"/>
                <w:sz w:val="18"/>
                <w:szCs w:val="18"/>
              </w:rPr>
            </w:pPr>
            <w:r w:rsidRPr="00F3046B">
              <w:rPr>
                <w:color w:val="000000"/>
                <w:sz w:val="18"/>
                <w:szCs w:val="18"/>
              </w:rPr>
              <w:t>57.97</w:t>
            </w:r>
            <w:r>
              <w:rPr>
                <w:color w:val="000000"/>
                <w:sz w:val="18"/>
                <w:szCs w:val="18"/>
              </w:rPr>
              <w:t>%</w:t>
            </w:r>
          </w:p>
        </w:tc>
      </w:tr>
    </w:tbl>
    <w:p w:rsidR="00621011" w:rsidRDefault="00621011" w:rsidP="00621011">
      <w:pPr>
        <w:keepLines/>
        <w:widowControl w:val="0"/>
        <w:suppressAutoHyphens/>
        <w:overflowPunct/>
        <w:autoSpaceDE/>
        <w:autoSpaceDN/>
        <w:adjustRightInd/>
        <w:spacing w:line="240" w:lineRule="auto"/>
        <w:ind w:right="1046" w:firstLine="0"/>
        <w:textAlignment w:val="auto"/>
        <w:rPr>
          <w:lang w:val="en-IN"/>
        </w:rPr>
      </w:pPr>
    </w:p>
    <w:p w:rsidR="00621011" w:rsidRDefault="00621011" w:rsidP="00621011">
      <w:pPr>
        <w:keepLines/>
        <w:widowControl w:val="0"/>
        <w:suppressAutoHyphens/>
        <w:overflowPunct/>
        <w:autoSpaceDE/>
        <w:autoSpaceDN/>
        <w:adjustRightInd/>
        <w:spacing w:line="240" w:lineRule="auto"/>
        <w:ind w:left="1060" w:right="1046" w:firstLine="0"/>
        <w:textAlignment w:val="auto"/>
        <w:rPr>
          <w:lang w:val="en-IN"/>
        </w:rPr>
      </w:pPr>
      <w:r>
        <w:rPr>
          <w:lang w:val="en-IN"/>
        </w:rPr>
        <w:t>Table 1 shows the classification accuracy using the proposed supervised methods. In the proposed supervised methods, total headlines tested were 536 and 251 for Mahindra and Mahindra Ltd and Kotak Mahindra Bank Ltd. respectively. Both SVM and NB have almost similar accuracies where NB had a bit higher accuracy than SVM. For Mahindra and Mahindra Ltd., SVM gave an accuracy of 66.23% while NB gave an accuracy of 66.42%, and for Kotak Mahindra Bank Ltd., the accuracies achieved were 82.47% and 82.87% by SVM and NB respectively.</w:t>
      </w:r>
    </w:p>
    <w:p w:rsidR="00621011" w:rsidRDefault="00621011" w:rsidP="00621011">
      <w:pPr>
        <w:keepLines/>
        <w:widowControl w:val="0"/>
        <w:suppressAutoHyphens/>
        <w:overflowPunct/>
        <w:autoSpaceDE/>
        <w:autoSpaceDN/>
        <w:adjustRightInd/>
        <w:spacing w:line="240" w:lineRule="auto"/>
        <w:ind w:left="1060" w:right="1046" w:firstLine="0"/>
        <w:textAlignment w:val="auto"/>
        <w:rPr>
          <w:lang w:val="en-IN"/>
        </w:rPr>
      </w:pPr>
    </w:p>
    <w:p w:rsidR="00621011" w:rsidRDefault="00621011" w:rsidP="00621011">
      <w:pPr>
        <w:keepLines/>
        <w:widowControl w:val="0"/>
        <w:suppressAutoHyphens/>
        <w:overflowPunct/>
        <w:autoSpaceDE/>
        <w:autoSpaceDN/>
        <w:adjustRightInd/>
        <w:spacing w:line="240" w:lineRule="auto"/>
        <w:ind w:left="1060" w:right="1046" w:firstLine="0"/>
        <w:textAlignment w:val="auto"/>
        <w:rPr>
          <w:lang w:val="en-IN"/>
        </w:rPr>
      </w:pPr>
      <w:r>
        <w:rPr>
          <w:lang w:val="en-IN"/>
        </w:rPr>
        <w:t xml:space="preserve">We performed K-means clustering on the news headlines dataset and the result we achieved is shown in table 2. We tested a total of 2679 and 1511 news headlines for Mahindra and Mahindra Ltd. and Kotak Mahindra Bank Ltd. respectively. The accuracies we received were 64.73% for Mahindra and Mahindra Ltd. and 57.9% for Kotak Mahindra Bank Ltd. </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bookmarkStart w:id="2" w:name="_GoBack"/>
      <w:bookmarkEnd w:id="2"/>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lastRenderedPageBreak/>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xml:space="preserve">, C. L., Kumar, D., Kshatriya, H.: Stock Price Prediction using </w:t>
      </w:r>
      <w:proofErr w:type="spellStart"/>
      <w:r w:rsidRPr="0077507C">
        <w:rPr>
          <w:szCs w:val="18"/>
          <w:lang w:val="en-IN"/>
        </w:rPr>
        <w:t>ArtificialNeural</w:t>
      </w:r>
      <w:proofErr w:type="spellEnd"/>
      <w:r w:rsidRPr="0077507C">
        <w:rPr>
          <w:szCs w:val="18"/>
          <w:lang w:val="en-IN"/>
        </w:rPr>
        <w:t xml:space="preserve">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Akita, R., Yoshihara, A., Matsubara, T., Uehara, K.: Deep Learning for Stock </w:t>
      </w:r>
      <w:proofErr w:type="spellStart"/>
      <w:r w:rsidRPr="0077507C">
        <w:rPr>
          <w:szCs w:val="18"/>
          <w:lang w:val="en-IN"/>
        </w:rPr>
        <w:t>PredictionUsing</w:t>
      </w:r>
      <w:proofErr w:type="spellEnd"/>
      <w:r w:rsidRPr="0077507C">
        <w:rPr>
          <w:szCs w:val="18"/>
          <w:lang w:val="en-IN"/>
        </w:rPr>
        <w:t xml:space="preserve">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4"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5"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xml:space="preserve">, </w:t>
      </w:r>
      <w:proofErr w:type="spellStart"/>
      <w:r w:rsidRPr="00993E72">
        <w:rPr>
          <w:lang w:val="en-IN"/>
        </w:rPr>
        <w:t>Sunita</w:t>
      </w:r>
      <w:proofErr w:type="spellEnd"/>
      <w:r w:rsidRPr="00993E72">
        <w:rPr>
          <w:lang w:val="en-IN"/>
        </w:rPr>
        <w:t>.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lastRenderedPageBreak/>
        <w:t>103.</w:t>
      </w:r>
      <w:r w:rsidRPr="009D14DA">
        <w:rPr>
          <w:lang w:val="en-IN"/>
        </w:rPr>
        <w:t xml:space="preserve">Pedregosa,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t>104.</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Pr="009F643D" w:rsidRDefault="00604C66" w:rsidP="000F1E4E">
      <w:pPr>
        <w:pStyle w:val="referenceitem"/>
        <w:numPr>
          <w:ilvl w:val="0"/>
          <w:numId w:val="0"/>
        </w:numPr>
        <w:ind w:left="720"/>
        <w:rPr>
          <w:color w:val="FF0000"/>
          <w:lang w:val="en-IN"/>
        </w:rPr>
      </w:pPr>
      <w:r w:rsidRPr="009F643D">
        <w:rPr>
          <w:color w:val="FF0000"/>
          <w:lang w:val="en-IN"/>
        </w:rPr>
        <w:t xml:space="preserve">107. </w:t>
      </w:r>
      <w:proofErr w:type="spellStart"/>
      <w:r w:rsidR="009F643D" w:rsidRPr="009F643D">
        <w:rPr>
          <w:color w:val="FF0000"/>
          <w:lang w:val="en-IN"/>
        </w:rPr>
        <w:t>Sagar</w:t>
      </w:r>
      <w:proofErr w:type="spellEnd"/>
      <w:r w:rsidR="009F643D" w:rsidRPr="009F643D">
        <w:rPr>
          <w:color w:val="FF0000"/>
          <w:lang w:val="en-IN"/>
        </w:rPr>
        <w:t xml:space="preserve"> </w:t>
      </w:r>
      <w:proofErr w:type="spellStart"/>
      <w:r w:rsidR="009F643D" w:rsidRPr="009F643D">
        <w:rPr>
          <w:color w:val="FF0000"/>
          <w:lang w:val="en-IN"/>
        </w:rPr>
        <w:t>Shivaji</w:t>
      </w:r>
      <w:proofErr w:type="spellEnd"/>
      <w:r w:rsidR="009F643D" w:rsidRPr="009F643D">
        <w:rPr>
          <w:color w:val="FF0000"/>
          <w:lang w:val="en-IN"/>
        </w:rPr>
        <w:t xml:space="preserve"> </w:t>
      </w:r>
      <w:proofErr w:type="spellStart"/>
      <w:r w:rsidR="009F643D" w:rsidRPr="009F643D">
        <w:rPr>
          <w:color w:val="FF0000"/>
          <w:lang w:val="en-IN"/>
        </w:rPr>
        <w:t>Salunke</w:t>
      </w:r>
      <w:proofErr w:type="spellEnd"/>
      <w:r w:rsidR="009F643D" w:rsidRPr="009F643D">
        <w:rPr>
          <w:color w:val="FF0000"/>
          <w:lang w:val="en-IN"/>
        </w:rPr>
        <w:t xml:space="preserve">. 2014. Selenium </w:t>
      </w:r>
      <w:proofErr w:type="spellStart"/>
      <w:r w:rsidR="009F643D" w:rsidRPr="009F643D">
        <w:rPr>
          <w:color w:val="FF0000"/>
          <w:lang w:val="en-IN"/>
        </w:rPr>
        <w:t>Webdriver</w:t>
      </w:r>
      <w:proofErr w:type="spellEnd"/>
      <w:r w:rsidR="009F643D" w:rsidRPr="009F643D">
        <w:rPr>
          <w:color w:val="FF0000"/>
          <w:lang w:val="en-IN"/>
        </w:rPr>
        <w:t xml:space="preserve"> in Python: Learn with Examples (1st. ed.). CreateSpace Independent Publishing Platform, North Charleston, SC, USA.</w:t>
      </w:r>
    </w:p>
    <w:p w:rsidR="00604C66" w:rsidRDefault="00221225" w:rsidP="00221225">
      <w:pPr>
        <w:pStyle w:val="referenceitem"/>
        <w:numPr>
          <w:ilvl w:val="0"/>
          <w:numId w:val="0"/>
        </w:numPr>
        <w:ind w:left="340" w:hanging="113"/>
      </w:pPr>
      <w:r>
        <w:rPr>
          <w:lang w:val="en-IN"/>
        </w:rPr>
        <w:t xml:space="preserve">          200. </w:t>
      </w:r>
      <w:hyperlink r:id="rId16"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3" w:name="page10"/>
      <w:bookmarkEnd w:id="3"/>
    </w:p>
    <w:sectPr w:rsidR="00DC71CD" w:rsidRPr="00946E08"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04FB9" w:rsidRDefault="00704FB9">
      <w:pPr>
        <w:spacing w:line="240" w:lineRule="auto"/>
      </w:pPr>
      <w:r>
        <w:separator/>
      </w:r>
    </w:p>
  </w:endnote>
  <w:endnote w:type="continuationSeparator" w:id="0">
    <w:p w:rsidR="00704FB9" w:rsidRDefault="00704FB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Mangal">
    <w:panose1 w:val="00000400000000000000"/>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04FB9" w:rsidRDefault="00704FB9" w:rsidP="003E0A96">
      <w:pPr>
        <w:spacing w:line="240" w:lineRule="auto"/>
        <w:ind w:firstLine="0"/>
      </w:pPr>
      <w:r>
        <w:separator/>
      </w:r>
    </w:p>
  </w:footnote>
  <w:footnote w:type="continuationSeparator" w:id="0">
    <w:p w:rsidR="00704FB9" w:rsidRPr="00080DE2" w:rsidRDefault="00704FB9"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Default="00A66278" w:rsidP="003E0A96">
    <w:pPr>
      <w:ind w:firstLine="0"/>
    </w:pPr>
    <w:r>
      <w:fldChar w:fldCharType="begin"/>
    </w:r>
    <w:r w:rsidR="002356D4">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E0A96" w:rsidRDefault="00A66278" w:rsidP="003E0A96">
    <w:pPr>
      <w:jc w:val="right"/>
    </w:pPr>
    <w:r>
      <w:fldChar w:fldCharType="begin"/>
    </w:r>
    <w:r w:rsidR="002356D4">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5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
  <w:rsids>
    <w:rsidRoot w:val="007E1E6F"/>
    <w:rsid w:val="00015035"/>
    <w:rsid w:val="00037B5D"/>
    <w:rsid w:val="00051E44"/>
    <w:rsid w:val="000670A8"/>
    <w:rsid w:val="00073A09"/>
    <w:rsid w:val="000A250F"/>
    <w:rsid w:val="000C7929"/>
    <w:rsid w:val="000D6515"/>
    <w:rsid w:val="000F1E4E"/>
    <w:rsid w:val="00136025"/>
    <w:rsid w:val="0015242D"/>
    <w:rsid w:val="001D7F9F"/>
    <w:rsid w:val="0020293A"/>
    <w:rsid w:val="00221225"/>
    <w:rsid w:val="002356D4"/>
    <w:rsid w:val="00252B92"/>
    <w:rsid w:val="00254A91"/>
    <w:rsid w:val="00294AB8"/>
    <w:rsid w:val="002B22A3"/>
    <w:rsid w:val="002C648B"/>
    <w:rsid w:val="002C791B"/>
    <w:rsid w:val="002E3C37"/>
    <w:rsid w:val="003102E2"/>
    <w:rsid w:val="00315D0B"/>
    <w:rsid w:val="00342F3A"/>
    <w:rsid w:val="00366E1E"/>
    <w:rsid w:val="0039271D"/>
    <w:rsid w:val="003B0BA1"/>
    <w:rsid w:val="003B7456"/>
    <w:rsid w:val="003D1E1B"/>
    <w:rsid w:val="003E0726"/>
    <w:rsid w:val="003E0A96"/>
    <w:rsid w:val="003F6CE7"/>
    <w:rsid w:val="00414B12"/>
    <w:rsid w:val="00435B64"/>
    <w:rsid w:val="00437CD2"/>
    <w:rsid w:val="00492D19"/>
    <w:rsid w:val="004D221F"/>
    <w:rsid w:val="004E0458"/>
    <w:rsid w:val="0054621F"/>
    <w:rsid w:val="00580639"/>
    <w:rsid w:val="00596181"/>
    <w:rsid w:val="005A65AC"/>
    <w:rsid w:val="00604C66"/>
    <w:rsid w:val="00621011"/>
    <w:rsid w:val="00665C91"/>
    <w:rsid w:val="006A626A"/>
    <w:rsid w:val="006A7BA3"/>
    <w:rsid w:val="006B1FA1"/>
    <w:rsid w:val="00704FB9"/>
    <w:rsid w:val="007126FE"/>
    <w:rsid w:val="007163BF"/>
    <w:rsid w:val="00762CD2"/>
    <w:rsid w:val="00763C6F"/>
    <w:rsid w:val="00774AA9"/>
    <w:rsid w:val="00790B3A"/>
    <w:rsid w:val="007D0FFB"/>
    <w:rsid w:val="007E1CFC"/>
    <w:rsid w:val="007E1E6F"/>
    <w:rsid w:val="007F6721"/>
    <w:rsid w:val="008232E7"/>
    <w:rsid w:val="0082736E"/>
    <w:rsid w:val="008449DD"/>
    <w:rsid w:val="008712DC"/>
    <w:rsid w:val="008760F9"/>
    <w:rsid w:val="008C0873"/>
    <w:rsid w:val="008C1D5E"/>
    <w:rsid w:val="008C4528"/>
    <w:rsid w:val="008E1690"/>
    <w:rsid w:val="008E405D"/>
    <w:rsid w:val="008E71F0"/>
    <w:rsid w:val="008F273B"/>
    <w:rsid w:val="00903B20"/>
    <w:rsid w:val="009154D5"/>
    <w:rsid w:val="00942427"/>
    <w:rsid w:val="00946E08"/>
    <w:rsid w:val="00952D66"/>
    <w:rsid w:val="00963F70"/>
    <w:rsid w:val="00991EF5"/>
    <w:rsid w:val="00993E72"/>
    <w:rsid w:val="009949A3"/>
    <w:rsid w:val="009A4227"/>
    <w:rsid w:val="009B7024"/>
    <w:rsid w:val="009C042E"/>
    <w:rsid w:val="009D14DA"/>
    <w:rsid w:val="009F643D"/>
    <w:rsid w:val="00A2751F"/>
    <w:rsid w:val="00A417FC"/>
    <w:rsid w:val="00A45A5F"/>
    <w:rsid w:val="00A66278"/>
    <w:rsid w:val="00A828B8"/>
    <w:rsid w:val="00AA6F69"/>
    <w:rsid w:val="00AD0F2E"/>
    <w:rsid w:val="00AD5372"/>
    <w:rsid w:val="00AF6401"/>
    <w:rsid w:val="00B15CB8"/>
    <w:rsid w:val="00B35039"/>
    <w:rsid w:val="00B54CE5"/>
    <w:rsid w:val="00B70F3D"/>
    <w:rsid w:val="00BC7170"/>
    <w:rsid w:val="00BC75BE"/>
    <w:rsid w:val="00BE0BFB"/>
    <w:rsid w:val="00BE6D98"/>
    <w:rsid w:val="00C0213C"/>
    <w:rsid w:val="00C027F8"/>
    <w:rsid w:val="00C253F2"/>
    <w:rsid w:val="00C612C0"/>
    <w:rsid w:val="00C846AE"/>
    <w:rsid w:val="00C846CD"/>
    <w:rsid w:val="00C8652E"/>
    <w:rsid w:val="00C96C47"/>
    <w:rsid w:val="00CF2AC4"/>
    <w:rsid w:val="00D42DF6"/>
    <w:rsid w:val="00D66917"/>
    <w:rsid w:val="00D8142D"/>
    <w:rsid w:val="00D846C0"/>
    <w:rsid w:val="00DC71CD"/>
    <w:rsid w:val="00DE5AB7"/>
    <w:rsid w:val="00E23893"/>
    <w:rsid w:val="00E31DF6"/>
    <w:rsid w:val="00E37C1E"/>
    <w:rsid w:val="00E56829"/>
    <w:rsid w:val="00E65C73"/>
    <w:rsid w:val="00E84EE9"/>
    <w:rsid w:val="00E87816"/>
    <w:rsid w:val="00EE4E6A"/>
    <w:rsid w:val="00EF407C"/>
    <w:rsid w:val="00F04B07"/>
    <w:rsid w:val="00F11E16"/>
    <w:rsid w:val="00F35639"/>
    <w:rsid w:val="00F4752F"/>
    <w:rsid w:val="00F728CB"/>
    <w:rsid w:val="00FA3AFC"/>
    <w:rsid w:val="00FD39E6"/>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41981F0"/>
  <w15:docId w15:val="{AFC6C03E-0F73-B749-9DA3-350389A93B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 w:type="table" w:styleId="TableGrid">
    <w:name w:val="Table Grid"/>
    <w:basedOn w:val="TableNormal"/>
    <w:rsid w:val="0062101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researchgate.net/publication/228892903_Using_news_articles_to_predict_stock_price_movements"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www.cs.unb.ca/~hzhang/publications/FLAIRS04ZhangH.pdf" TargetMode="Externa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sites.temple.edu/tudsc/2017/03/30/measuring-similarity-between-texts-in-python/"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77</TotalTime>
  <Pages>10</Pages>
  <Words>2588</Words>
  <Characters>14755</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17309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Gaurav Jariwala</cp:lastModifiedBy>
  <cp:revision>16</cp:revision>
  <dcterms:created xsi:type="dcterms:W3CDTF">2020-04-19T12:49:00Z</dcterms:created>
  <dcterms:modified xsi:type="dcterms:W3CDTF">2020-04-22T06:47:00Z</dcterms:modified>
</cp:coreProperties>
</file>