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283F" w14:textId="31174AD3" w:rsidR="0028491D" w:rsidRPr="004B3F44" w:rsidRDefault="0028491D" w:rsidP="0028491D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</w:pPr>
      <w:r w:rsidRPr="004B3F4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  <w:t>Лабораторная работа</w:t>
      </w:r>
      <w:r w:rsidR="006C42E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  <w:t xml:space="preserve"> № 3</w:t>
      </w:r>
      <w:r w:rsidRPr="004B3F4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  <w:t xml:space="preserve"> "Основы обработки цифровых изображений"</w:t>
      </w:r>
    </w:p>
    <w:p w14:paraId="0A027C17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</w:p>
    <w:p w14:paraId="1C5F398D" w14:textId="77777777" w:rsidR="00682070" w:rsidRPr="004B3F44" w:rsidRDefault="00682070" w:rsidP="00682070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</w:pPr>
      <w:r w:rsidRPr="004B3F4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Цель работы:</w:t>
      </w:r>
    </w:p>
    <w:p w14:paraId="0C2F9CBC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Овладение теоретическим материалом и практическое освоение методов обработки цифровых изображений с использованием языка программирования Java, библиотеки OpenCV и JavaFX.</w:t>
      </w:r>
    </w:p>
    <w:p w14:paraId="199C88DA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253AE1A6" w14:textId="77777777" w:rsidR="00682070" w:rsidRPr="004B3F44" w:rsidRDefault="00682070" w:rsidP="00682070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</w:pPr>
      <w:r w:rsidRPr="004B3F4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Использованные технологии:</w:t>
      </w:r>
    </w:p>
    <w:p w14:paraId="5EEF5799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Язык программирования Java</w:t>
      </w:r>
    </w:p>
    <w:p w14:paraId="1F006E90" w14:textId="2558517E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Библиотека OpenCV </w:t>
      </w:r>
    </w:p>
    <w:p w14:paraId="6E9E45F4" w14:textId="3B4E076C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JavaFX </w:t>
      </w:r>
    </w:p>
    <w:p w14:paraId="48EE91F5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36248A3" w14:textId="77777777" w:rsidR="00682070" w:rsidRPr="00D74F93" w:rsidRDefault="00682070" w:rsidP="00682070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</w:pPr>
      <w:r w:rsidRPr="00D74F93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Описание работы:</w:t>
      </w:r>
    </w:p>
    <w:p w14:paraId="6C894684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 рамках данной лабораторной работы было создано приложение для обработки цифровых изображений с использованием Java, OpenCV и JavaFX. Приложение включает в себя реализацию трех методов обработки изображений, а именно:</w:t>
      </w:r>
    </w:p>
    <w:p w14:paraId="696323B9" w14:textId="77777777" w:rsidR="00682070" w:rsidRPr="00D74F93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</w:p>
    <w:p w14:paraId="1B5E4E18" w14:textId="0BE851FD" w:rsidR="00682070" w:rsidRPr="00D74F93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D74F93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1. Реализация нелинейных фильтров, основанных на порядковых статистиках:</w:t>
      </w:r>
    </w:p>
    <w:p w14:paraId="0BE6B90D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Написаны алгоритмы для нелинейных фильтров, использующих порядковые статистики, с использованием библиотеки OpenCV.</w:t>
      </w:r>
    </w:p>
    <w:p w14:paraId="2D55E265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Результаты обработки выводятся в графическом интерфейсе.</w:t>
      </w:r>
    </w:p>
    <w:p w14:paraId="52DAF8C8" w14:textId="77777777" w:rsidR="00682070" w:rsidRPr="00D74F93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</w:p>
    <w:p w14:paraId="3587046C" w14:textId="28E30107" w:rsidR="00682070" w:rsidRPr="00D74F93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D74F93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2. Глобальная пороговая обработка:</w:t>
      </w:r>
    </w:p>
    <w:p w14:paraId="17C16F11" w14:textId="1C908C1A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Реализованы методы </w:t>
      </w:r>
      <w:r w:rsidR="00C86681"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глобальной пороговой обработки</w:t>
      </w:r>
      <w:r w:rsidR="00C86681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Оцу</w:t>
      </w: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и </w:t>
      </w:r>
      <w:r w:rsidR="00C86681"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глобальн</w:t>
      </w:r>
      <w:r w:rsidR="00C86681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ая п</w:t>
      </w:r>
      <w:r w:rsidR="00C86681"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орогов</w:t>
      </w:r>
      <w:r w:rsidR="00C86681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ая</w:t>
      </w:r>
      <w:r w:rsidR="00C86681"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обработк</w:t>
      </w:r>
      <w:r w:rsidR="00C86681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а с выбором порога на основе гистограмы</w:t>
      </w: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.</w:t>
      </w:r>
    </w:p>
    <w:p w14:paraId="72CE8BC1" w14:textId="56B03E52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Программа предоставляет пользователю возможность выбора метода </w:t>
      </w:r>
    </w:p>
    <w:p w14:paraId="78D46E3C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Обработанные изображения отображаются в интерфейсе.</w:t>
      </w:r>
    </w:p>
    <w:p w14:paraId="0895EF35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7B067E05" w14:textId="5ECF9A36" w:rsidR="00682070" w:rsidRPr="00D74F93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D74F93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lastRenderedPageBreak/>
        <w:t>3. Адаптивная пороговая обработка:</w:t>
      </w:r>
    </w:p>
    <w:p w14:paraId="431D87BE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Разработана адаптивная пороговая обработка, алгоритм которой позволяет адаптировать порог для каждого пикселя в зависимости от окружающих его значений.</w:t>
      </w:r>
    </w:p>
    <w:p w14:paraId="5EED5CA9" w14:textId="4CC1478B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Пользователю предоставляется интерфейс для адаптивной пороговой обработки.</w:t>
      </w:r>
    </w:p>
    <w:p w14:paraId="5308BB06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0FBCA25" w14:textId="77777777" w:rsidR="00682070" w:rsidRPr="006E3676" w:rsidRDefault="00682070" w:rsidP="00682070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</w:pPr>
      <w:r w:rsidRPr="006E3676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Библиотеки и модули, использованные в работе:</w:t>
      </w:r>
    </w:p>
    <w:p w14:paraId="2686B5AD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OpenCV: Использована для реализации алгоритмов обработки изображений.</w:t>
      </w:r>
    </w:p>
    <w:p w14:paraId="18F46539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JavaFX: Использована для создания графического интерфейса приложения.</w:t>
      </w:r>
    </w:p>
    <w:p w14:paraId="72DBF819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5E544D8" w14:textId="746136D1" w:rsidR="00682070" w:rsidRPr="00E55120" w:rsidRDefault="00682070" w:rsidP="00682070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</w:pPr>
      <w:r w:rsidRPr="006E3676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Основные этапы работы:</w:t>
      </w:r>
    </w:p>
    <w:p w14:paraId="478EC798" w14:textId="3751DDAC" w:rsidR="00682070" w:rsidRPr="00E55120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E55120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1. Разработка графического интерфейса:</w:t>
      </w:r>
    </w:p>
    <w:p w14:paraId="4B8BE3BE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Создан пользовательский интерфейс с использованием JavaFX, включая элементы для выбора изображения, отображения результатов обработки и настройки параметров.</w:t>
      </w:r>
    </w:p>
    <w:p w14:paraId="50ACBB7A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DA10DCA" w14:textId="60AD8457" w:rsidR="00682070" w:rsidRPr="00E55120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E55120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2. Имплементация методов обработки:</w:t>
      </w:r>
    </w:p>
    <w:p w14:paraId="769AC962" w14:textId="14E30690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Написаны алгоритмы для нелинейных фильтров, глобальной пороговой обработки (</w:t>
      </w:r>
      <w:r w:rsidR="00D84998"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методы глобальной пороговой обработки</w:t>
      </w:r>
      <w:r w:rsidR="00D8499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Оцу</w:t>
      </w:r>
      <w:r w:rsidR="00D84998"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и глобальн</w:t>
      </w:r>
      <w:r w:rsidR="00D8499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ая п</w:t>
      </w:r>
      <w:r w:rsidR="00D84998"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орогов</w:t>
      </w:r>
      <w:r w:rsidR="00D8499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ая</w:t>
      </w:r>
      <w:r w:rsidR="00D84998"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обработк</w:t>
      </w:r>
      <w:r w:rsidR="00D8499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а с выбором порога на основе гистограмы</w:t>
      </w: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) и адаптивной пороговой обработки с использованием библиотеки OpenCV.</w:t>
      </w:r>
    </w:p>
    <w:p w14:paraId="2B2CADFD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6C1B8046" w14:textId="1F4BB8D5" w:rsidR="00682070" w:rsidRPr="00162466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162466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3. Тестирование и отладка:</w:t>
      </w:r>
    </w:p>
    <w:p w14:paraId="7614F490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Проведено тестирование на различных изображениях, включая зашумленные, размытые и малоконтрастные, согласно варианту задачи.</w:t>
      </w:r>
    </w:p>
    <w:p w14:paraId="1CF73153" w14:textId="6FFCE210" w:rsid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Исправлены выявленные ошибки и неточности</w:t>
      </w:r>
      <w:r w:rsidR="00BF26D7" w:rsidRPr="00BF26D7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:</w:t>
      </w:r>
    </w:p>
    <w:p w14:paraId="537964BE" w14:textId="0DE8CCB2" w:rsidR="00BF26D7" w:rsidRPr="00BF26D7" w:rsidRDefault="00BF26D7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BF26D7">
        <w:rPr>
          <w:rFonts w:ascii="Bahnschrift Light SemiCondensed" w:hAnsi="Bahnschrift Light SemiCondensed"/>
          <w:sz w:val="28"/>
          <w:szCs w:val="28"/>
        </w:rPr>
        <w:t xml:space="preserve">В ходе тестирования было выявлено, что реализация метода глобальной пороговой обработки по методу Оцу содержала ошибку, влиявшую на точность результатов. Была допущена неточность при расчете порога, что приводило к неправильному выделению объектов на изображении. Ошибку удалось успешно </w:t>
      </w:r>
      <w:r w:rsidRPr="00BF26D7">
        <w:rPr>
          <w:rFonts w:ascii="Bahnschrift Light SemiCondensed" w:hAnsi="Bahnschrift Light SemiCondensed"/>
          <w:sz w:val="28"/>
          <w:szCs w:val="28"/>
        </w:rPr>
        <w:lastRenderedPageBreak/>
        <w:t>устранить, и теперь метод Оцу вносит более точные и надежные результаты в общий процесс обработки.</w:t>
      </w:r>
    </w:p>
    <w:p w14:paraId="301289E9" w14:textId="61E7C4BA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Сравнение методов обработки</w:t>
      </w:r>
    </w:p>
    <w:p w14:paraId="52416DD6" w14:textId="433E8F13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  <w:t>1. Нелинейные фильтры, основанные на порядковых статистиках</w:t>
      </w:r>
    </w:p>
    <w:p w14:paraId="331F7B71" w14:textId="6E9E96DA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1.1 Медианный фильтр</w:t>
      </w:r>
    </w:p>
    <w:p w14:paraId="59CF6994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5123035" w14:textId="67FB7570" w:rsid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Медианный фильтр эффективен при удалении шумов на изображениях, таких как соль и перец. Он обладает хорошей устойчивостью к выбросам и не изменяет градиенты на изображении. Медианный фильтр часто используется для улучшения качества изображений с деталями.</w:t>
      </w:r>
    </w:p>
    <w:p w14:paraId="34D54791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37E0DC53" w14:textId="03D04533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1.2 Фильтр минимума и максимума</w:t>
      </w:r>
    </w:p>
    <w:p w14:paraId="48713C5C" w14:textId="75276582" w:rsid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Фильтры минимума и максимума применяются для уменьшения контуров на изображении (эрозия для минимума и дилатация для максимума). Они полезны для удаления небольших объектов или соединения областей на изображении.</w:t>
      </w:r>
    </w:p>
    <w:p w14:paraId="036E1248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</w:pPr>
    </w:p>
    <w:p w14:paraId="3B2577F4" w14:textId="187A86BA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  <w:t>2. Глобальная пороговая обработка</w:t>
      </w:r>
    </w:p>
    <w:p w14:paraId="33425ACC" w14:textId="399FD02B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2.1 Метод Бернсена</w:t>
      </w:r>
    </w:p>
    <w:p w14:paraId="13A2176F" w14:textId="4301CE46" w:rsid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Метод Бернсена эффективен для бинаризации изображений с переменной яркостью фона. Он подходит для изображений с неравномерным освещением, где фон может сильно изменяться.</w:t>
      </w:r>
    </w:p>
    <w:p w14:paraId="3753264D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D997B2F" w14:textId="3F50E31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2.2 Метод Эйквила</w:t>
      </w:r>
    </w:p>
    <w:p w14:paraId="541767B4" w14:textId="1D24C9B7" w:rsid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Метод Эйквила подходит для изображений с бимодальной гистограммой, где объекты и фон имеют различные уровни яркости. Этот метод хорош для обработки изображений с четко выраженными объектами и фоном.</w:t>
      </w:r>
    </w:p>
    <w:p w14:paraId="275B3B96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20F255FC" w14:textId="66534F53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  <w:t>3. Адаптивная пороговая обработка</w:t>
      </w:r>
    </w:p>
    <w:p w14:paraId="2E2F178A" w14:textId="2656EBBA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3.1 Применение адаптивной пороговой обработки</w:t>
      </w:r>
    </w:p>
    <w:p w14:paraId="5FA6DB07" w14:textId="6F9E12F0" w:rsid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lastRenderedPageBreak/>
        <w:t>Адаптивная пороговая обработка эффективна для изображений с переменной яркостью и контрастом в различных областях. Она способствует лучшему выделению деталей в различных частях изображения.</w:t>
      </w:r>
    </w:p>
    <w:p w14:paraId="1E498643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F2D89D7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  <w:t>5. Рекомендации по выбору метода</w:t>
      </w:r>
    </w:p>
    <w:p w14:paraId="7763FCF8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Выбор метода обработки зависит от конкретных характеристик изображения и поставленных задач. Например:</w:t>
      </w:r>
    </w:p>
    <w:p w14:paraId="51EC9DDE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7D713D83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 Медианный фильтр часто используется для очистки изображений от шумов, но может сгладить детали.</w:t>
      </w:r>
    </w:p>
    <w:p w14:paraId="7C51D20F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 Глобальная пороговая обработка подходит для изображений с постоянной яркостью фона.</w:t>
      </w:r>
    </w:p>
    <w:p w14:paraId="189907DA" w14:textId="69F472DF" w:rsidR="002F7182" w:rsidRPr="00682070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 Адаптивная пороговая обработка лучше всего подходит для изображений с переменной яркостью и контрастом.</w:t>
      </w:r>
    </w:p>
    <w:p w14:paraId="522BFE1D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7CC08AE1" w14:textId="77777777" w:rsidR="00682070" w:rsidRPr="007854B2" w:rsidRDefault="00682070" w:rsidP="00682070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</w:pPr>
      <w:r w:rsidRPr="007854B2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Вывод:</w:t>
      </w:r>
    </w:p>
    <w:p w14:paraId="37A50FAF" w14:textId="7CB84F26" w:rsidR="00FB12F7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Лабораторная работа позволила успешно реализовать методы обработки цифровых изображений с использованием Java, OpenCV и JavaFX. Полученные навыки программирования и обработки изображений могут быть применены в решении задач компьютерного зрения и обработки мультимедийных данных. Разработанное приложение демонстрирует эффективное взаимодействие между языком программирования, библиотекой для обработки изображений и графическим интерфейсом.</w:t>
      </w:r>
    </w:p>
    <w:p w14:paraId="78B9F7BC" w14:textId="77777777" w:rsidR="004A6DEA" w:rsidRDefault="004A6DEA" w:rsidP="00682070">
      <w:pPr>
        <w:rPr>
          <w:rFonts w:ascii="Bahnschrift Light SemiCondensed" w:hAnsi="Bahnschrift Light SemiCondensed"/>
          <w:sz w:val="28"/>
          <w:szCs w:val="28"/>
        </w:rPr>
      </w:pPr>
      <w:r w:rsidRPr="004A6DEA">
        <w:rPr>
          <w:rFonts w:ascii="Bahnschrift Light SemiCondensed" w:hAnsi="Bahnschrift Light SemiCondensed"/>
          <w:sz w:val="28"/>
          <w:szCs w:val="28"/>
        </w:rPr>
        <w:t xml:space="preserve">Исправлены выявленные ошибки и неточности: </w:t>
      </w:r>
    </w:p>
    <w:p w14:paraId="45C15F50" w14:textId="05935640" w:rsidR="004A6DEA" w:rsidRDefault="004A6DEA" w:rsidP="00682070">
      <w:pPr>
        <w:rPr>
          <w:rFonts w:ascii="Bahnschrift Light SemiCondensed" w:hAnsi="Bahnschrift Light SemiCondensed"/>
          <w:sz w:val="28"/>
          <w:szCs w:val="28"/>
        </w:rPr>
      </w:pPr>
      <w:r w:rsidRPr="004A6DEA">
        <w:rPr>
          <w:rFonts w:ascii="Bahnschrift Light SemiCondensed" w:hAnsi="Bahnschrift Light SemiCondensed"/>
          <w:sz w:val="28"/>
          <w:szCs w:val="28"/>
        </w:rPr>
        <w:t>В процессе трансформации jar-файла в exe-файл были выявлены и устранены следующие ошибки:</w:t>
      </w:r>
    </w:p>
    <w:p w14:paraId="34F60414" w14:textId="2BA73475" w:rsidR="00F4796C" w:rsidRPr="00F4796C" w:rsidRDefault="00F4796C" w:rsidP="00F4796C">
      <w:pPr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 w:rsidRPr="00F4796C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t xml:space="preserve">1) </w:t>
      </w:r>
      <w:r w:rsidRPr="00F4796C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t>Обновление версии OpenCV и JDK:</w:t>
      </w:r>
    </w:p>
    <w:p w14:paraId="5D073B92" w14:textId="2A3171B0" w:rsidR="00F4796C" w:rsidRPr="00F4796C" w:rsidRDefault="00F4796C" w:rsidP="00F4796C">
      <w:pPr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 xml:space="preserve">     - </w:t>
      </w:r>
      <w:r w:rsidRPr="00F4796C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 xml:space="preserve">Для корректной работы приложения была установлена новая версия OpenCV, требующая более актуальную версию JDK (21). </w:t>
      </w:r>
      <w:r w:rsidRPr="00F4796C">
        <w:rPr>
          <w:rFonts w:ascii="Bahnschrift Light SemiCondensed" w:hAnsi="Bahnschrift Light SemiCondensed"/>
          <w:sz w:val="28"/>
          <w:szCs w:val="28"/>
        </w:rPr>
        <w:t>Однако, данное обновление потребовало перенастройки проекта. Неправильная совместимость версий JDK и OpenCV могла привести к несовместимости библиотек и некорректной работе приложения.</w:t>
      </w:r>
    </w:p>
    <w:p w14:paraId="5E6F680B" w14:textId="0DF53496" w:rsidR="00F4796C" w:rsidRPr="00F4796C" w:rsidRDefault="00F4796C" w:rsidP="00F4796C">
      <w:pPr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</w:pPr>
      <w:r w:rsidRPr="00F4796C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lastRenderedPageBreak/>
        <w:t>2)</w:t>
      </w:r>
      <w:r w:rsidRPr="00F4796C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t xml:space="preserve">  Настройка проекта при создании артефакта:</w:t>
      </w:r>
    </w:p>
    <w:p w14:paraId="72F75120" w14:textId="5997FEC5" w:rsidR="00F4796C" w:rsidRPr="00F4796C" w:rsidRDefault="00F4796C" w:rsidP="00F4796C">
      <w:pPr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 xml:space="preserve">     - </w:t>
      </w:r>
      <w:r w:rsidRPr="00F4796C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В процессе создания артефакта для компиляции в jar-файл выяснилось, что необходимо вызывать основной класс Main из отдельного класса (в данном случае, Main_1). Это уточнение помогло избежать проблем с запуском приложения после преобразования в exe-файл.</w:t>
      </w:r>
    </w:p>
    <w:p w14:paraId="14F01E61" w14:textId="1FF1DDF2" w:rsidR="00F4796C" w:rsidRPr="00F4796C" w:rsidRDefault="00F4796C" w:rsidP="00F4796C">
      <w:pPr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 xml:space="preserve">     - </w:t>
      </w:r>
      <w:r w:rsidRPr="00F4796C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Дополнительно, были внесены файлы из папки bin из основного каталога javafx-sdk-21.0.1 в создаваемый jar-файл, чтобы обеспечить необходимые зависимости и модули.</w:t>
      </w:r>
    </w:p>
    <w:p w14:paraId="42082768" w14:textId="7FE463F8" w:rsidR="00F4796C" w:rsidRPr="00F4796C" w:rsidRDefault="00F4796C" w:rsidP="00F4796C">
      <w:pPr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</w:pPr>
      <w:r w:rsidRPr="00F4796C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t>3)</w:t>
      </w:r>
      <w:r w:rsidRPr="00F4796C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t xml:space="preserve">  Использование программы Launch4j:</w:t>
      </w:r>
    </w:p>
    <w:p w14:paraId="4DDC93E0" w14:textId="6F6F3F6B" w:rsidR="00F4796C" w:rsidRPr="00F4796C" w:rsidRDefault="00F4796C" w:rsidP="00F4796C">
      <w:pPr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 xml:space="preserve">     - </w:t>
      </w:r>
      <w:r w:rsidRPr="00F4796C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Для преобразования jar-файла в exe-файл была выбрана и настроена программа Launch4j. Важно отметить, что в процессе настройки было необходимо следовать актуальной и достоверной информации из интернет-ресурсов, чтобы обеспечить корректное преобразование.</w:t>
      </w:r>
    </w:p>
    <w:p w14:paraId="507B471A" w14:textId="6E84D1D2" w:rsidR="00F4796C" w:rsidRPr="00F4796C" w:rsidRDefault="00F4796C" w:rsidP="00F4796C">
      <w:pPr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</w:pPr>
      <w:r w:rsidRPr="00F4796C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t>4)</w:t>
      </w:r>
      <w:r w:rsidRPr="00F4796C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t xml:space="preserve">  Перенос папки с jre:</w:t>
      </w:r>
    </w:p>
    <w:p w14:paraId="2463984C" w14:textId="19D83FE2" w:rsidR="00F4796C" w:rsidRPr="00F4796C" w:rsidRDefault="00A35CFC" w:rsidP="00A35CFC">
      <w:pPr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 xml:space="preserve">     - </w:t>
      </w:r>
      <w:r w:rsidR="00F4796C" w:rsidRPr="00F4796C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После создания exe-файла необходимо было перенести в его каталог папку с JRE (Java Runtime Environment). Этот шаг требовался для обеспечения правильного функционирования exe-файла, так как JRE содержит необходимые библиотеки и компоненты для выполнения Java-приложения внутри exe-контейнера.</w:t>
      </w:r>
    </w:p>
    <w:p w14:paraId="52D29C63" w14:textId="038D8131" w:rsidR="00F4796C" w:rsidRPr="00F4796C" w:rsidRDefault="00F4796C" w:rsidP="00F4796C">
      <w:pPr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 w:rsidRPr="00F4796C">
        <w:rPr>
          <w:rFonts w:ascii="Bahnschrift Light SemiCondensed" w:hAnsi="Bahnschrift Light SemiCondensed"/>
          <w:sz w:val="28"/>
          <w:szCs w:val="28"/>
        </w:rPr>
        <w:t>Работа с процессом трансформации jar-файла в exe предоставила важный опыт в разрешении проблем совместимости, корректной настройки проекта и выбора правильных инструментов. Устранение выявленных ошибок позволило успешно запустить exe-файл, подчеркивая важность внимательности при обновлении библиотек и приложений, а также при следовании инструкциям по настройке инструментов для конвертации в exe-формат.</w:t>
      </w:r>
    </w:p>
    <w:p w14:paraId="536EECEC" w14:textId="77777777" w:rsidR="00F4796C" w:rsidRPr="00F4796C" w:rsidRDefault="00F4796C" w:rsidP="00F47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12576F" w14:textId="77777777" w:rsidR="00F4796C" w:rsidRPr="00F4796C" w:rsidRDefault="00F4796C" w:rsidP="00F47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A4B9A3" w14:textId="77777777" w:rsidR="00F4796C" w:rsidRPr="00F4796C" w:rsidRDefault="00F4796C" w:rsidP="00F47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098EA" w14:textId="77777777" w:rsidR="00F4796C" w:rsidRPr="004A6DEA" w:rsidRDefault="00F4796C" w:rsidP="00682070">
      <w:pPr>
        <w:rPr>
          <w:rFonts w:ascii="Bahnschrift Light SemiCondensed" w:hAnsi="Bahnschrift Light SemiCondensed"/>
          <w:sz w:val="28"/>
          <w:szCs w:val="28"/>
        </w:rPr>
      </w:pPr>
    </w:p>
    <w:sectPr w:rsidR="00F4796C" w:rsidRPr="004A6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752"/>
    <w:multiLevelType w:val="multilevel"/>
    <w:tmpl w:val="1284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54F6"/>
    <w:multiLevelType w:val="multilevel"/>
    <w:tmpl w:val="3094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A2EAE"/>
    <w:multiLevelType w:val="multilevel"/>
    <w:tmpl w:val="FDE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EF783E"/>
    <w:multiLevelType w:val="multilevel"/>
    <w:tmpl w:val="538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34EDD"/>
    <w:multiLevelType w:val="hybridMultilevel"/>
    <w:tmpl w:val="0316DF0E"/>
    <w:lvl w:ilvl="0" w:tplc="53AED0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24443"/>
    <w:multiLevelType w:val="multilevel"/>
    <w:tmpl w:val="E628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53"/>
    <w:rsid w:val="000A5B0A"/>
    <w:rsid w:val="001454F8"/>
    <w:rsid w:val="00162466"/>
    <w:rsid w:val="0028491D"/>
    <w:rsid w:val="002F7182"/>
    <w:rsid w:val="003F0077"/>
    <w:rsid w:val="004A6DEA"/>
    <w:rsid w:val="004B3F44"/>
    <w:rsid w:val="00511DD1"/>
    <w:rsid w:val="00567F53"/>
    <w:rsid w:val="005A44E2"/>
    <w:rsid w:val="005C685C"/>
    <w:rsid w:val="00682070"/>
    <w:rsid w:val="006C42EB"/>
    <w:rsid w:val="006E3676"/>
    <w:rsid w:val="007854B2"/>
    <w:rsid w:val="00984BA4"/>
    <w:rsid w:val="00A35CFC"/>
    <w:rsid w:val="00BF26D7"/>
    <w:rsid w:val="00C50E9A"/>
    <w:rsid w:val="00C86681"/>
    <w:rsid w:val="00D00A01"/>
    <w:rsid w:val="00D6590B"/>
    <w:rsid w:val="00D74F93"/>
    <w:rsid w:val="00D84998"/>
    <w:rsid w:val="00DB1563"/>
    <w:rsid w:val="00E55120"/>
    <w:rsid w:val="00F4796C"/>
    <w:rsid w:val="00F941B5"/>
    <w:rsid w:val="00FB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B715"/>
  <w15:chartTrackingRefBased/>
  <w15:docId w15:val="{91048D50-FD04-439A-A580-BA6DB647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7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796C"/>
    <w:rPr>
      <w:b/>
      <w:bCs/>
    </w:rPr>
  </w:style>
  <w:style w:type="paragraph" w:styleId="a5">
    <w:name w:val="List Paragraph"/>
    <w:basedOn w:val="a"/>
    <w:uiPriority w:val="34"/>
    <w:qFormat/>
    <w:rsid w:val="00F4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28</cp:revision>
  <dcterms:created xsi:type="dcterms:W3CDTF">2023-11-29T07:23:00Z</dcterms:created>
  <dcterms:modified xsi:type="dcterms:W3CDTF">2023-12-27T18:45:00Z</dcterms:modified>
</cp:coreProperties>
</file>