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FLI ProLine 4022 CCD Imaging System</w:t>
      </w:r>
    </w:p>
    <w:p>
      <w:pPr>
        <w:pStyle w:val="Heading2"/>
      </w:pPr>
      <w:r>
        <w:t>Technical Specifications</w:t>
      </w:r>
    </w:p>
    <w:p>
      <w:pPr>
        <w:pStyle w:val="ListBullet"/>
      </w:pPr>
      <w:r>
        <w:t>Sensor: Kodak KAI-4022 CCD</w:t>
      </w:r>
    </w:p>
    <w:p>
      <w:pPr>
        <w:pStyle w:val="ListBullet"/>
      </w:pPr>
      <w:r>
        <w:t>Resolution: 2048 x 2048 pixels</w:t>
      </w:r>
    </w:p>
    <w:p>
      <w:pPr>
        <w:pStyle w:val="ListBullet"/>
      </w:pPr>
      <w:r>
        <w:t>Pixel Size: 7.4 µm x 7.4 µm</w:t>
      </w:r>
    </w:p>
    <w:p>
      <w:pPr>
        <w:pStyle w:val="ListBullet"/>
      </w:pPr>
      <w:r>
        <w:t>Imaging Area: 15.15 mm x 15.15 mm</w:t>
      </w:r>
    </w:p>
    <w:p>
      <w:pPr>
        <w:pStyle w:val="ListBullet"/>
      </w:pPr>
      <w:r>
        <w:t>Cooling: Air cooling up to 60°C below ambient; optional liquid cooling up to 80°C below ambient</w:t>
      </w:r>
    </w:p>
    <w:p>
      <w:pPr>
        <w:pStyle w:val="ListBullet"/>
      </w:pPr>
      <w:r>
        <w:t>Readout Speeds: 1.5 MHz (low noise), 12 MHz (fast readout ~2 fps)</w:t>
      </w:r>
    </w:p>
    <w:p>
      <w:pPr>
        <w:pStyle w:val="ListBullet"/>
      </w:pPr>
      <w:r>
        <w:t>Read Noise: As low as 5 electrons</w:t>
      </w:r>
    </w:p>
    <w:p>
      <w:pPr>
        <w:pStyle w:val="ListBullet"/>
      </w:pPr>
      <w:r>
        <w:t>Dark Current: 0.1 to 1 e⁻/pixel/sec at -30°C (typical)</w:t>
      </w:r>
    </w:p>
    <w:p>
      <w:pPr>
        <w:pStyle w:val="ListBullet"/>
      </w:pPr>
      <w:r>
        <w:t>Full Well Capacity: &gt;40,000 electrons</w:t>
      </w:r>
    </w:p>
    <w:p>
      <w:pPr>
        <w:pStyle w:val="ListBullet"/>
      </w:pPr>
      <w:r>
        <w:t>Anti-Blooming: Overload margin greater than 100x</w:t>
      </w:r>
    </w:p>
    <w:p>
      <w:pPr>
        <w:pStyle w:val="ListBullet"/>
      </w:pPr>
      <w:r>
        <w:t>Interface: USB 2.0</w:t>
      </w:r>
    </w:p>
    <w:p>
      <w:pPr>
        <w:pStyle w:val="ListBullet"/>
      </w:pPr>
      <w:r>
        <w:t>Mounting Options: Standard C-mount; optional Nikon F-mount or Canon EOS mount</w:t>
      </w:r>
    </w:p>
    <w:p>
      <w:pPr>
        <w:pStyle w:val="ListBullet"/>
      </w:pPr>
      <w:r>
        <w:t>External Triggering: Standard</w:t>
      </w:r>
    </w:p>
    <w:p>
      <w:r>
        <w:t>Source: Finger Lakes Instrumentation [1]</w:t>
      </w:r>
    </w:p>
    <w:p>
      <w:pPr>
        <w:pStyle w:val="Heading2"/>
      </w:pPr>
      <w:r>
        <w:t>Data Acquisition via USB</w:t>
      </w:r>
    </w:p>
    <w:p>
      <w:pPr>
        <w:pStyle w:val="ListNumber"/>
      </w:pPr>
      <w:r>
        <w:t>Install Necessary Software:</w:t>
      </w:r>
    </w:p>
    <w:p>
      <w:pPr>
        <w:pStyle w:val="BodyText"/>
      </w:pPr>
      <w:r>
        <w:t>Download and install the FLI Software Installation Kit, which includes USB drivers and ASCOM drivers. This ensures your computer can communicate with the camera. [2]</w:t>
      </w:r>
    </w:p>
    <w:p>
      <w:pPr>
        <w:pStyle w:val="ListNumber"/>
      </w:pPr>
      <w:r>
        <w:t>Connect the Camera:</w:t>
      </w:r>
    </w:p>
    <w:p>
      <w:pPr>
        <w:pStyle w:val="BodyText"/>
      </w:pPr>
      <w:r>
        <w:t>Attach the USB cable between the camera and your computer, and connect the 12V power supply. The camera’s fans should activate, confirming it's operational.</w:t>
      </w:r>
    </w:p>
    <w:p>
      <w:pPr>
        <w:pStyle w:val="ListNumber"/>
      </w:pPr>
      <w:r>
        <w:t>Verify Connection:</w:t>
      </w:r>
    </w:p>
    <w:p>
      <w:pPr>
        <w:pStyle w:val="BodyText"/>
      </w:pPr>
      <w:r>
        <w:t>Once the software and hardware are installed and connected, the camera should be detected. Use FLI software or compatible third-party programs to acquire images. [3]</w:t>
      </w:r>
    </w:p>
    <w:p>
      <w:pPr>
        <w:pStyle w:val="Heading2"/>
      </w:pPr>
      <w:r>
        <w:t>Additional Notes</w:t>
      </w:r>
    </w:p>
    <w:p>
      <w:pPr>
        <w:pStyle w:val="Heading2"/>
      </w:pPr>
      <w:r>
        <w:t>References</w:t>
      </w:r>
    </w:p>
    <w:p>
      <w:pPr>
        <w:pStyle w:val="BodyText"/>
      </w:pPr>
      <w:r>
        <w:t>[1] https://www.flicamera.com/spec_sheets/archive/ML4022.pdf</w:t>
      </w:r>
    </w:p>
    <w:p>
      <w:pPr>
        <w:pStyle w:val="BodyText"/>
      </w:pPr>
      <w:r>
        <w:t>[2] https://www.flicamera.com/support/support.php</w:t>
      </w:r>
    </w:p>
    <w:p>
      <w:pPr>
        <w:pStyle w:val="BodyText"/>
      </w:pPr>
      <w:r>
        <w:t>[3] https://device.report/m/bfc8cdda8e63adaf2bbc24c259a2967d69b6f058ff926016d3e20a17cde4947d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