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495" w:rsidRDefault="00B03495" w:rsidP="00B03495">
      <w:pPr>
        <w:pStyle w:val="a"/>
        <w:spacing w:after="0"/>
        <w:jc w:val="center"/>
        <w:rPr>
          <w:rFonts w:ascii="Times New Roman" w:eastAsia="Calibri" w:hAnsi="Times New Roman" w:cs="Times New Roman"/>
          <w:b/>
        </w:rPr>
      </w:pPr>
      <w:bookmarkStart w:id="0" w:name="_GoBack"/>
      <w:r>
        <w:rPr>
          <w:rFonts w:ascii="Times New Roman" w:eastAsia="Calibri" w:hAnsi="Times New Roman" w:cs="Times New Roman"/>
          <w:b/>
        </w:rPr>
        <w:t>TOPLUMSAL OLAYLARA MÜDAHALE ESASLARI DERSİ</w:t>
      </w:r>
    </w:p>
    <w:p w:rsidR="00B03495" w:rsidRDefault="00B03495" w:rsidP="00B03495">
      <w:pPr>
        <w:pStyle w:val="a"/>
        <w:spacing w:after="0"/>
        <w:jc w:val="center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SINAV SORULARI</w:t>
      </w:r>
    </w:p>
    <w:bookmarkEnd w:id="0"/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t>1.</w:t>
      </w:r>
      <w:r>
        <w:rPr>
          <w:rFonts w:ascii="Times New Roman" w:eastAsia="Calibri" w:hAnsi="Times New Roman" w:cs="Times New Roman"/>
        </w:rPr>
        <w:t xml:space="preserve"> Toplumsal Tepkilerin Aşamaları düşünüldüğünde, toplumda </w:t>
      </w:r>
      <w:proofErr w:type="spellStart"/>
      <w:proofErr w:type="gramStart"/>
      <w:r>
        <w:rPr>
          <w:rFonts w:ascii="Times New Roman" w:eastAsia="Calibri" w:hAnsi="Times New Roman" w:cs="Times New Roman"/>
        </w:rPr>
        <w:t>çaresizlik,zayıflık</w:t>
      </w:r>
      <w:proofErr w:type="spellEnd"/>
      <w:proofErr w:type="gramEnd"/>
      <w:r>
        <w:rPr>
          <w:rFonts w:ascii="Times New Roman" w:eastAsia="Calibri" w:hAnsi="Times New Roman" w:cs="Times New Roman"/>
        </w:rPr>
        <w:t>, ümitsizlik, haksızlık düşüncesi evresinden sonra gelen aşama aşağıdakilerden hangisidir?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A) Örgütlenme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B) Terör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C) Çatışmacılık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D) Çözümsüzlük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E) Marjinalleşme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t>2.</w:t>
      </w:r>
      <w:r>
        <w:rPr>
          <w:rFonts w:ascii="Times New Roman" w:eastAsia="Calibri" w:hAnsi="Times New Roman" w:cs="Times New Roman"/>
        </w:rPr>
        <w:t xml:space="preserve"> Bir toplumsal olayın meydana gelmesi için gruplar içerisinde oluşması gereken psikolojik ve davranışsal süreçler arasında aşağıdakilerden hangisi yer almaz?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A) Bireylerde bilinçli hareket etme yetisinin kaybolmaya başlaması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B) Grup içerisinde söylem ve eylem birliğinin oluşması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C) Mantıksal çıkarımların, duygusal hareket etme eğiliminin önüne geçmesi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D) Bastırılmış duygu ve düşüncelerin açığa çıkması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E) Düşüncenin somut bir davranışa dönüştürülme isteğinin varlığı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t>3.</w:t>
      </w:r>
      <w:r>
        <w:rPr>
          <w:rFonts w:ascii="Times New Roman" w:eastAsia="Calibri" w:hAnsi="Times New Roman" w:cs="Times New Roman"/>
        </w:rPr>
        <w:t xml:space="preserve"> Başlangıçta yasal (kanuni) olarak başlayıp, sonradan kanunsuz hale gelen toplumsal olaylara aşağıdakilerden hangisi örnek gösterilmiştir?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A) Okulların veya iş yerlerinin işgal edilmesi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B) Silahlı çatışmaların yaşanması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C) Caddelerde barikatlar kurulup ateş yakılması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D) Bir toplantı veya gösteri yürüyüşünde güzergâhın değiştirilmesi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E) Doğrudan otoriteye karşı yapılan saldırılar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lastRenderedPageBreak/>
        <w:t>4.</w:t>
      </w:r>
      <w:r>
        <w:rPr>
          <w:rFonts w:ascii="Times New Roman" w:eastAsia="Calibri" w:hAnsi="Times New Roman" w:cs="Times New Roman"/>
        </w:rPr>
        <w:t xml:space="preserve"> Panik halindeki bir toplulukta insanların sesi en çok çıkan kişiye inanma ve onun söylediklerini yapma eğilimi hangi kavramla açıklanmıştır?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A) Hayatta kalma güdüsü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B) Gruba uyma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C) Bilinçsizce hareket etme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D) Lidere itaat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E) Kaçış eylemi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t>5.</w:t>
      </w:r>
      <w:r>
        <w:rPr>
          <w:rFonts w:ascii="Times New Roman" w:eastAsia="Calibri" w:hAnsi="Times New Roman" w:cs="Times New Roman"/>
        </w:rPr>
        <w:t xml:space="preserve"> 1215 yılında İngiltere’de kralın yetkilerini belirlemek (sınırlandırmak) amacıyla hazırlanan ve insan hakları fikrinin temellerinden biri sayılan belge aşağıdakilerden hangisidir?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A) İnsan Hakları Evrensel Bildirgesi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B) Avrupa İnsan Hakları Sözleşmesi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C) </w:t>
      </w:r>
      <w:proofErr w:type="spellStart"/>
      <w:r>
        <w:rPr>
          <w:rFonts w:ascii="Times New Roman" w:eastAsia="Calibri" w:hAnsi="Times New Roman" w:cs="Times New Roman"/>
          <w:b/>
        </w:rPr>
        <w:t>Magna</w:t>
      </w:r>
      <w:proofErr w:type="spellEnd"/>
      <w:r>
        <w:rPr>
          <w:rFonts w:ascii="Times New Roman" w:eastAsia="Calibri" w:hAnsi="Times New Roman" w:cs="Times New Roman"/>
          <w:b/>
        </w:rPr>
        <w:t xml:space="preserve"> </w:t>
      </w:r>
      <w:proofErr w:type="gramStart"/>
      <w:r>
        <w:rPr>
          <w:rFonts w:ascii="Times New Roman" w:eastAsia="Calibri" w:hAnsi="Times New Roman" w:cs="Times New Roman"/>
          <w:b/>
        </w:rPr>
        <w:t>Carta</w:t>
      </w:r>
      <w:proofErr w:type="gramEnd"/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D) Türk Anayasası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E) Kanun-i Esasi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t>6.</w:t>
      </w:r>
      <w:r>
        <w:rPr>
          <w:rFonts w:ascii="Times New Roman" w:eastAsia="Calibri" w:hAnsi="Times New Roman" w:cs="Times New Roman"/>
        </w:rPr>
        <w:t xml:space="preserve"> Türk Ceza Kanunu'nun 94. maddesinde yer alan bilgilere göre, aşağıdakilerden hangisi bir kamu görevlisinin gerçekleştirdiği eylemin "İşkence" suçu kapsamında değerlendirilmesi için gereken şartlardan biri değildir?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A) Kişiye karşı insan onuruyla bağdaşmayan davranışlarda bulunulması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B) Kişinin bedensel veya ruhsal yönden acı çekmesine neden olunması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C) Kişinin algılama veya irade yeteneğinin etkilenmesi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D) Eylemin kamu görevi sonucunda işlenmesi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E) Eylemin sadece fiziksel bir yaralanmaya yol açması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t>7.</w:t>
      </w:r>
      <w:r>
        <w:rPr>
          <w:rFonts w:ascii="Times New Roman" w:eastAsia="Calibri" w:hAnsi="Times New Roman" w:cs="Times New Roman"/>
        </w:rPr>
        <w:t xml:space="preserve"> Müdahale sırasında yoğun şekilde OC (biber gazı) gazına maruz kalan bir kişiye uygulanacak ilk yardım adımları için aşağıdakilerden hangisi doğrudur?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t>​A) Maruz kalan kişinin gözlerini ovuşturması sağlanmalıdır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​B) Yüz bölgesine hemen tazyikli su ve sabun sürülmelidir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​</w:t>
      </w:r>
      <w:r>
        <w:rPr>
          <w:rFonts w:ascii="Times New Roman" w:eastAsia="Calibri" w:hAnsi="Times New Roman" w:cs="Times New Roman"/>
          <w:b/>
        </w:rPr>
        <w:t xml:space="preserve">C) Kişi açık havaya çıkarılmalı, </w:t>
      </w:r>
      <w:proofErr w:type="gramStart"/>
      <w:r>
        <w:rPr>
          <w:rFonts w:ascii="Times New Roman" w:eastAsia="Calibri" w:hAnsi="Times New Roman" w:cs="Times New Roman"/>
          <w:b/>
        </w:rPr>
        <w:t>rüzgara</w:t>
      </w:r>
      <w:proofErr w:type="gramEnd"/>
      <w:r>
        <w:rPr>
          <w:rFonts w:ascii="Times New Roman" w:eastAsia="Calibri" w:hAnsi="Times New Roman" w:cs="Times New Roman"/>
          <w:b/>
        </w:rPr>
        <w:t xml:space="preserve"> karşı durması sağlanmalı ve gözler bol suyla yıkanmalıdır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​D) Gazın etkisini kırmak için yüz bölgesine alkol </w:t>
      </w:r>
      <w:proofErr w:type="gramStart"/>
      <w:r>
        <w:rPr>
          <w:rFonts w:ascii="Times New Roman" w:eastAsia="Calibri" w:hAnsi="Times New Roman" w:cs="Times New Roman"/>
        </w:rPr>
        <w:t>bazlı</w:t>
      </w:r>
      <w:proofErr w:type="gramEnd"/>
      <w:r>
        <w:rPr>
          <w:rFonts w:ascii="Times New Roman" w:eastAsia="Calibri" w:hAnsi="Times New Roman" w:cs="Times New Roman"/>
        </w:rPr>
        <w:t xml:space="preserve"> sıvılar dökülmelidir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​E) Kişi hemen kapalı ve sıcak bir ortama alınmalıdır</w:t>
      </w:r>
    </w:p>
    <w:p w:rsidR="00B03495" w:rsidRDefault="00B03495" w:rsidP="00B03495">
      <w:pPr>
        <w:pStyle w:val="a"/>
        <w:spacing w:after="0"/>
        <w:outlineLvl w:val="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>
        <w:rPr>
          <w:rFonts w:ascii="Times New Roman" w:eastAsia="Calibri" w:hAnsi="Times New Roman" w:cs="Times New Roman"/>
        </w:rPr>
        <w:t xml:space="preserve">İnsanlar üzerinde maruz kalındıktan kısa bir süre sonra ortadan kaybolan, duyusal tahriş veya güçsüz kılıcı fizyolojik etkiler meydana getiren maddelerden olan </w:t>
      </w:r>
      <w:proofErr w:type="spellStart"/>
      <w:r>
        <w:rPr>
          <w:rFonts w:ascii="Times New Roman" w:eastAsia="Calibri" w:hAnsi="Times New Roman" w:cs="Times New Roman"/>
        </w:rPr>
        <w:t>Oleoresin</w:t>
      </w:r>
      <w:proofErr w:type="spellEnd"/>
      <w:r>
        <w:rPr>
          <w:rFonts w:ascii="Times New Roman" w:eastAsia="Calibri" w:hAnsi="Times New Roman" w:cs="Times New Roman"/>
        </w:rPr>
        <w:t xml:space="preserve"> of </w:t>
      </w:r>
      <w:proofErr w:type="spellStart"/>
      <w:r>
        <w:rPr>
          <w:rFonts w:ascii="Times New Roman" w:eastAsia="Calibri" w:hAnsi="Times New Roman" w:cs="Times New Roman"/>
        </w:rPr>
        <w:t>Capsicum</w:t>
      </w:r>
      <w:proofErr w:type="spellEnd"/>
      <w:r>
        <w:rPr>
          <w:rFonts w:ascii="Times New Roman" w:eastAsia="Calibri" w:hAnsi="Times New Roman" w:cs="Times New Roman"/>
        </w:rPr>
        <w:t xml:space="preserve"> (OC) aşağıdaki mühimmatların hangisinin etken maddesi değildir?</w:t>
      </w:r>
    </w:p>
    <w:p w:rsidR="00B03495" w:rsidRDefault="00B03495" w:rsidP="00B03495">
      <w:pPr>
        <w:pStyle w:val="a0"/>
        <w:spacing w:before="0" w:beforeAutospacing="0" w:after="0" w:afterAutospacing="0"/>
      </w:pPr>
      <w:r>
        <w:t>A) 400 ml Gaz el spreyi</w:t>
      </w:r>
    </w:p>
    <w:p w:rsidR="00B03495" w:rsidRDefault="00B03495" w:rsidP="00B03495">
      <w:pPr>
        <w:pStyle w:val="a0"/>
        <w:spacing w:before="0" w:beforeAutospacing="0" w:after="0" w:afterAutospacing="0"/>
      </w:pPr>
      <w:r>
        <w:t>B) Gaz püskürtücü tüp</w:t>
      </w:r>
    </w:p>
    <w:p w:rsidR="00B03495" w:rsidRDefault="00B03495" w:rsidP="00B03495">
      <w:pPr>
        <w:pStyle w:val="a0"/>
        <w:spacing w:before="0" w:beforeAutospacing="0" w:after="0" w:afterAutospacing="0"/>
      </w:pPr>
      <w:r>
        <w:t>C) Tip-2 Savuna tüfeği</w:t>
      </w:r>
    </w:p>
    <w:p w:rsidR="00B03495" w:rsidRDefault="00B03495" w:rsidP="00B03495">
      <w:pPr>
        <w:pStyle w:val="a0"/>
        <w:spacing w:before="0" w:beforeAutospacing="0" w:after="0" w:afterAutospacing="0"/>
        <w:rPr>
          <w:b/>
        </w:rPr>
      </w:pPr>
      <w:r>
        <w:rPr>
          <w:b/>
        </w:rPr>
        <w:t>D) Tip-1 El bombası</w:t>
      </w:r>
    </w:p>
    <w:p w:rsidR="00B03495" w:rsidRDefault="00B03495" w:rsidP="00B03495">
      <w:pPr>
        <w:pStyle w:val="a0"/>
        <w:spacing w:before="0" w:beforeAutospacing="0" w:after="0" w:afterAutospacing="0"/>
      </w:pPr>
      <w:r>
        <w:t xml:space="preserve">E) </w:t>
      </w:r>
      <w:proofErr w:type="spellStart"/>
      <w:r>
        <w:t>TOMA’dan</w:t>
      </w:r>
      <w:proofErr w:type="spellEnd"/>
      <w:r>
        <w:t xml:space="preserve"> sıkılan gazlı su</w:t>
      </w:r>
    </w:p>
    <w:p w:rsidR="00B03495" w:rsidRDefault="00B03495" w:rsidP="00B03495">
      <w:pPr>
        <w:pStyle w:val="a"/>
        <w:spacing w:after="0"/>
        <w:outlineLvl w:val="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>
        <w:rPr>
          <w:rFonts w:ascii="Times New Roman" w:hAnsi="Times New Roman" w:cs="Times New Roman"/>
        </w:rPr>
        <w:t>Göz yaşartıcı gaza maruz kalındığında geçici süreliğine hangi belirtiler meydana gelmez?</w:t>
      </w:r>
    </w:p>
    <w:p w:rsidR="00B03495" w:rsidRDefault="00B03495" w:rsidP="00B03495">
      <w:pPr>
        <w:pStyle w:val="a"/>
        <w:spacing w:after="0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Gözlerde yanma ve kaşınma.</w:t>
      </w:r>
    </w:p>
    <w:p w:rsidR="00B03495" w:rsidRDefault="00B03495" w:rsidP="00B03495">
      <w:pPr>
        <w:pStyle w:val="a"/>
        <w:spacing w:after="0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Cilt ve temas eden bölgelerde kızarma ve yanma hissi.</w:t>
      </w:r>
    </w:p>
    <w:p w:rsidR="00B03495" w:rsidRDefault="00B03495" w:rsidP="00B03495">
      <w:pPr>
        <w:pStyle w:val="a"/>
        <w:spacing w:after="0"/>
        <w:outlineLvl w:val="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C) Kısmi bilinç kaybı.</w:t>
      </w:r>
    </w:p>
    <w:p w:rsidR="00B03495" w:rsidRDefault="00B03495" w:rsidP="00B03495">
      <w:pPr>
        <w:pStyle w:val="a"/>
        <w:spacing w:after="0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Ağız ve burunda akıntı.</w:t>
      </w:r>
    </w:p>
    <w:p w:rsidR="00B03495" w:rsidRDefault="00B03495" w:rsidP="00B03495">
      <w:pPr>
        <w:pStyle w:val="a"/>
        <w:spacing w:after="0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E) Göğüs sıkışması, daralma hissi ve panik anı.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</w:rPr>
        <w:t>10.</w:t>
      </w:r>
      <w:r>
        <w:rPr>
          <w:rFonts w:ascii="Times New Roman" w:eastAsia="Calibri" w:hAnsi="Times New Roman" w:cs="Times New Roman"/>
        </w:rPr>
        <w:t xml:space="preserve"> Kanuna aykırı toplantı ve gösteri yürüyüşlerine yapılacak müdahalede Toplumsal Olaylarda Görevlendirilen Personelin Hareket </w:t>
      </w:r>
      <w:proofErr w:type="spellStart"/>
      <w:r>
        <w:rPr>
          <w:rFonts w:ascii="Times New Roman" w:eastAsia="Calibri" w:hAnsi="Times New Roman" w:cs="Times New Roman"/>
        </w:rPr>
        <w:t>Usül</w:t>
      </w:r>
      <w:proofErr w:type="spellEnd"/>
      <w:r>
        <w:rPr>
          <w:rFonts w:ascii="Times New Roman" w:eastAsia="Calibri" w:hAnsi="Times New Roman" w:cs="Times New Roman"/>
        </w:rPr>
        <w:t xml:space="preserve"> Ve Esaslarına Dair Yönerge ’ye göre </w:t>
      </w:r>
      <w:proofErr w:type="gramStart"/>
      <w:r>
        <w:rPr>
          <w:rFonts w:ascii="Times New Roman" w:eastAsia="Calibri" w:hAnsi="Times New Roman" w:cs="Times New Roman"/>
        </w:rPr>
        <w:t>müdahalede  ilk</w:t>
      </w:r>
      <w:proofErr w:type="gramEnd"/>
      <w:r>
        <w:rPr>
          <w:rFonts w:ascii="Times New Roman" w:eastAsia="Calibri" w:hAnsi="Times New Roman" w:cs="Times New Roman"/>
        </w:rPr>
        <w:t xml:space="preserve"> aşama hangisi olmalıdır?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A) Cop kullanmak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B) Göz yaşartıcı gaz kullanmak 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C) Su püskürtücü araçlarla (TOMA) müdahale etmek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D) Polis atları ve köpekleri ile müdahale etmek</w:t>
      </w:r>
    </w:p>
    <w:p w:rsidR="00B03495" w:rsidRDefault="00B03495" w:rsidP="00B03495">
      <w:pPr>
        <w:pStyle w:val="a"/>
        <w:spacing w:after="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E) Bedeni Kuvvet İle Uzaklaştırmaya çalışmak</w:t>
      </w:r>
    </w:p>
    <w:p w:rsidR="004F796C" w:rsidRDefault="00B03495"/>
    <w:sectPr w:rsidR="004F79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DE"/>
    <w:rsid w:val="006E419D"/>
    <w:rsid w:val="00861ABB"/>
    <w:rsid w:val="00B03495"/>
    <w:rsid w:val="00F9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866802-3518-44AC-9DE2-ACE199DE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">
    <w:name w:val="正文"/>
    <w:rsid w:val="00B03495"/>
    <w:pPr>
      <w:spacing w:before="100" w:beforeAutospacing="1" w:line="256" w:lineRule="auto"/>
    </w:pPr>
    <w:rPr>
      <w:rFonts w:ascii="Calibri" w:eastAsia="Times New Roman" w:hAnsi="Calibri" w:cs="SimSun"/>
      <w:lang w:eastAsia="tr-TR"/>
    </w:rPr>
  </w:style>
  <w:style w:type="paragraph" w:customStyle="1" w:styleId="a0">
    <w:name w:val="普通(网站)"/>
    <w:basedOn w:val="Normal"/>
    <w:rsid w:val="00B03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6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Foto</dc:creator>
  <cp:keywords/>
  <dc:description/>
  <cp:lastModifiedBy>Foto</cp:lastModifiedBy>
  <cp:revision>3</cp:revision>
  <dcterms:created xsi:type="dcterms:W3CDTF">2026-04-29T09:14:00Z</dcterms:created>
  <dcterms:modified xsi:type="dcterms:W3CDTF">2026-04-29T09:14:00Z</dcterms:modified>
</cp:coreProperties>
</file>