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0F2F5"/>
  <w:body>
    <w:p>
      <w:pPr>
        <w:shd w:val="clear" w:fill="1F3A5A"/>
        <w:jc w:val="center"/>
      </w:pPr>
      <w:r>
        <w:rPr>
          <w:b/>
          <w:color w:val="FFFFFF"/>
          <w:spacing w:val="60"/>
          <w:sz w:val="20"/>
        </w:rPr>
        <w:t>DISTRIBUTION  ·  COMMAND ONLY</w:t>
      </w:r>
    </w:p>
    <w:p>
      <w:pPr>
        <w:pBdr>
          <w:top w:val="single" w:sz="16" w:space="8" w:color="1F3A5A"/>
          <w:left w:val="single" w:sz="4" w:space="24" w:color="1F3A5A"/>
          <w:right w:val="single" w:sz="4" w:space="24" w:color="1F3A5A"/>
        </w:pBdr>
        <w:shd w:val="clear" w:color="auto" w:fill="F0F4F8"/>
        <w:spacing w:after="0" w:before="2400"/>
        <w:ind w:left="720" w:right="720"/>
        <w:jc w:val="center"/>
      </w:pPr>
      <w:r>
        <w:rPr>
          <w:b/>
          <w:bCs/>
          <w:color w:val="1F3A5A"/>
          <w:spacing w:val="120"/>
          <w:sz w:val="120"/>
          <w:szCs w:val="72"/>
        </w:rPr>
        <w:t>ISKAR</w:t>
      </w:r>
    </w:p>
    <w:p>
      <w:pPr>
        <w:pBdr>
          <w:left w:val="single" w:sz="4" w:space="24" w:color="1F3A5A"/>
          <w:right w:val="single" w:sz="4" w:space="24" w:color="1F3A5A"/>
        </w:pBdr>
        <w:shd w:val="clear" w:color="auto" w:fill="F0F4F8"/>
        <w:spacing w:after="0" w:before="120"/>
        <w:ind w:left="720" w:right="720"/>
        <w:jc w:val="center"/>
      </w:pPr>
      <w:r>
        <w:rPr>
          <w:b/>
          <w:bCs/>
          <w:smallCaps/>
          <w:color w:val="3B5A77"/>
          <w:spacing w:val="60"/>
          <w:sz w:val="26"/>
          <w:szCs w:val="36"/>
        </w:rPr>
        <w:t>MSY-001</w:t>
      </w:r>
    </w:p>
    <w:p>
      <w:pPr>
        <w:pBdr>
          <w:left w:val="single" w:sz="4" w:space="24" w:color="1F3A5A"/>
          <w:right w:val="single" w:sz="4" w:space="24" w:color="1F3A5A"/>
        </w:pBdr>
        <w:shd w:val="clear" w:color="auto" w:fill="F0F4F8"/>
        <w:spacing w:after="0" w:before="360"/>
        <w:ind w:left="720" w:right="720"/>
        <w:jc w:val="center"/>
      </w:pPr>
      <w:r>
        <w:rPr>
          <w:i/>
          <w:iCs/>
          <w:color w:val="3B5A77"/>
          <w:sz w:val="26"/>
          <w:szCs w:val="28"/>
        </w:rPr>
        <w:t>Matriarch-Class Mothership  ·  Flagship</w:t>
      </w:r>
    </w:p>
    <w:p>
      <w:pPr>
        <w:pBdr>
          <w:left w:val="single" w:sz="4" w:space="24" w:color="1F3A5A"/>
          <w:right w:val="single" w:sz="4" w:space="24" w:color="1F3A5A"/>
        </w:pBdr>
        <w:shd w:val="clear" w:color="auto" w:fill="F0F4F8"/>
        <w:spacing w:after="0" w:before="1200"/>
        <w:ind w:left="720" w:right="720"/>
        <w:jc w:val="center"/>
      </w:pPr>
      <w:r>
        <w:rPr>
          <w:b/>
          <w:bCs/>
          <w:color w:val="2E74B5"/>
          <w:spacing w:val="80"/>
          <w:sz w:val="40"/>
          <w:szCs w:val="32"/>
        </w:rPr>
        <w:t>MASTER SPECIFICATION</w:t>
      </w:r>
    </w:p>
    <w:p>
      <w:pPr>
        <w:pBdr>
          <w:left w:val="single" w:sz="4" w:space="24" w:color="1F3A5A"/>
          <w:right w:val="single" w:sz="4" w:space="24" w:color="1F3A5A"/>
        </w:pBdr>
        <w:shd w:val="clear" w:color="auto" w:fill="F0F4F8"/>
        <w:spacing w:after="0" w:before="80"/>
        <w:ind w:left="720" w:right="720"/>
        <w:jc w:val="center"/>
      </w:pPr>
      <w:r>
        <w:rPr>
          <w:color w:val="3B5A77"/>
          <w:sz w:val="24"/>
          <w:szCs w:val="20"/>
        </w:rPr>
        <w:t>Revision 163</w:t>
      </w:r>
    </w:p>
    <w:p>
      <w:pPr>
        <w:pBdr>
          <w:left w:val="single" w:sz="4" w:space="24" w:color="1F3A5A"/>
          <w:right w:val="single" w:sz="4" w:space="24" w:color="1F3A5A"/>
        </w:pBdr>
        <w:shd w:val="clear" w:color="auto" w:fill="F0F4F8"/>
        <w:spacing w:after="0" w:before="120"/>
        <w:ind w:left="720" w:right="720"/>
        <w:jc w:val="center"/>
      </w:pPr>
      <w:r>
        <w:rPr>
          <w:color w:val="3B5A77"/>
          <w:sz w:val="24"/>
          <w:szCs w:val="24"/>
        </w:rPr>
        <w:t>Affiliation: Ninth Expeditionary Fleet, United Earth Coalition</w:t>
      </w:r>
    </w:p>
    <w:p>
      <w:pPr>
        <w:pBdr>
          <w:left w:val="single" w:sz="4" w:space="24" w:color="1F3A5A"/>
          <w:bottom w:val="single" w:sz="16" w:space="8" w:color="1F3A5A"/>
          <w:right w:val="single" w:sz="4" w:space="24" w:color="1F3A5A"/>
        </w:pBdr>
        <w:shd w:val="clear" w:color="auto" w:fill="F0F4F8"/>
        <w:spacing w:after="360"/>
        <w:ind w:left="720" w:right="720"/>
        <w:jc w:val="center"/>
      </w:pPr>
      <w:r>
        <w:rPr>
          <w:i/>
          <w:color w:val="1F4E79"/>
          <w:sz w:val="26"/>
        </w:rPr>
        <w:t>Since Epsilon Nine, a fleet without a government.</w:t>
      </w:r>
    </w:p>
    <w:p/>
    <w:p>
      <w:pPr>
        <w:shd w:val="clear" w:fill="1F3A5A"/>
        <w:jc w:val="center"/>
      </w:pPr>
      <w:r>
        <w:rPr>
          <w:b/>
          <w:color w:val="FFFFFF"/>
          <w:spacing w:val="60"/>
          <w:sz w:val="20"/>
        </w:rPr>
        <w:t>DISTRIBUTION  ·  COMMAND ONLY</w:t>
      </w:r>
    </w:p>
    <w:p>
      <w:r/>
    </w:p>
    <w:p>
      <w:pPr>
        <w:pageBreakBefore/>
        <w:pBdr>
          <w:bottom w:val="single" w:sz="8" w:space="4" w:color="2E74B5"/>
        </w:pBdr>
      </w:pPr>
      <w:r>
        <w:rPr>
          <w:b/>
          <w:color w:val="1F4E79"/>
          <w:spacing w:val="60"/>
          <w:sz w:val="32"/>
        </w:rPr>
        <w:t>CONTENTS</w:t>
      </w:r>
    </w:p>
    <w:p>
      <w:pPr>
        <w:spacing w:after="0"/>
      </w:pPr>
      <w:r>
        <w:fldChar w:fldCharType="begin" w:dirty="true"/>
        <w:instrText xml:space="preserve"> TOC \o "1-3" \h \z \u </w:instrText>
        <w:fldChar w:fldCharType="separate"/>
      </w:r>
    </w:p>
    <w:p>
      <w:pPr>
        <w:pStyle w:val="TOC1"/>
      </w:pPr>
      <w:hyperlink w:anchor="_Toc00001" w:history="true">
        <w:r>
          <w:rPr>
            <w:rStyle w:val="Hyperlink"/>
            <w:color w:val="auto"/>
            <w:u w:val="none"/>
          </w:rPr>
          <w:t xml:space="preserve">Log of the Commanding Officer</w:t>
        </w:r>
        <w:r>
          <w:tab/>
          <w:fldChar w:fldCharType="begin"/>
          <w:instrText xml:space="preserve"> PAGEREF _Toc00001 \h </w:instrText>
          <w:fldChar w:fldCharType="separate"/>
          <w:t>4</w:t>
          <w:fldChar w:fldCharType="end"/>
        </w:r>
      </w:hyperlink>
    </w:p>
    <w:p>
      <w:pPr>
        <w:pStyle w:val="TOC1"/>
      </w:pPr>
      <w:hyperlink w:anchor="_Toc00002" w:history="true">
        <w:r>
          <w:rPr>
            <w:rStyle w:val="Hyperlink"/>
            <w:color w:val="auto"/>
            <w:u w:val="none"/>
          </w:rPr>
          <w:t xml:space="preserve">Part 1 — The Iskar</w:t>
        </w:r>
        <w:r>
          <w:tab/>
          <w:fldChar w:fldCharType="begin"/>
          <w:instrText xml:space="preserve"> PAGEREF _Toc00002 \h </w:instrText>
          <w:fldChar w:fldCharType="separate"/>
          <w:t>5</w:t>
          <w:fldChar w:fldCharType="end"/>
        </w:r>
      </w:hyperlink>
    </w:p>
    <w:p>
      <w:pPr>
        <w:pStyle w:val="TOC2"/>
      </w:pPr>
      <w:hyperlink w:anchor="_Toc00003" w:history="true">
        <w:r>
          <w:rPr>
            <w:rStyle w:val="Hyperlink"/>
            <w:color w:val="auto"/>
            <w:u w:val="none"/>
          </w:rPr>
          <w:t xml:space="preserve">Designation and Role</w:t>
        </w:r>
        <w:r>
          <w:tab/>
          <w:fldChar w:fldCharType="begin"/>
          <w:instrText xml:space="preserve"> PAGEREF _Toc00003 \h </w:instrText>
          <w:fldChar w:fldCharType="separate"/>
          <w:t>5</w:t>
          <w:fldChar w:fldCharType="end"/>
        </w:r>
      </w:hyperlink>
    </w:p>
    <w:p>
      <w:pPr>
        <w:pStyle w:val="TOC2"/>
      </w:pPr>
      <w:hyperlink w:anchor="_Toc00004" w:history="true">
        <w:r>
          <w:rPr>
            <w:rStyle w:val="Hyperlink"/>
            <w:color w:val="auto"/>
            <w:u w:val="none"/>
          </w:rPr>
          <w:t xml:space="preserve">Primary Dimensions</w:t>
        </w:r>
        <w:r>
          <w:tab/>
          <w:fldChar w:fldCharType="begin"/>
          <w:instrText xml:space="preserve"> PAGEREF _Toc00004 \h </w:instrText>
          <w:fldChar w:fldCharType="separate"/>
          <w:t>5</w:t>
          <w:fldChar w:fldCharType="end"/>
        </w:r>
      </w:hyperlink>
    </w:p>
    <w:p>
      <w:pPr>
        <w:pStyle w:val="TOC2"/>
      </w:pPr>
      <w:hyperlink w:anchor="_Toc00005" w:history="true">
        <w:r>
          <w:rPr>
            <w:rStyle w:val="Hyperlink"/>
            <w:color w:val="auto"/>
            <w:u w:val="none"/>
          </w:rPr>
          <w:t xml:space="preserve">Hull Form and Silhouette</w:t>
        </w:r>
        <w:r>
          <w:tab/>
          <w:fldChar w:fldCharType="begin"/>
          <w:instrText xml:space="preserve"> PAGEREF _Toc00005 \h </w:instrText>
          <w:fldChar w:fldCharType="separate"/>
          <w:t>6</w:t>
          <w:fldChar w:fldCharType="end"/>
        </w:r>
      </w:hyperlink>
    </w:p>
    <w:p>
      <w:pPr>
        <w:pStyle w:val="TOC2"/>
      </w:pPr>
      <w:hyperlink w:anchor="_Toc00006" w:history="true">
        <w:r>
          <w:rPr>
            <w:rStyle w:val="Hyperlink"/>
            <w:color w:val="auto"/>
            <w:u w:val="none"/>
          </w:rPr>
          <w:t xml:space="preserve">Hull Sections</w:t>
        </w:r>
        <w:r>
          <w:tab/>
          <w:fldChar w:fldCharType="begin"/>
          <w:instrText xml:space="preserve"> PAGEREF _Toc00006 \h </w:instrText>
          <w:fldChar w:fldCharType="separate"/>
          <w:t>6</w:t>
          <w:fldChar w:fldCharType="end"/>
        </w:r>
      </w:hyperlink>
    </w:p>
    <w:p>
      <w:pPr>
        <w:pStyle w:val="TOC3"/>
      </w:pPr>
      <w:hyperlink w:anchor="_Toc00007" w:history="true">
        <w:r>
          <w:rPr>
            <w:rStyle w:val="Hyperlink"/>
            <w:color w:val="auto"/>
            <w:u w:val="none"/>
          </w:rPr>
          <w:t xml:space="preserve">Forward Section (0–1,150 m)</w:t>
        </w:r>
        <w:r>
          <w:tab/>
          <w:fldChar w:fldCharType="begin"/>
          <w:instrText xml:space="preserve"> PAGEREF _Toc00007 \h </w:instrText>
          <w:fldChar w:fldCharType="separate"/>
          <w:t>6</w:t>
          <w:fldChar w:fldCharType="end"/>
        </w:r>
      </w:hyperlink>
    </w:p>
    <w:p>
      <w:pPr>
        <w:pStyle w:val="TOC3"/>
      </w:pPr>
      <w:hyperlink w:anchor="_Toc00008" w:history="true">
        <w:r>
          <w:rPr>
            <w:rStyle w:val="Hyperlink"/>
            <w:color w:val="auto"/>
            <w:u w:val="none"/>
          </w:rPr>
          <w:t xml:space="preserve">Midships (1,150–2,750 m)</w:t>
        </w:r>
        <w:r>
          <w:tab/>
          <w:fldChar w:fldCharType="begin"/>
          <w:instrText xml:space="preserve"> PAGEREF _Toc00008 \h </w:instrText>
          <w:fldChar w:fldCharType="separate"/>
          <w:t>6</w:t>
          <w:fldChar w:fldCharType="end"/>
        </w:r>
      </w:hyperlink>
    </w:p>
    <w:p>
      <w:pPr>
        <w:pStyle w:val="TOC3"/>
      </w:pPr>
      <w:hyperlink w:anchor="_Toc00009" w:history="true">
        <w:r>
          <w:rPr>
            <w:rStyle w:val="Hyperlink"/>
            <w:color w:val="auto"/>
            <w:u w:val="none"/>
          </w:rPr>
          <w:t xml:space="preserve">The Keep</w:t>
        </w:r>
        <w:r>
          <w:tab/>
          <w:fldChar w:fldCharType="begin"/>
          <w:instrText xml:space="preserve"> PAGEREF _Toc00009 \h </w:instrText>
          <w:fldChar w:fldCharType="separate"/>
          <w:t>7</w:t>
          <w:fldChar w:fldCharType="end"/>
        </w:r>
      </w:hyperlink>
    </w:p>
    <w:p>
      <w:pPr>
        <w:pStyle w:val="TOC3"/>
      </w:pPr>
      <w:hyperlink w:anchor="_Toc00010" w:history="true">
        <w:r>
          <w:rPr>
            <w:rStyle w:val="Hyperlink"/>
            <w:color w:val="auto"/>
            <w:u w:val="none"/>
          </w:rPr>
          <w:t xml:space="preserve">The Command Island</w:t>
        </w:r>
        <w:r>
          <w:tab/>
          <w:fldChar w:fldCharType="begin"/>
          <w:instrText xml:space="preserve"> PAGEREF _Toc00010 \h </w:instrText>
          <w:fldChar w:fldCharType="separate"/>
          <w:t>7</w:t>
          <w:fldChar w:fldCharType="end"/>
        </w:r>
      </w:hyperlink>
    </w:p>
    <w:p>
      <w:pPr>
        <w:pStyle w:val="TOC3"/>
      </w:pPr>
      <w:hyperlink w:anchor="_Toc00011" w:history="true">
        <w:r>
          <w:rPr>
            <w:rStyle w:val="Hyperlink"/>
            <w:color w:val="auto"/>
            <w:u w:val="none"/>
          </w:rPr>
          <w:t xml:space="preserve">Industrial Belt (2,750–5,150 m)</w:t>
        </w:r>
        <w:r>
          <w:tab/>
          <w:fldChar w:fldCharType="begin"/>
          <w:instrText xml:space="preserve"> PAGEREF _Toc00011 \h </w:instrText>
          <w:fldChar w:fldCharType="separate"/>
          <w:t>7</w:t>
          <w:fldChar w:fldCharType="end"/>
        </w:r>
      </w:hyperlink>
    </w:p>
    <w:p>
      <w:pPr>
        <w:pStyle w:val="TOC3"/>
      </w:pPr>
      <w:hyperlink w:anchor="_Toc00012" w:history="true">
        <w:r>
          <w:rPr>
            <w:rStyle w:val="Hyperlink"/>
            <w:color w:val="auto"/>
            <w:u w:val="none"/>
          </w:rPr>
          <w:t xml:space="preserve">Aft Section (5,150–7,000 m)</w:t>
        </w:r>
        <w:r>
          <w:tab/>
          <w:fldChar w:fldCharType="begin"/>
          <w:instrText xml:space="preserve"> PAGEREF _Toc00012 \h </w:instrText>
          <w:fldChar w:fldCharType="separate"/>
          <w:t>7</w:t>
          <w:fldChar w:fldCharType="end"/>
        </w:r>
      </w:hyperlink>
    </w:p>
    <w:p>
      <w:pPr>
        <w:pStyle w:val="TOC2"/>
      </w:pPr>
      <w:hyperlink w:anchor="_Toc00013" w:history="true">
        <w:r>
          <w:rPr>
            <w:rStyle w:val="Hyperlink"/>
            <w:color w:val="auto"/>
            <w:u w:val="none"/>
          </w:rPr>
          <w:t xml:space="preserve">Power Generation</w:t>
        </w:r>
        <w:r>
          <w:tab/>
          <w:fldChar w:fldCharType="begin"/>
          <w:instrText xml:space="preserve"> PAGEREF _Toc00013 \h </w:instrText>
          <w:fldChar w:fldCharType="separate"/>
          <w:t>7</w:t>
          <w:fldChar w:fldCharType="end"/>
        </w:r>
      </w:hyperlink>
    </w:p>
    <w:p>
      <w:pPr>
        <w:pStyle w:val="TOC2"/>
      </w:pPr>
      <w:hyperlink w:anchor="_Toc00014" w:history="true">
        <w:r>
          <w:rPr>
            <w:rStyle w:val="Hyperlink"/>
            <w:color w:val="auto"/>
            <w:u w:val="none"/>
          </w:rPr>
          <w:t xml:space="preserve">Propulsion</w:t>
        </w:r>
        <w:r>
          <w:tab/>
          <w:fldChar w:fldCharType="begin"/>
          <w:instrText xml:space="preserve"> PAGEREF _Toc00014 \h </w:instrText>
          <w:fldChar w:fldCharType="separate"/>
          <w:t>8</w:t>
          <w:fldChar w:fldCharType="end"/>
        </w:r>
      </w:hyperlink>
    </w:p>
    <w:p>
      <w:pPr>
        <w:pStyle w:val="TOC2"/>
      </w:pPr>
      <w:hyperlink w:anchor="_Toc00015" w:history="true">
        <w:r>
          <w:rPr>
            <w:rStyle w:val="Hyperlink"/>
            <w:color w:val="auto"/>
            <w:u w:val="none"/>
          </w:rPr>
          <w:t xml:space="preserve">Sensor Suite</w:t>
        </w:r>
        <w:r>
          <w:tab/>
          <w:fldChar w:fldCharType="begin"/>
          <w:instrText xml:space="preserve"> PAGEREF _Toc00015 \h </w:instrText>
          <w:fldChar w:fldCharType="separate"/>
          <w:t>9</w:t>
          <w:fldChar w:fldCharType="end"/>
        </w:r>
      </w:hyperlink>
    </w:p>
    <w:p>
      <w:pPr>
        <w:pStyle w:val="TOC3"/>
      </w:pPr>
      <w:hyperlink w:anchor="_Toc00016" w:history="true">
        <w:r>
          <w:rPr>
            <w:rStyle w:val="Hyperlink"/>
            <w:color w:val="auto"/>
            <w:u w:val="none"/>
          </w:rPr>
          <w:t xml:space="preserve">The Longwatch Arrays</w:t>
        </w:r>
        <w:r>
          <w:tab/>
          <w:fldChar w:fldCharType="begin"/>
          <w:instrText xml:space="preserve"> PAGEREF _Toc00016 \h </w:instrText>
          <w:fldChar w:fldCharType="separate"/>
          <w:t>9</w:t>
          <w:fldChar w:fldCharType="end"/>
        </w:r>
      </w:hyperlink>
    </w:p>
    <w:p>
      <w:pPr>
        <w:pStyle w:val="TOC3"/>
      </w:pPr>
      <w:hyperlink w:anchor="_Toc00017" w:history="true">
        <w:r>
          <w:rPr>
            <w:rStyle w:val="Hyperlink"/>
            <w:color w:val="auto"/>
            <w:u w:val="none"/>
          </w:rPr>
          <w:t xml:space="preserve">The Doctrine</w:t>
        </w:r>
        <w:r>
          <w:tab/>
          <w:fldChar w:fldCharType="begin"/>
          <w:instrText xml:space="preserve"> PAGEREF _Toc00017 \h </w:instrText>
          <w:fldChar w:fldCharType="separate"/>
          <w:t>9</w:t>
          <w:fldChar w:fldCharType="end"/>
        </w:r>
      </w:hyperlink>
    </w:p>
    <w:p>
      <w:pPr>
        <w:pStyle w:val="TOC3"/>
      </w:pPr>
      <w:hyperlink w:anchor="_Toc00018" w:history="true">
        <w:r>
          <w:rPr>
            <w:rStyle w:val="Hyperlink"/>
            <w:color w:val="auto"/>
            <w:u w:val="none"/>
          </w:rPr>
          <w:t xml:space="preserve">Electronic Warfare — the Murmur</w:t>
        </w:r>
        <w:r>
          <w:tab/>
          <w:fldChar w:fldCharType="begin"/>
          <w:instrText xml:space="preserve"> PAGEREF _Toc00018 \h </w:instrText>
          <w:fldChar w:fldCharType="separate"/>
          <w:t>9</w:t>
          <w:fldChar w:fldCharType="end"/>
        </w:r>
      </w:hyperlink>
    </w:p>
    <w:p>
      <w:pPr>
        <w:pStyle w:val="TOC2"/>
      </w:pPr>
      <w:hyperlink w:anchor="_Toc00019" w:history="true">
        <w:r>
          <w:rPr>
            <w:rStyle w:val="Hyperlink"/>
            <w:color w:val="auto"/>
            <w:u w:val="none"/>
          </w:rPr>
          <w:t xml:space="preserve">Communications</w:t>
        </w:r>
        <w:r>
          <w:tab/>
          <w:fldChar w:fldCharType="begin"/>
          <w:instrText xml:space="preserve"> PAGEREF _Toc00019 \h </w:instrText>
          <w:fldChar w:fldCharType="separate"/>
          <w:t>10</w:t>
          <w:fldChar w:fldCharType="end"/>
        </w:r>
      </w:hyperlink>
    </w:p>
    <w:p>
      <w:pPr>
        <w:pStyle w:val="TOC3"/>
      </w:pPr>
      <w:hyperlink w:anchor="_Toc00020" w:history="true">
        <w:r>
          <w:rPr>
            <w:rStyle w:val="Hyperlink"/>
            <w:color w:val="auto"/>
            <w:u w:val="none"/>
          </w:rPr>
          <w:t xml:space="preserve">The Channels</w:t>
        </w:r>
        <w:r>
          <w:tab/>
          <w:fldChar w:fldCharType="begin"/>
          <w:instrText xml:space="preserve"> PAGEREF _Toc00020 \h </w:instrText>
          <w:fldChar w:fldCharType="separate"/>
          <w:t>10</w:t>
          <w:fldChar w:fldCharType="end"/>
        </w:r>
      </w:hyperlink>
    </w:p>
    <w:p>
      <w:pPr>
        <w:pStyle w:val="TOC3"/>
      </w:pPr>
      <w:hyperlink w:anchor="_Toc00021" w:history="true">
        <w:r>
          <w:rPr>
            <w:rStyle w:val="Hyperlink"/>
            <w:color w:val="auto"/>
            <w:u w:val="none"/>
          </w:rPr>
          <w:t xml:space="preserve">Across the Dark</w:t>
        </w:r>
        <w:r>
          <w:tab/>
          <w:fldChar w:fldCharType="begin"/>
          <w:instrText xml:space="preserve"> PAGEREF _Toc00021 \h </w:instrText>
          <w:fldChar w:fldCharType="separate"/>
          <w:t>10</w:t>
          <w:fldChar w:fldCharType="end"/>
        </w:r>
      </w:hyperlink>
    </w:p>
    <w:p>
      <w:pPr>
        <w:pStyle w:val="TOC3"/>
      </w:pPr>
      <w:hyperlink w:anchor="_Toc00022" w:history="true">
        <w:r>
          <w:rPr>
            <w:rStyle w:val="Hyperlink"/>
            <w:color w:val="auto"/>
            <w:u w:val="none"/>
          </w:rPr>
          <w:t xml:space="preserve">The Deeplink Net</w:t>
        </w:r>
        <w:r>
          <w:tab/>
          <w:fldChar w:fldCharType="begin"/>
          <w:instrText xml:space="preserve"> PAGEREF _Toc00022 \h </w:instrText>
          <w:fldChar w:fldCharType="separate"/>
          <w:t>10</w:t>
          <w:fldChar w:fldCharType="end"/>
        </w:r>
      </w:hyperlink>
    </w:p>
    <w:p>
      <w:pPr>
        <w:pStyle w:val="TOC2"/>
      </w:pPr>
      <w:hyperlink w:anchor="_Toc00023" w:history="true">
        <w:r>
          <w:rPr>
            <w:rStyle w:val="Hyperlink"/>
            <w:color w:val="auto"/>
            <w:u w:val="none"/>
          </w:rPr>
          <w:t xml:space="preserve">Armament</w:t>
        </w:r>
        <w:r>
          <w:tab/>
          <w:fldChar w:fldCharType="begin"/>
          <w:instrText xml:space="preserve"> PAGEREF _Toc00023 \h </w:instrText>
          <w:fldChar w:fldCharType="separate"/>
          <w:t>11</w:t>
          <w:fldChar w:fldCharType="end"/>
        </w:r>
      </w:hyperlink>
    </w:p>
    <w:p>
      <w:pPr>
        <w:pStyle w:val="TOC3"/>
      </w:pPr>
      <w:hyperlink w:anchor="_Toc00024" w:history="true">
        <w:r>
          <w:rPr>
            <w:rStyle w:val="Hyperlink"/>
            <w:color w:val="auto"/>
            <w:u w:val="none"/>
          </w:rPr>
          <w:t xml:space="preserve">Heavy Railgun Turrets — GC-15 “Ballista”</w:t>
        </w:r>
        <w:r>
          <w:tab/>
          <w:fldChar w:fldCharType="begin"/>
          <w:instrText xml:space="preserve"> PAGEREF _Toc00024 \h </w:instrText>
          <w:fldChar w:fldCharType="separate"/>
          <w:t>11</w:t>
          <w:fldChar w:fldCharType="end"/>
        </w:r>
      </w:hyperlink>
    </w:p>
    <w:p>
      <w:pPr>
        <w:pStyle w:val="TOC3"/>
      </w:pPr>
      <w:hyperlink w:anchor="_Toc00025" w:history="true">
        <w:r>
          <w:rPr>
            <w:rStyle w:val="Hyperlink"/>
            <w:color w:val="auto"/>
            <w:u w:val="none"/>
          </w:rPr>
          <w:t xml:space="preserve">Secondary Battery — GC-2 “Scorpio”</w:t>
        </w:r>
        <w:r>
          <w:tab/>
          <w:fldChar w:fldCharType="begin"/>
          <w:instrText xml:space="preserve"> PAGEREF _Toc00025 \h </w:instrText>
          <w:fldChar w:fldCharType="separate"/>
          <w:t>12</w:t>
          <w:fldChar w:fldCharType="end"/>
        </w:r>
      </w:hyperlink>
    </w:p>
    <w:p>
      <w:pPr>
        <w:pStyle w:val="TOC3"/>
      </w:pPr>
      <w:hyperlink w:anchor="_Toc00026" w:history="true">
        <w:r>
          <w:rPr>
            <w:rStyle w:val="Hyperlink"/>
            <w:color w:val="auto"/>
            <w:u w:val="none"/>
          </w:rPr>
          <w:t xml:space="preserve">Point-Defense Flak — GC-8</w:t>
        </w:r>
        <w:r>
          <w:tab/>
          <w:fldChar w:fldCharType="begin"/>
          <w:instrText xml:space="preserve"> PAGEREF _Toc00026 \h </w:instrText>
          <w:fldChar w:fldCharType="separate"/>
          <w:t>12</w:t>
          <w:fldChar w:fldCharType="end"/>
        </w:r>
      </w:hyperlink>
    </w:p>
    <w:p>
      <w:pPr>
        <w:pStyle w:val="TOC3"/>
      </w:pPr>
      <w:hyperlink w:anchor="_Toc00027" w:history="true">
        <w:r>
          <w:rPr>
            <w:rStyle w:val="Hyperlink"/>
            <w:color w:val="auto"/>
            <w:u w:val="none"/>
          </w:rPr>
          <w:t xml:space="preserve">The Missile Array</w:t>
        </w:r>
        <w:r>
          <w:tab/>
          <w:fldChar w:fldCharType="begin"/>
          <w:instrText xml:space="preserve"> PAGEREF _Toc00027 \h </w:instrText>
          <w:fldChar w:fldCharType="separate"/>
          <w:t>12</w:t>
          <w:fldChar w:fldCharType="end"/>
        </w:r>
      </w:hyperlink>
    </w:p>
    <w:p>
      <w:pPr>
        <w:pStyle w:val="TOC3"/>
      </w:pPr>
      <w:hyperlink w:anchor="_Toc00028" w:history="true">
        <w:r>
          <w:rPr>
            <w:rStyle w:val="Hyperlink"/>
            <w:color w:val="auto"/>
            <w:u w:val="none"/>
          </w:rPr>
          <w:t xml:space="preserve">Arcs of Fire</w:t>
        </w:r>
        <w:r>
          <w:tab/>
          <w:fldChar w:fldCharType="begin"/>
          <w:instrText xml:space="preserve"> PAGEREF _Toc00028 \h </w:instrText>
          <w:fldChar w:fldCharType="separate"/>
          <w:t>12</w:t>
          <w:fldChar w:fldCharType="end"/>
        </w:r>
      </w:hyperlink>
    </w:p>
    <w:p>
      <w:pPr>
        <w:pStyle w:val="TOC3"/>
      </w:pPr>
      <w:hyperlink w:anchor="_Toc00029" w:history="true">
        <w:r>
          <w:rPr>
            <w:rStyle w:val="Hyperlink"/>
            <w:color w:val="auto"/>
            <w:u w:val="none"/>
          </w:rPr>
          <w:t xml:space="preserve">Weight of Fire</w:t>
        </w:r>
        <w:r>
          <w:tab/>
          <w:fldChar w:fldCharType="begin"/>
          <w:instrText xml:space="preserve"> PAGEREF _Toc00029 \h </w:instrText>
          <w:fldChar w:fldCharType="separate"/>
          <w:t>13</w:t>
          <w:fldChar w:fldCharType="end"/>
        </w:r>
      </w:hyperlink>
    </w:p>
    <w:p>
      <w:pPr>
        <w:pStyle w:val="TOC3"/>
      </w:pPr>
      <w:hyperlink w:anchor="_Toc00030" w:history="true">
        <w:r>
          <w:rPr>
            <w:rStyle w:val="Hyperlink"/>
            <w:color w:val="auto"/>
            <w:u w:val="none"/>
          </w:rPr>
          <w:t xml:space="preserve">Ammunition</w:t>
        </w:r>
        <w:r>
          <w:tab/>
          <w:fldChar w:fldCharType="begin"/>
          <w:instrText xml:space="preserve"> PAGEREF _Toc00030 \h </w:instrText>
          <w:fldChar w:fldCharType="separate"/>
          <w:t>13</w:t>
          <w:fldChar w:fldCharType="end"/>
        </w:r>
      </w:hyperlink>
    </w:p>
    <w:p>
      <w:pPr>
        <w:pStyle w:val="TOC2"/>
      </w:pPr>
      <w:hyperlink w:anchor="_Toc00031" w:history="true">
        <w:r>
          <w:rPr>
            <w:rStyle w:val="Hyperlink"/>
            <w:color w:val="auto"/>
            <w:u w:val="none"/>
          </w:rPr>
          <w:t xml:space="preserve">Defenses</w:t>
        </w:r>
        <w:r>
          <w:tab/>
          <w:fldChar w:fldCharType="begin"/>
          <w:instrText xml:space="preserve"> PAGEREF _Toc00031 \h </w:instrText>
          <w:fldChar w:fldCharType="separate"/>
          <w:t>15</w:t>
          <w:fldChar w:fldCharType="end"/>
        </w:r>
      </w:hyperlink>
    </w:p>
    <w:p>
      <w:pPr>
        <w:pStyle w:val="TOC3"/>
      </w:pPr>
      <w:hyperlink w:anchor="_Toc00032" w:history="true">
        <w:r>
          <w:rPr>
            <w:rStyle w:val="Hyperlink"/>
            <w:color w:val="auto"/>
            <w:u w:val="none"/>
          </w:rPr>
          <w:t xml:space="preserve">Damage Control</w:t>
        </w:r>
        <w:r>
          <w:tab/>
          <w:fldChar w:fldCharType="begin"/>
          <w:instrText xml:space="preserve"> PAGEREF _Toc00032 \h </w:instrText>
          <w:fldChar w:fldCharType="separate"/>
          <w:t>15</w:t>
          <w:fldChar w:fldCharType="end"/>
        </w:r>
      </w:hyperlink>
    </w:p>
    <w:p>
      <w:pPr>
        <w:pStyle w:val="TOC2"/>
      </w:pPr>
      <w:hyperlink w:anchor="_Toc00033" w:history="true">
        <w:r>
          <w:rPr>
            <w:rStyle w:val="Hyperlink"/>
            <w:color w:val="auto"/>
            <w:u w:val="none"/>
          </w:rPr>
          <w:t xml:space="preserve">Orbital Fire Support</w:t>
        </w:r>
        <w:r>
          <w:tab/>
          <w:fldChar w:fldCharType="begin"/>
          <w:instrText xml:space="preserve"> PAGEREF _Toc00033 \h </w:instrText>
          <w:fldChar w:fldCharType="separate"/>
          <w:t>16</w:t>
          <w:fldChar w:fldCharType="end"/>
        </w:r>
      </w:hyperlink>
    </w:p>
    <w:p>
      <w:pPr>
        <w:pStyle w:val="TOC3"/>
      </w:pPr>
      <w:hyperlink w:anchor="_Toc00034" w:history="true">
        <w:r>
          <w:rPr>
            <w:rStyle w:val="Hyperlink"/>
            <w:color w:val="auto"/>
            <w:u w:val="none"/>
          </w:rPr>
          <w:t xml:space="preserve">Fire-Control Chain</w:t>
        </w:r>
        <w:r>
          <w:tab/>
          <w:fldChar w:fldCharType="begin"/>
          <w:instrText xml:space="preserve"> PAGEREF _Toc00034 \h </w:instrText>
          <w:fldChar w:fldCharType="separate"/>
          <w:t>16</w:t>
          <w:fldChar w:fldCharType="end"/>
        </w:r>
      </w:hyperlink>
    </w:p>
    <w:p>
      <w:pPr>
        <w:pStyle w:val="TOC2"/>
      </w:pPr>
      <w:hyperlink w:anchor="_Toc00035" w:history="true">
        <w:r>
          <w:rPr>
            <w:rStyle w:val="Hyperlink"/>
            <w:color w:val="auto"/>
            <w:u w:val="none"/>
          </w:rPr>
          <w:t xml:space="preserve">Embarked Craft</w:t>
        </w:r>
        <w:r>
          <w:tab/>
          <w:fldChar w:fldCharType="begin"/>
          <w:instrText xml:space="preserve"> PAGEREF _Toc00035 \h </w:instrText>
          <w:fldChar w:fldCharType="separate"/>
          <w:t>17</w:t>
          <w:fldChar w:fldCharType="end"/>
        </w:r>
      </w:hyperlink>
    </w:p>
    <w:p>
      <w:pPr>
        <w:pStyle w:val="TOC3"/>
      </w:pPr>
      <w:hyperlink w:anchor="_Toc00036" w:history="true">
        <w:r>
          <w:rPr>
            <w:rStyle w:val="Hyperlink"/>
            <w:color w:val="auto"/>
            <w:u w:val="none"/>
          </w:rPr>
          <w:t xml:space="preserve">The Hangar Bay (Upper Midships)</w:t>
        </w:r>
        <w:r>
          <w:tab/>
          <w:fldChar w:fldCharType="begin"/>
          <w:instrText xml:space="preserve"> PAGEREF _Toc00036 \h </w:instrText>
          <w:fldChar w:fldCharType="separate"/>
          <w:t>17</w:t>
          <w:fldChar w:fldCharType="end"/>
        </w:r>
      </w:hyperlink>
    </w:p>
    <w:p>
      <w:pPr>
        <w:pStyle w:val="TOC3"/>
      </w:pPr>
      <w:hyperlink w:anchor="_Toc00037" w:history="true">
        <w:r>
          <w:rPr>
            <w:rStyle w:val="Hyperlink"/>
            <w:color w:val="auto"/>
            <w:u w:val="none"/>
          </w:rPr>
          <w:t xml:space="preserve">Strike Armament and the Fighting Craft</w:t>
        </w:r>
        <w:r>
          <w:tab/>
          <w:fldChar w:fldCharType="begin"/>
          <w:instrText xml:space="preserve"> PAGEREF _Toc00037 \h </w:instrText>
          <w:fldChar w:fldCharType="separate"/>
          <w:t>19</w:t>
          <w:fldChar w:fldCharType="end"/>
        </w:r>
      </w:hyperlink>
    </w:p>
    <w:p>
      <w:pPr>
        <w:pStyle w:val="TOC3"/>
      </w:pPr>
      <w:hyperlink w:anchor="_Toc00038" w:history="true">
        <w:r>
          <w:rPr>
            <w:rStyle w:val="Hyperlink"/>
            <w:color w:val="auto"/>
            <w:u w:val="none"/>
          </w:rPr>
          <w:t xml:space="preserve">Battleship/Carrier Moorings</w:t>
        </w:r>
        <w:r>
          <w:tab/>
          <w:fldChar w:fldCharType="begin"/>
          <w:instrText xml:space="preserve"> PAGEREF _Toc00038 \h </w:instrText>
          <w:fldChar w:fldCharType="separate"/>
          <w:t>20</w:t>
          <w:fldChar w:fldCharType="end"/>
        </w:r>
      </w:hyperlink>
    </w:p>
    <w:p>
      <w:pPr>
        <w:pStyle w:val="TOC3"/>
      </w:pPr>
      <w:hyperlink w:anchor="_Toc00082" w:history="true">
        <w:r>
          <w:rPr>
            <w:rStyle w:val="Hyperlink"/>
            <w:color w:val="auto"/>
            <w:u w:val="none"/>
          </w:rPr>
          <w:t xml:space="preserve">The Frigate Dock</w:t>
        </w:r>
        <w:r>
          <w:tab/>
          <w:fldChar w:fldCharType="begin"/>
          <w:instrText xml:space="preserve"> PAGEREF _Toc00082 \h </w:instrText>
          <w:fldChar w:fldCharType="separate"/>
          <w:t>21</w:t>
          <w:fldChar w:fldCharType="end"/>
        </w:r>
      </w:hyperlink>
    </w:p>
    <w:p>
      <w:pPr>
        <w:pStyle w:val="TOC3"/>
      </w:pPr>
      <w:hyperlink w:anchor="_Toc00039" w:history="true">
        <w:r>
          <w:rPr>
            <w:rStyle w:val="Hyperlink"/>
            <w:color w:val="auto"/>
            <w:u w:val="none"/>
          </w:rPr>
          <w:t xml:space="preserve">Pods</w:t>
        </w:r>
        <w:r>
          <w:tab/>
          <w:fldChar w:fldCharType="begin"/>
          <w:instrText xml:space="preserve"> PAGEREF _Toc00039 \h </w:instrText>
          <w:fldChar w:fldCharType="separate"/>
          <w:t>21</w:t>
          <w:fldChar w:fldCharType="end"/>
        </w:r>
      </w:hyperlink>
    </w:p>
    <w:p>
      <w:pPr>
        <w:pStyle w:val="TOC3"/>
      </w:pPr>
      <w:hyperlink w:anchor="_Toc00040" w:history="true">
        <w:r>
          <w:rPr>
            <w:rStyle w:val="Hyperlink"/>
            <w:color w:val="auto"/>
            <w:u w:val="none"/>
          </w:rPr>
          <w:t xml:space="preserve">Escape Pods</w:t>
        </w:r>
        <w:r>
          <w:tab/>
          <w:fldChar w:fldCharType="begin"/>
          <w:instrText xml:space="preserve"> PAGEREF _Toc00040 \h </w:instrText>
          <w:fldChar w:fldCharType="separate"/>
          <w:t>21</w:t>
          <w:fldChar w:fldCharType="end"/>
        </w:r>
      </w:hyperlink>
    </w:p>
    <w:p>
      <w:pPr>
        <w:pStyle w:val="TOC3"/>
      </w:pPr>
      <w:hyperlink w:anchor="_Toc00041" w:history="true">
        <w:r>
          <w:rPr>
            <w:rStyle w:val="Hyperlink"/>
            <w:color w:val="auto"/>
            <w:u w:val="none"/>
          </w:rPr>
          <w:t xml:space="preserve">Insertion Pods</w:t>
        </w:r>
        <w:r>
          <w:tab/>
          <w:fldChar w:fldCharType="begin"/>
          <w:instrText xml:space="preserve"> PAGEREF _Toc00041 \h </w:instrText>
          <w:fldChar w:fldCharType="separate"/>
          <w:t>22</w:t>
          <w:fldChar w:fldCharType="end"/>
        </w:r>
      </w:hyperlink>
    </w:p>
    <w:p>
      <w:pPr>
        <w:pStyle w:val="TOC2"/>
      </w:pPr>
      <w:hyperlink w:anchor="_Toc00042" w:history="true">
        <w:r>
          <w:rPr>
            <w:rStyle w:val="Hyperlink"/>
            <w:color w:val="auto"/>
            <w:u w:val="none"/>
          </w:rPr>
          <w:t xml:space="preserve">Industrial and Logistics</w:t>
        </w:r>
        <w:r>
          <w:tab/>
          <w:fldChar w:fldCharType="begin"/>
          <w:instrText xml:space="preserve"> PAGEREF _Toc00042 \h </w:instrText>
          <w:fldChar w:fldCharType="separate"/>
          <w:t>22</w:t>
          <w:fldChar w:fldCharType="end"/>
        </w:r>
      </w:hyperlink>
    </w:p>
    <w:p>
      <w:pPr>
        <w:pStyle w:val="TOC3"/>
      </w:pPr>
      <w:hyperlink w:anchor="_Toc00043" w:history="true">
        <w:r>
          <w:rPr>
            <w:rStyle w:val="Hyperlink"/>
            <w:color w:val="auto"/>
            <w:u w:val="none"/>
          </w:rPr>
          <w:t xml:space="preserve">The Foundries</w:t>
        </w:r>
        <w:r>
          <w:tab/>
          <w:fldChar w:fldCharType="begin"/>
          <w:instrText xml:space="preserve"> PAGEREF _Toc00043 \h </w:instrText>
          <w:fldChar w:fldCharType="separate"/>
          <w:t>22</w:t>
          <w:fldChar w:fldCharType="end"/>
        </w:r>
      </w:hyperlink>
    </w:p>
    <w:p>
      <w:pPr>
        <w:pStyle w:val="TOC3"/>
      </w:pPr>
      <w:hyperlink w:anchor="_Toc00044" w:history="true">
        <w:r>
          <w:rPr>
            <w:rStyle w:val="Hyperlink"/>
            <w:color w:val="auto"/>
            <w:u w:val="none"/>
          </w:rPr>
          <w:t xml:space="preserve">The Service Bay</w:t>
        </w:r>
        <w:r>
          <w:tab/>
          <w:fldChar w:fldCharType="begin"/>
          <w:instrText xml:space="preserve"> PAGEREF _Toc00044 \h </w:instrText>
          <w:fldChar w:fldCharType="separate"/>
          <w:t>23</w:t>
          <w:fldChar w:fldCharType="end"/>
        </w:r>
      </w:hyperlink>
    </w:p>
    <w:p>
      <w:pPr>
        <w:pStyle w:val="TOC3"/>
      </w:pPr>
      <w:hyperlink w:anchor="_Toc00046" w:history="true">
        <w:r>
          <w:rPr>
            <w:rStyle w:val="Hyperlink"/>
            <w:color w:val="auto"/>
            <w:u w:val="none"/>
          </w:rPr>
          <w:t xml:space="preserve">Stores and the Flow</w:t>
        </w:r>
        <w:r>
          <w:tab/>
          <w:fldChar w:fldCharType="begin"/>
          <w:instrText xml:space="preserve"> PAGEREF _Toc00046 \h </w:instrText>
          <w:fldChar w:fldCharType="separate"/>
          <w:t>23</w:t>
          <w:fldChar w:fldCharType="end"/>
        </w:r>
      </w:hyperlink>
    </w:p>
    <w:p>
      <w:pPr>
        <w:pStyle w:val="TOC2"/>
      </w:pPr>
      <w:hyperlink w:anchor="_Toc00047" w:history="true">
        <w:r>
          <w:rPr>
            <w:rStyle w:val="Hyperlink"/>
            <w:color w:val="auto"/>
            <w:u w:val="none"/>
          </w:rPr>
          <w:t xml:space="preserve">Onboard Forces and Population</w:t>
        </w:r>
        <w:r>
          <w:tab/>
          <w:fldChar w:fldCharType="begin"/>
          <w:instrText xml:space="preserve"> PAGEREF _Toc00047 \h </w:instrText>
          <w:fldChar w:fldCharType="separate"/>
          <w:t>24</w:t>
          <w:fldChar w:fldCharType="end"/>
        </w:r>
      </w:hyperlink>
    </w:p>
    <w:p>
      <w:pPr>
        <w:pStyle w:val="TOC2"/>
      </w:pPr>
      <w:hyperlink w:anchor="_Toc00048" w:history="true">
        <w:r>
          <w:rPr>
            <w:rStyle w:val="Hyperlink"/>
            <w:color w:val="auto"/>
            <w:u w:val="none"/>
          </w:rPr>
          <w:t xml:space="preserve">Special Operations</w:t>
        </w:r>
        <w:r>
          <w:tab/>
          <w:fldChar w:fldCharType="begin"/>
          <w:instrText xml:space="preserve"> PAGEREF _Toc00048 \h </w:instrText>
          <w:fldChar w:fldCharType="separate"/>
          <w:t>24</w:t>
          <w:fldChar w:fldCharType="end"/>
        </w:r>
      </w:hyperlink>
    </w:p>
    <w:p>
      <w:pPr>
        <w:pStyle w:val="TOC2"/>
      </w:pPr>
      <w:hyperlink w:anchor="_Toc00049" w:history="true">
        <w:r>
          <w:rPr>
            <w:rStyle w:val="Hyperlink"/>
            <w:color w:val="auto"/>
            <w:u w:val="none"/>
          </w:rPr>
          <w:t xml:space="preserve">Life Aboard</w:t>
        </w:r>
        <w:r>
          <w:tab/>
          <w:fldChar w:fldCharType="begin"/>
          <w:instrText xml:space="preserve"> PAGEREF _Toc00049 \h </w:instrText>
          <w:fldChar w:fldCharType="separate"/>
          <w:t>25</w:t>
          <w:fldChar w:fldCharType="end"/>
        </w:r>
      </w:hyperlink>
    </w:p>
    <w:p>
      <w:pPr>
        <w:pStyle w:val="TOC2"/>
      </w:pPr>
      <w:hyperlink w:anchor="_Toc00058" w:history="true">
        <w:r>
          <w:rPr>
            <w:rStyle w:val="Hyperlink"/>
            <w:color w:val="auto"/>
            <w:u w:val="none"/>
          </w:rPr>
          <w:t xml:space="preserve">Internal Transit</w:t>
        </w:r>
        <w:r>
          <w:tab/>
          <w:fldChar w:fldCharType="begin"/>
          <w:instrText xml:space="preserve"> PAGEREF _Toc00058 \h </w:instrText>
          <w:fldChar w:fldCharType="separate"/>
          <w:t>28</w:t>
          <w:fldChar w:fldCharType="end"/>
        </w:r>
      </w:hyperlink>
    </w:p>
    <w:p>
      <w:pPr>
        <w:pStyle w:val="TOC2"/>
      </w:pPr>
      <w:hyperlink w:anchor="_Toc00059" w:history="true">
        <w:r>
          <w:rPr>
            <w:rStyle w:val="Hyperlink"/>
            <w:color w:val="auto"/>
            <w:u w:val="none"/>
          </w:rPr>
          <w:t xml:space="preserve">Sustainment and Endurance</w:t>
        </w:r>
        <w:r>
          <w:tab/>
          <w:fldChar w:fldCharType="begin"/>
          <w:instrText xml:space="preserve"> PAGEREF _Toc00059 \h </w:instrText>
          <w:fldChar w:fldCharType="separate"/>
          <w:t>28</w:t>
          <w:fldChar w:fldCharType="end"/>
        </w:r>
      </w:hyperlink>
    </w:p>
    <w:p>
      <w:pPr>
        <w:pStyle w:val="TOC1"/>
      </w:pPr>
      <w:hyperlink w:anchor="_Toc00061" w:history="true">
        <w:r>
          <w:rPr>
            <w:rStyle w:val="Hyperlink"/>
            <w:color w:val="auto"/>
            <w:u w:val="none"/>
          </w:rPr>
          <w:t xml:space="preserve">Part 2 — The Iskar’s Warship Complement</w:t>
        </w:r>
        <w:r>
          <w:tab/>
          <w:fldChar w:fldCharType="begin"/>
          <w:instrText xml:space="preserve"> PAGEREF _Toc00061 \h </w:instrText>
          <w:fldChar w:fldCharType="separate"/>
          <w:t>29</w:t>
          <w:fldChar w:fldCharType="end"/>
        </w:r>
      </w:hyperlink>
    </w:p>
    <w:p>
      <w:pPr>
        <w:pStyle w:val="TOC2"/>
      </w:pPr>
      <w:hyperlink w:anchor="_Toc00086" w:history="true">
        <w:r>
          <w:rPr>
            <w:rStyle w:val="Hyperlink"/>
            <w:color w:val="auto"/>
            <w:u w:val="none"/>
          </w:rPr>
          <w:t xml:space="preserve">Why the Fleet Is Built This Way</w:t>
        </w:r>
        <w:r>
          <w:tab/>
          <w:fldChar w:fldCharType="begin"/>
          <w:instrText xml:space="preserve"> PAGEREF _Toc00086 \h </w:instrText>
          <w:fldChar w:fldCharType="separate"/>
          <w:t>29</w:t>
          <w:fldChar w:fldCharType="end"/>
        </w:r>
      </w:hyperlink>
    </w:p>
    <w:p>
      <w:pPr>
        <w:pStyle w:val="TOC2"/>
      </w:pPr>
      <w:hyperlink w:anchor="_Toc00062" w:history="true">
        <w:r>
          <w:rPr>
            <w:rStyle w:val="Hyperlink"/>
            <w:color w:val="auto"/>
            <w:u w:val="none"/>
          </w:rPr>
          <w:t xml:space="preserve">Casakin-Class Battleship/Carrier (BBV) — ×4</w:t>
        </w:r>
        <w:r>
          <w:tab/>
          <w:fldChar w:fldCharType="begin"/>
          <w:instrText xml:space="preserve"> PAGEREF _Toc00062 \h </w:instrText>
          <w:fldChar w:fldCharType="separate"/>
          <w:t>29</w:t>
          <w:fldChar w:fldCharType="end"/>
        </w:r>
      </w:hyperlink>
    </w:p>
    <w:p>
      <w:pPr>
        <w:pStyle w:val="TOC3"/>
      </w:pPr>
      <w:hyperlink w:anchor="_Toc00063" w:history="true">
        <w:r>
          <w:rPr>
            <w:rStyle w:val="Hyperlink"/>
            <w:color w:val="auto"/>
            <w:u w:val="none"/>
          </w:rPr>
          <w:t xml:space="preserve">Hull and Drives</w:t>
        </w:r>
        <w:r>
          <w:tab/>
          <w:fldChar w:fldCharType="begin"/>
          <w:instrText xml:space="preserve"> PAGEREF _Toc00063 \h </w:instrText>
          <w:fldChar w:fldCharType="separate"/>
          <w:t>29</w:t>
          <w:fldChar w:fldCharType="end"/>
        </w:r>
      </w:hyperlink>
    </w:p>
    <w:p>
      <w:pPr>
        <w:pStyle w:val="TOC2"/>
      </w:pPr>
      <w:hyperlink w:anchor="_Toc00064" w:history="true">
        <w:r>
          <w:rPr>
            <w:rStyle w:val="Hyperlink"/>
            <w:color w:val="auto"/>
            <w:u w:val="none"/>
          </w:rPr>
          <w:t xml:space="preserve">Armament</w:t>
        </w:r>
        <w:r>
          <w:tab/>
          <w:fldChar w:fldCharType="begin"/>
          <w:instrText xml:space="preserve"> PAGEREF _Toc00064 \h </w:instrText>
          <w:fldChar w:fldCharType="separate"/>
          <w:t>30</w:t>
          <w:fldChar w:fldCharType="end"/>
        </w:r>
      </w:hyperlink>
    </w:p>
    <w:p>
      <w:pPr>
        <w:pStyle w:val="TOC3"/>
      </w:pPr>
      <w:hyperlink w:anchor="_Toc00065" w:history="true">
        <w:r>
          <w:rPr>
            <w:rStyle w:val="Hyperlink"/>
            <w:color w:val="auto"/>
            <w:u w:val="none"/>
          </w:rPr>
          <w:t xml:space="preserve">Defenses and Berthing</w:t>
        </w:r>
        <w:r>
          <w:tab/>
          <w:fldChar w:fldCharType="begin"/>
          <w:instrText xml:space="preserve"> PAGEREF _Toc00065 \h </w:instrText>
          <w:fldChar w:fldCharType="separate"/>
          <w:t>31</w:t>
          <w:fldChar w:fldCharType="end"/>
        </w:r>
      </w:hyperlink>
    </w:p>
    <w:p>
      <w:pPr>
        <w:pStyle w:val="TOC3"/>
      </w:pPr>
      <w:hyperlink w:anchor="_Toc00066" w:history="true">
        <w:r>
          <w:rPr>
            <w:rStyle w:val="Hyperlink"/>
            <w:color w:val="auto"/>
            <w:u w:val="none"/>
          </w:rPr>
          <w:t xml:space="preserve">The Hangar Decks</w:t>
        </w:r>
        <w:r>
          <w:tab/>
          <w:fldChar w:fldCharType="begin"/>
          <w:instrText xml:space="preserve"> PAGEREF _Toc00066 \h </w:instrText>
          <w:fldChar w:fldCharType="separate"/>
          <w:t>31</w:t>
          <w:fldChar w:fldCharType="end"/>
        </w:r>
      </w:hyperlink>
    </w:p>
    <w:p>
      <w:pPr>
        <w:pStyle w:val="TOC3"/>
      </w:pPr>
      <w:hyperlink w:anchor="_Toc00085" w:history="true">
        <w:r>
          <w:rPr>
            <w:rStyle w:val="Hyperlink"/>
            <w:color w:val="auto"/>
            <w:u w:val="none"/>
          </w:rPr>
          <w:t xml:space="preserve">Support to the Mothership</w:t>
        </w:r>
        <w:r>
          <w:tab/>
          <w:fldChar w:fldCharType="begin"/>
          <w:instrText xml:space="preserve"> PAGEREF _Toc00085 \h </w:instrText>
          <w:fldChar w:fldCharType="separate"/>
          <w:t>31</w:t>
          <w:fldChar w:fldCharType="end"/>
        </w:r>
      </w:hyperlink>
    </w:p>
    <w:p>
      <w:pPr>
        <w:pStyle w:val="TOC3"/>
      </w:pPr>
      <w:hyperlink w:anchor="_Toc00067" w:history="true">
        <w:r>
          <w:rPr>
            <w:rStyle w:val="Hyperlink"/>
            <w:color w:val="auto"/>
            <w:u w:val="none"/>
          </w:rPr>
          <w:t xml:space="preserve">Crew and Command</w:t>
        </w:r>
        <w:r>
          <w:tab/>
          <w:fldChar w:fldCharType="begin"/>
          <w:instrText xml:space="preserve"> PAGEREF _Toc00067 \h </w:instrText>
          <w:fldChar w:fldCharType="separate"/>
          <w:t>31</w:t>
          <w:fldChar w:fldCharType="end"/>
        </w:r>
      </w:hyperlink>
    </w:p>
    <w:p>
      <w:pPr>
        <w:pStyle w:val="TOC2"/>
      </w:pPr>
      <w:hyperlink w:anchor="_Toc00068" w:history="true">
        <w:r>
          <w:rPr>
            <w:rStyle w:val="Hyperlink"/>
            <w:color w:val="auto"/>
            <w:u w:val="none"/>
          </w:rPr>
          <w:t xml:space="preserve">Life Aboard</w:t>
        </w:r>
        <w:r>
          <w:tab/>
          <w:fldChar w:fldCharType="begin"/>
          <w:instrText xml:space="preserve"> PAGEREF _Toc00068 \h </w:instrText>
          <w:fldChar w:fldCharType="separate"/>
          <w:t>32</w:t>
          <w:fldChar w:fldCharType="end"/>
        </w:r>
      </w:hyperlink>
    </w:p>
    <w:p>
      <w:pPr>
        <w:pStyle w:val="TOC3"/>
      </w:pPr>
      <w:hyperlink w:anchor="_Toc00069" w:history="true">
        <w:r>
          <w:rPr>
            <w:rStyle w:val="Hyperlink"/>
            <w:color w:val="auto"/>
            <w:u w:val="none"/>
          </w:rPr>
          <w:t xml:space="preserve">Endurance</w:t>
        </w:r>
        <w:r>
          <w:tab/>
          <w:fldChar w:fldCharType="begin"/>
          <w:instrText xml:space="preserve"> PAGEREF _Toc00069 \h </w:instrText>
          <w:fldChar w:fldCharType="separate"/>
          <w:t>32</w:t>
          <w:fldChar w:fldCharType="end"/>
        </w:r>
      </w:hyperlink>
    </w:p>
    <w:p>
      <w:pPr>
        <w:pStyle w:val="TOC2"/>
      </w:pPr>
      <w:hyperlink w:anchor="_Toc00084" w:history="true">
        <w:r>
          <w:rPr>
            <w:rStyle w:val="Hyperlink"/>
            <w:color w:val="auto"/>
            <w:u w:val="none"/>
          </w:rPr>
          <w:t xml:space="preserve">Corrick-Class Frigate (FF) — ×16</w:t>
        </w:r>
        <w:r>
          <w:tab/>
          <w:fldChar w:fldCharType="begin"/>
          <w:instrText xml:space="preserve"> PAGEREF _Toc00084 \h </w:instrText>
          <w:fldChar w:fldCharType="separate"/>
          <w:t>32</w:t>
          <w:fldChar w:fldCharType="end"/>
        </w:r>
      </w:hyperlink>
    </w:p>
    <w:p>
      <w:pPr>
        <w:pStyle w:val="TOC2"/>
      </w:pPr>
      <w:hyperlink w:anchor="_Toc00070" w:history="true">
        <w:r>
          <w:rPr>
            <w:rStyle w:val="Hyperlink"/>
            <w:color w:val="auto"/>
            <w:u w:val="none"/>
          </w:rPr>
          <w:t xml:space="preserve">Kangeth-Class Yardship (YS) — ×4</w:t>
        </w:r>
        <w:r>
          <w:tab/>
          <w:fldChar w:fldCharType="begin"/>
          <w:instrText xml:space="preserve"> PAGEREF _Toc00070 \h </w:instrText>
          <w:fldChar w:fldCharType="separate"/>
          <w:t>34</w:t>
          <w:fldChar w:fldCharType="end"/>
        </w:r>
      </w:hyperlink>
    </w:p>
    <w:p>
      <w:pPr>
        <w:pStyle w:val="TOC2"/>
      </w:pPr>
      <w:hyperlink w:anchor="_Toc00071" w:history="true">
        <w:r>
          <w:rPr>
            <w:rStyle w:val="Hyperlink"/>
            <w:color w:val="auto"/>
            <w:u w:val="none"/>
          </w:rPr>
          <w:t xml:space="preserve">The Cordons</w:t>
        </w:r>
        <w:r>
          <w:tab/>
          <w:fldChar w:fldCharType="begin"/>
          <w:instrText xml:space="preserve"> PAGEREF _Toc00071 \h </w:instrText>
          <w:fldChar w:fldCharType="separate"/>
          <w:t>35</w:t>
          <w:fldChar w:fldCharType="end"/>
        </w:r>
      </w:hyperlink>
    </w:p>
    <w:p>
      <w:pPr>
        <w:pStyle w:val="TOC3"/>
      </w:pPr>
      <w:hyperlink w:anchor="_Toc00072" w:history="true">
        <w:r>
          <w:rPr>
            <w:rStyle w:val="Hyperlink"/>
            <w:color w:val="auto"/>
            <w:u w:val="none"/>
          </w:rPr>
          <w:t xml:space="preserve">Command Structure</w:t>
        </w:r>
        <w:r>
          <w:tab/>
          <w:fldChar w:fldCharType="begin"/>
          <w:instrText xml:space="preserve"> PAGEREF _Toc00072 \h </w:instrText>
          <w:fldChar w:fldCharType="separate"/>
          <w:t>35</w:t>
          <w:fldChar w:fldCharType="end"/>
        </w:r>
      </w:hyperlink>
    </w:p>
    <w:p>
      <w:pPr>
        <w:pStyle w:val="TOC2"/>
      </w:pPr>
      <w:hyperlink w:anchor="_Toc00073" w:history="true">
        <w:r>
          <w:rPr>
            <w:rStyle w:val="Hyperlink"/>
            <w:color w:val="auto"/>
            <w:u w:val="none"/>
          </w:rPr>
          <w:t xml:space="preserve">Deployment Doctrine</w:t>
        </w:r>
        <w:r>
          <w:tab/>
          <w:fldChar w:fldCharType="begin"/>
          <w:instrText xml:space="preserve"> PAGEREF _Toc00073 \h </w:instrText>
          <w:fldChar w:fldCharType="separate"/>
          <w:t>35</w:t>
          <w:fldChar w:fldCharType="end"/>
        </w:r>
      </w:hyperlink>
    </w:p>
    <w:p>
      <w:pPr>
        <w:pStyle w:val="TOC3"/>
      </w:pPr>
      <w:hyperlink w:anchor="_Toc00074" w:history="true">
        <w:r>
          <w:rPr>
            <w:rStyle w:val="Hyperlink"/>
            <w:color w:val="auto"/>
            <w:u w:val="none"/>
          </w:rPr>
          <w:t xml:space="preserve">Crossing Mode (Default)</w:t>
        </w:r>
        <w:r>
          <w:tab/>
          <w:fldChar w:fldCharType="begin"/>
          <w:instrText xml:space="preserve"> PAGEREF _Toc00074 \h </w:instrText>
          <w:fldChar w:fldCharType="separate"/>
          <w:t>35</w:t>
          <w:fldChar w:fldCharType="end"/>
        </w:r>
      </w:hyperlink>
    </w:p>
    <w:p>
      <w:pPr>
        <w:pStyle w:val="TOC3"/>
      </w:pPr>
      <w:hyperlink w:anchor="_Toc00075" w:history="true">
        <w:r>
          <w:rPr>
            <w:rStyle w:val="Hyperlink"/>
            <w:color w:val="auto"/>
            <w:u w:val="none"/>
          </w:rPr>
          <w:t xml:space="preserve">Standard Deployment</w:t>
        </w:r>
        <w:r>
          <w:tab/>
          <w:fldChar w:fldCharType="begin"/>
          <w:instrText xml:space="preserve"> PAGEREF _Toc00075 \h </w:instrText>
          <w:fldChar w:fldCharType="separate"/>
          <w:t>35</w:t>
          <w:fldChar w:fldCharType="end"/>
        </w:r>
      </w:hyperlink>
    </w:p>
    <w:p>
      <w:pPr>
        <w:pStyle w:val="TOC3"/>
      </w:pPr>
      <w:hyperlink w:anchor="_Toc00076" w:history="true">
        <w:r>
          <w:rPr>
            <w:rStyle w:val="Hyperlink"/>
            <w:color w:val="auto"/>
            <w:u w:val="none"/>
          </w:rPr>
          <w:t xml:space="preserve">Detached Operations</w:t>
        </w:r>
        <w:r>
          <w:tab/>
          <w:fldChar w:fldCharType="begin"/>
          <w:instrText xml:space="preserve"> PAGEREF _Toc00076 \h </w:instrText>
          <w:fldChar w:fldCharType="separate"/>
          <w:t>36</w:t>
          <w:fldChar w:fldCharType="end"/>
        </w:r>
      </w:hyperlink>
    </w:p>
    <w:p>
      <w:pPr>
        <w:pStyle w:val="TOC3"/>
      </w:pPr>
      <w:hyperlink w:anchor="_Toc00077" w:history="true">
        <w:r>
          <w:rPr>
            <w:rStyle w:val="Hyperlink"/>
            <w:color w:val="auto"/>
            <w:u w:val="none"/>
          </w:rPr>
          <w:t xml:space="preserve">Emergency Deployment</w:t>
        </w:r>
        <w:r>
          <w:tab/>
          <w:fldChar w:fldCharType="begin"/>
          <w:instrText xml:space="preserve"> PAGEREF _Toc00077 \h </w:instrText>
          <w:fldChar w:fldCharType="separate"/>
          <w:t>36</w:t>
          <w:fldChar w:fldCharType="end"/>
        </w:r>
      </w:hyperlink>
    </w:p>
    <w:p>
      <w:pPr>
        <w:pStyle w:val="TOC3"/>
      </w:pPr>
      <w:hyperlink w:anchor="_Toc00078" w:history="true">
        <w:r>
          <w:rPr>
            <w:rStyle w:val="Hyperlink"/>
            <w:color w:val="auto"/>
            <w:u w:val="none"/>
          </w:rPr>
          <w:t xml:space="preserve">Forward Operations (Separate Cycle)</w:t>
        </w:r>
        <w:r>
          <w:tab/>
          <w:fldChar w:fldCharType="begin"/>
          <w:instrText xml:space="preserve"> PAGEREF _Toc00078 \h </w:instrText>
          <w:fldChar w:fldCharType="separate"/>
          <w:t>36</w:t>
          <w:fldChar w:fldCharType="end"/>
        </w:r>
      </w:hyperlink>
    </w:p>
    <w:p>
      <w:pPr>
        <w:pStyle w:val="TOC1"/>
      </w:pPr>
      <w:hyperlink w:anchor="_Toc00079" w:history="true">
        <w:r>
          <w:rPr>
            <w:rStyle w:val="Hyperlink"/>
            <w:color w:val="auto"/>
            <w:u w:val="none"/>
          </w:rPr>
          <w:t xml:space="preserve">Appendix — Embarked Small-Craft Complement</w:t>
        </w:r>
        <w:r>
          <w:tab/>
          <w:fldChar w:fldCharType="begin"/>
          <w:instrText xml:space="preserve"> PAGEREF _Toc00079 \h </w:instrText>
          <w:fldChar w:fldCharType="separate"/>
          <w:t>37</w:t>
          <w:fldChar w:fldCharType="end"/>
        </w:r>
      </w:hyperlink>
    </w:p>
    <w:p>
      <w:pPr>
        <w:pStyle w:val="TOC3"/>
      </w:pPr>
      <w:hyperlink w:anchor="_Toc00080" w:history="true">
        <w:r>
          <w:rPr>
            <w:rStyle w:val="Hyperlink"/>
            <w:color w:val="auto"/>
            <w:u w:val="none"/>
          </w:rPr>
          <w:t xml:space="preserve">Ground Vehicles (Marines)</w:t>
        </w:r>
        <w:r>
          <w:tab/>
          <w:fldChar w:fldCharType="begin"/>
          <w:instrText xml:space="preserve"> PAGEREF _Toc00080 \h </w:instrText>
          <w:fldChar w:fldCharType="separate"/>
          <w:t>38</w:t>
          <w:fldChar w:fldCharType="end"/>
        </w:r>
      </w:hyperlink>
    </w:p>
    <w:p>
      <w:pPr>
        <w:pStyle w:val="TOC2"/>
        <w:sectPr>
          <w:headerReference w:type="default" r:id="rId10"/>
          <w:headerReference w:type="first" r:id="rId10"/>
          <w:footerReference w:type="default" r:id="rId8"/>
          <w:footerReference w:type="first" r:id="rId11"/>
          <w:type w:val="nextPage"/>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titlePg/>
          <w:docGrid w:linePitch="360"/>
        </w:sectPr>
      </w:pPr>
      <w:hyperlink w:anchor="_Toc00081" w:history="true">
        <w:r>
          <w:rPr>
            <w:rStyle w:val="Hyperlink"/>
            <w:color w:val="auto"/>
            <w:u w:val="none"/>
          </w:rPr>
          <w:t xml:space="preserve">Standard Combat Formation</w:t>
        </w:r>
        <w:r>
          <w:tab/>
          <w:fldChar w:fldCharType="begin"/>
          <w:instrText xml:space="preserve"> PAGEREF _Toc00081 \h </w:instrText>
          <w:fldChar w:fldCharType="separate"/>
          <w:t>39</w:t>
          <w:fldChar w:fldCharType="end"/>
        </w:r>
      </w:hyperlink>
      <w:r>
        <w:fldChar w:fldCharType="end"/>
      </w:r>
    </w:p>
    <w:p>
      <w:pPr>
        <w:pStyle w:val="Heading1"/>
        <w:pBdr>
          <w:bottom w:val="single" w:sz="8" w:space="4" w:color="2E74B5"/>
        </w:pBdr>
      </w:pPr>
      <w:bookmarkStart w:id="1001" w:name="_Toc00001"/>
      <w:r>
        <w:t xml:space="preserve">Log of the Commanding Officer</w:t>
      </w:r>
      <w:bookmarkEnd w:id="1001"/>
    </w:p>
    <w:p>
      <w:pPr>
        <w:pBdr>
          <w:left w:val="single" w:sz="12" w:space="4" w:color="1F4E79"/>
        </w:pBdr>
        <w:spacing w:after="80"/>
        <w:ind w:left="360"/>
        <w:jc w:val="both"/>
      </w:pPr>
      <w:r>
        <w:t xml:space="preserve">What follows is the working record of the Iskar, set down by the officer commanding the Ninth Expeditionary Fleet.</w:t>
      </w:r>
    </w:p>
    <w:p>
      <w:pPr>
        <w:pBdr>
          <w:left w:val="single" w:sz="12" w:space="4" w:color="1F4E79"/>
        </w:pBdr>
        <w:spacing w:after="80"/>
        <w:ind w:left="360"/>
        <w:jc w:val="both"/>
      </w:pPr>
      <w:r>
        <w:t xml:space="preserve">Epsilon Nine has been transmitted. It means that the government of the United Earth Coalition has collapsed. There is no one left to give this fleet orders, no yard left to replace its hulls, and no supply line behind it.</w:t>
      </w:r>
    </w:p>
    <w:p>
      <w:pPr>
        <w:pBdr>
          <w:left w:val="single" w:sz="12" w:space="4" w:color="1F4E79"/>
        </w:pBdr>
        <w:spacing w:after="80"/>
        <w:ind w:left="360"/>
        <w:jc w:val="both"/>
      </w:pPr>
      <w:r>
        <w:t xml:space="preserve">Almost as soon as the code came in, hundreds of small craft attacked the Iskar and her complement. Who sent them is not known.</w:t>
      </w:r>
    </w:p>
    <w:p>
      <w:pPr>
        <w:pBdr>
          <w:left w:val="single" w:sz="12" w:space="4" w:color="1F4E79"/>
        </w:pBdr>
        <w:spacing w:after="80"/>
        <w:ind w:left="360"/>
        <w:jc w:val="both"/>
      </w:pPr>
      <w:r>
        <w:t xml:space="preserve">What the fleet has now is all it will have: this ship, her escorts, and the people aboard them. Nobody can build us another hull or another jump drive, and nobody is coming. Every loss from here on is permanent, and every order is given with that in mind.</w:t>
      </w:r>
    </w:p>
    <w:p>
      <w:pPr>
        <w:pBdr>
          <w:left w:val="single" w:sz="12" w:space="4" w:color="1F4E79"/>
        </w:pBdr>
        <w:spacing w:after="80"/>
        <w:ind w:left="360"/>
        <w:jc w:val="both"/>
      </w:pPr>
      <w:r>
        <w:t xml:space="preserve">This document sets down how she is put together and how she is meant to be fought. It is written plainly, because the people who need it will not have time for anything else.</w:t>
      </w:r>
    </w:p>
    <w:p>
      <w:pPr>
        <w:pBdr>
          <w:left w:val="single" w:sz="12" w:space="4" w:color="1F4E79"/>
        </w:pBdr>
        <w:spacing w:after="80"/>
        <w:ind w:left="360"/>
        <w:jc w:val="both"/>
      </w:pPr>
      <w:r>
        <w:rPr>
          <w:i/>
          <w:iCs/>
        </w:rPr>
        <w:t xml:space="preserve">— The Admiral commanding, Ninth Expeditionary Fleet</w:t>
      </w:r>
    </w:p>
    <w:p>
      <w:pPr>
        <w:pStyle w:val="Heading1"/>
        <w:pageBreakBefore/>
        <w:pBdr>
          <w:bottom w:val="single" w:sz="8" w:space="4" w:color="2E74B5"/>
        </w:pBdr>
      </w:pPr>
      <w:bookmarkStart w:id="1002" w:name="_Toc00002"/>
      <w:r>
        <w:t xml:space="preserve">Part 1 — The Iskar</w:t>
      </w:r>
      <w:bookmarkEnd w:id="1002"/>
    </w:p>
    <w:p>
      <w:pPr>
        <w:pStyle w:val="Heading2"/>
      </w:pPr>
      <w:bookmarkStart w:id="1003" w:name="_Toc00003"/>
      <w:r>
        <w:rPr/>
        <w:drawing>
          <wp:inline distT="0" distB="0" distL="0" distR="0">
            <wp:extent cx="200000" cy="200000"/>
            <wp:effectExtent l="0" t="0" r="0" b="0"/>
            <wp:docPr id="718" name="g1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g18"/>
                    <pic:cNvPicPr/>
                  </pic:nvPicPr>
                  <pic:blipFill>
                    <a:blip r:embed="rId18"/>
                    <a:stretch>
                      <a:fillRect/>
                    </a:stretch>
                  </pic:blipFill>
                  <pic:spPr>
                    <a:xfrm>
                      <a:off x="0" y="0"/>
                      <a:ext cx="200000" cy="200000"/>
                    </a:xfrm>
                    <a:prstGeom prst="rect">
                      <a:avLst/>
                    </a:prstGeom>
                  </pic:spPr>
                </pic:pic>
              </a:graphicData>
            </a:graphic>
          </wp:inline>
        </w:drawing>
        <w:t xml:space="preserve">  </w:t>
      </w:r>
      <w:r>
        <w:t xml:space="preserve">Designation and Role</w:t>
      </w:r>
      <w:bookmarkEnd w:id="1003"/>
    </w:p>
    <w:p>
      <w:pPr>
        <w:spacing w:after="80"/>
        <w:jc w:val="both"/>
      </w:pPr>
      <w:r>
        <w:rPr/>
        <w:t xml:space="preserve">The Iskar is the flagship of the Ninth Expeditionary Fleet of the United Earth Coalition and the fleet’s working capital: carrier, depot, and repair yard for the hulls that sail with her, and a heavy capital warship in her own right. She is crewed entirely by the fleet, about 50,000 aboard, with no families and no passengers. She is a Matriarch-class mothership; the history of her class and her building is N/A. Like every capital ship in the fleet she carries her own warp drive, and since Epsilon Nine nobody can build another.</w:t>
      </w:r>
    </w:p>
    <w:p>
      <w:pPr>
        <w:pStyle w:val="ListParagraph"/>
        <w:keepNext/>
        <w:numPr>
          <w:ilvl w:val="0"/>
          <w:numId w:val="2"/>
        </w:numPr>
        <w:spacing w:after="60"/>
        <w:jc w:val="both"/>
      </w:pPr>
      <w:r>
        <w:rPr>
          <w:b/>
          <w:bCs/>
          <w:smallCaps/>
          <w:color w:val="3B5A77"/>
        </w:rPr>
        <w:t xml:space="preserve">Classification: </w:t>
      </w:r>
      <w:r>
        <w:t>flagship and Matriarch-class mothership: carrier, depot, and repair yard for the fleet, and a heavy warship in her own right</w:t>
      </w:r>
    </w:p>
    <w:p>
      <w:pPr>
        <w:pStyle w:val="ListParagraph"/>
        <w:keepNext/>
        <w:numPr>
          <w:ilvl w:val="0"/>
          <w:numId w:val="2"/>
        </w:numPr>
        <w:spacing w:after="60"/>
        <w:jc w:val="both"/>
      </w:pPr>
      <w:r>
        <w:rPr>
          <w:b/>
          <w:bCs/>
          <w:smallCaps/>
          <w:color w:val="3B5A77"/>
        </w:rPr>
        <w:t xml:space="preserve">Origin: </w:t>
      </w:r>
      <w:r>
        <w:rPr/>
        <w:t>a United Earth Coalition mothership; the details are N/A</w:t>
      </w:r>
    </w:p>
    <w:p>
      <w:pPr>
        <w:pStyle w:val="ListParagraph"/>
        <w:keepNext/>
        <w:numPr>
          <w:ilvl w:val="0"/>
          <w:numId w:val="2"/>
        </w:numPr>
        <w:spacing w:after="60"/>
        <w:jc w:val="both"/>
      </w:pPr>
      <w:r>
        <w:rPr>
          <w:b/>
          <w:bCs/>
          <w:smallCaps/>
          <w:color w:val="3B5A77"/>
        </w:rPr>
        <w:t xml:space="preserve">Hull: </w:t>
      </w:r>
      <w:r>
        <w:rPr/>
        <w:t xml:space="preserve">MSY-001</w:t>
      </w:r>
    </w:p>
    <w:p>
      <w:pPr>
        <w:pStyle w:val="ListParagraph"/>
        <w:keepNext/>
        <w:numPr>
          <w:ilvl w:val="0"/>
          <w:numId w:val="2"/>
        </w:numPr>
        <w:spacing w:after="60"/>
        <w:jc w:val="both"/>
      </w:pPr>
      <w:r>
        <w:rPr>
          <w:b/>
          <w:bCs/>
          <w:smallCaps/>
          <w:color w:val="3B5A77"/>
        </w:rPr>
        <w:t xml:space="preserve">Affiliation: </w:t>
      </w:r>
      <w:r>
        <w:t>the Ninth Expeditionary Fleet, United Earth Coalition; since Epsilon Nine, a fleet without a government</w:t>
      </w:r>
    </w:p>
    <w:p>
      <w:pPr>
        <w:pStyle w:val="ListParagraph"/>
        <w:keepNext/>
        <w:numPr>
          <w:ilvl w:val="0"/>
          <w:numId w:val="2"/>
        </w:numPr>
        <w:spacing w:after="60"/>
        <w:jc w:val="both"/>
      </w:pPr>
      <w:r>
        <w:rPr>
          <w:b/>
          <w:smallCaps/>
          <w:color w:val="3B5A77"/>
        </w:rPr>
        <w:t xml:space="preserve">Motto: </w:t>
      </w:r>
      <w:r>
        <w:rPr/>
        <w:t>N/A</w:t>
      </w:r>
    </w:p>
    <w:p>
      <w:pPr>
        <w:pStyle w:val="ListParagraph"/>
        <w:keepNext/>
        <w:numPr>
          <w:ilvl w:val="0"/>
          <w:numId w:val="2"/>
        </w:numPr>
        <w:spacing w:after="60"/>
        <w:jc w:val="both"/>
      </w:pPr>
      <w:r>
        <w:rPr>
          <w:b/>
          <w:smallCaps/>
          <w:color w:val="3B5A77"/>
        </w:rPr>
        <w:t xml:space="preserve">Built: </w:t>
      </w:r>
      <w:r>
        <w:rPr/>
        <w:t>N/A</w:t>
      </w:r>
    </w:p>
    <w:tbl>
      <w:tblPr>
        <w:tblW w:type="dxa" w:w="9360"/>
        <w:tblLayout w:type="fixed"/>
        <w:tblCellMar>
          <w:top w:w="120" w:type="dxa"/>
          <w:left w:w="120" w:type="dxa"/>
          <w:bottom w:w="120" w:type="dxa"/>
          <w:right w:w="120" w:type="dxa"/>
        </w:tblCellMar>
        <w:tblLook w:firstColumn="0" w:firstRow="0" w:lastColumn="0" w:lastRow="0" w:noHBand="1" w:noVBand="1" w:val="0000"/>
      </w:tblPr>
      <w:tblGrid>
        <w:gridCol w:w="2340"/>
        <w:gridCol w:w="2340"/>
        <w:gridCol w:w="2340"/>
        <w:gridCol w:w="2340"/>
      </w:tblGrid>
      <w:tr>
        <w:trPr>
          <w:cantSplit/>
        </w:trPr>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7,000</w:t>
            </w:r>
          </w:p>
          <w:p>
            <w:pPr>
              <w:spacing w:before="20" w:after="0"/>
              <w:jc w:val="center"/>
            </w:pPr>
            <w:r>
              <w:rPr>
                <w:b/>
                <w:smallCaps/>
                <w:color w:val="3B5A77"/>
                <w:sz w:val="15"/>
                <w:spacing w:val="40"/>
              </w:rPr>
              <w:t>Meters, Overall Length</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70,060</w:t>
            </w:r>
          </w:p>
          <w:p>
            <w:pPr>
              <w:spacing w:before="20" w:after="0"/>
              <w:jc w:val="center"/>
            </w:pPr>
            <w:r>
              <w:rPr>
                <w:b/>
                <w:smallCaps/>
                <w:color w:val="3B5A77"/>
                <w:sz w:val="15"/>
                <w:spacing w:val="40"/>
              </w:rPr>
              <w:t>Crew, Fleetwide</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~15.0</w:t>
            </w:r>
          </w:p>
          <w:p>
            <w:pPr>
              <w:spacing w:before="20" w:after="0"/>
              <w:jc w:val="center"/>
            </w:pPr>
            <w:r>
              <w:rPr>
                <w:b/>
                <w:smallCaps/>
                <w:color w:val="3B5A77"/>
                <w:sz w:val="15"/>
                <w:spacing w:val="40"/>
              </w:rPr>
              <w:t>Billion Tons, Loaded</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12</w:t>
            </w:r>
          </w:p>
          <w:p>
            <w:pPr>
              <w:spacing w:before="20" w:after="0"/>
              <w:jc w:val="center"/>
            </w:pPr>
            <w:r>
              <w:rPr>
                <w:b/>
                <w:smallCaps/>
                <w:color w:val="3B5A77"/>
                <w:sz w:val="15"/>
                <w:spacing w:val="40"/>
              </w:rPr>
              <w:t>PR-1 Hearth Banks</w:t>
            </w:r>
          </w:p>
        </w:tc>
      </w:tr>
    </w:tbl>
    <w:p>
      <w:pPr>
        <w:spacing w:after="0"/>
      </w:pPr>
    </w:p>
    <w:p>
      <w:pPr>
        <w:pStyle w:val="Heading2"/>
      </w:pPr>
      <w:bookmarkStart w:id="1004" w:name="_Toc00004"/>
      <w:r>
        <w:rPr/>
        <w:drawing>
          <wp:inline distT="0" distB="0" distL="0" distR="0">
            <wp:extent cx="200000" cy="200000"/>
            <wp:effectExtent l="0" t="0" r="0" b="0"/>
            <wp:docPr id="719" name="g1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g19"/>
                    <pic:cNvPicPr/>
                  </pic:nvPicPr>
                  <pic:blipFill>
                    <a:blip r:embed="rId19"/>
                    <a:stretch>
                      <a:fillRect/>
                    </a:stretch>
                  </pic:blipFill>
                  <pic:spPr>
                    <a:xfrm>
                      <a:off x="0" y="0"/>
                      <a:ext cx="200000" cy="200000"/>
                    </a:xfrm>
                    <a:prstGeom prst="rect">
                      <a:avLst/>
                    </a:prstGeom>
                  </pic:spPr>
                </pic:pic>
              </a:graphicData>
            </a:graphic>
          </wp:inline>
        </w:drawing>
        <w:t xml:space="preserve">  </w:t>
      </w:r>
      <w:r>
        <w:t xml:space="preserve">Primary Dimensions</w:t>
      </w:r>
      <w:bookmarkEnd w:id="1004"/>
    </w:p>
    <w:p>
      <w:pPr>
        <w:pStyle w:val="ListParagraph"/>
        <w:keepNext/>
        <w:numPr>
          <w:ilvl w:val="0"/>
          <w:numId w:val="2"/>
        </w:numPr>
        <w:spacing w:after="60"/>
        <w:jc w:val="both"/>
      </w:pPr>
      <w:r>
        <w:rPr>
          <w:b/>
          <w:bCs/>
          <w:smallCaps/>
          <w:color w:val="3B5A77"/>
        </w:rPr>
        <w:t xml:space="preserve">Length: </w:t>
      </w:r>
      <w:r>
        <w:rPr>
          <w:b/>
          <w:color w:val="2E74B5"/>
        </w:rPr>
        <w:t xml:space="preserve">7,000</w:t>
      </w:r>
      <w:r>
        <w:rPr/>
        <w:t xml:space="preserve"> meters (4.35 mi)</w:t>
      </w:r>
    </w:p>
    <w:p>
      <w:pPr>
        <w:pStyle w:val="ListParagraph"/>
        <w:keepNext/>
        <w:numPr>
          <w:ilvl w:val="0"/>
          <w:numId w:val="2"/>
        </w:numPr>
        <w:spacing w:after="60"/>
        <w:jc w:val="both"/>
      </w:pPr>
      <w:r>
        <w:rPr>
          <w:b/>
          <w:bCs/>
          <w:smallCaps/>
          <w:color w:val="3B5A77"/>
        </w:rPr>
        <w:t xml:space="preserve">Beam: </w:t>
      </w:r>
      <w:r>
        <w:rPr>
          <w:b/>
          <w:color w:val="2E74B5"/>
        </w:rPr>
        <w:t xml:space="preserve">1,100</w:t>
      </w:r>
      <w:r>
        <w:rPr/>
        <w:t xml:space="preserve"> meters (0.68 mi) at the hangar wings, her widest point</w:t>
      </w:r>
    </w:p>
    <w:p>
      <w:pPr>
        <w:pStyle w:val="ListParagraph"/>
        <w:keepNext/>
        <w:numPr>
          <w:ilvl w:val="0"/>
          <w:numId w:val="2"/>
        </w:numPr>
        <w:spacing w:after="60"/>
        <w:jc w:val="both"/>
      </w:pPr>
      <w:r>
        <w:rPr>
          <w:b/>
          <w:bCs/>
          <w:smallCaps/>
          <w:color w:val="3B5A77"/>
        </w:rPr>
        <w:t xml:space="preserve">Height: </w:t>
      </w:r>
      <w:r>
        <w:rPr>
          <w:b/>
          <w:color w:val="2E74B5"/>
        </w:rPr>
        <w:t>650</w:t>
      </w:r>
      <w:r>
        <w:rPr/>
        <w:t xml:space="preserve"> meters (0.40 mi), keel to the top of the command island</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15.0</w:t>
      </w:r>
      <w:r>
        <w:rPr/>
        <w:t xml:space="preserve"> billion metric tons (≈16.5 billion US tons) loaded. The yard ledger carries about 9.6 billion tons in armor and primary structure; 3.3 billion in drives, reactors, and industry; 1.1 billion in tankage, working fluids, and thermal media; 0.7 billion in magazines, cargo, and strategic stores; 0.26 billion in habitation, transit, sensors, and fittings; and 0.07 billion in embarked hulls and craft. These are working mass allocations: bunkerage, ammunition, and deployment state move the loaded figure by millions of tons, and a Casakin in the service bay adds about 0.15 billion more.</w:t>
      </w:r>
    </w:p>
    <w:p>
      <w:pPr>
        <w:pStyle w:val="ListParagraph"/>
        <w:keepNext/>
        <w:numPr>
          <w:ilvl w:val="0"/>
          <w:numId w:val="2"/>
        </w:numPr>
        <w:spacing w:after="60"/>
        <w:jc w:val="both"/>
      </w:pPr>
      <w:r>
        <w:rPr>
          <w:b/>
          <w:bCs/>
          <w:smallCaps/>
          <w:color w:val="3B5A77"/>
        </w:rPr>
        <w:t xml:space="preserve">Internal volume: </w:t>
      </w:r>
      <w:r>
        <w:rPr/>
        <w:t xml:space="preserve">approximately </w:t>
      </w:r>
      <w:r>
        <w:rPr>
          <w:b/>
          <w:color w:val="2E74B5"/>
        </w:rPr>
        <w:t xml:space="preserve">1.9</w:t>
      </w:r>
      <w:r>
        <w:rPr/>
        <w:t xml:space="preserve"> cubic kilometers (0.46 cu mi) pressurized or serviceable on the section ledger: about 0.12 km³ forward, 0.6 km³ midships, 0.85 km³ in the industrial belt including the service bay, and 0.33 km³ aft. Another 0.85 km³ is reserved for tankage, magazines, machinery voids, and inaccessible service space, and approximately 1.35 km³ is assigned to armor and primary structure. The remaining part of the bounding box, a little under a fifth at about 0.9 km³, is lost to the telescoping prow, the chamfered edges, the steps beneath the hangar wings, and the stepped stern.</w:t>
      </w:r>
    </w:p>
    <w:p>
      <w:pPr>
        <w:pStyle w:val="ListParagraph"/>
        <w:numPr>
          <w:ilvl w:val="0"/>
          <w:numId w:val="2"/>
        </w:numPr>
        <w:spacing w:after="60"/>
        <w:jc w:val="both"/>
      </w:pPr>
      <w:r>
        <w:rPr>
          <w:b/>
          <w:bCs/>
          <w:smallCaps/>
          <w:color w:val="3B5A77"/>
        </w:rPr>
        <w:t xml:space="preserve">Complement: </w:t>
      </w:r>
      <w:r>
        <w:rPr>
          <w:b/>
          <w:color w:val="2E74B5"/>
        </w:rPr>
        <w:t xml:space="preserve">70,060</w:t>
      </w:r>
      <w:r>
        <w:rPr/>
        <w:t xml:space="preserve"> people fleetwide, every one of them serving with the fleet. About 49,700 are aboard the Iskar; the rest crew her battleship/carriers, frigates, and Yardships, with about eleven hundred Marines stationed among them. Two small civilian exception divisions, about six hundred people, are counted in the Iskar’s figure, and the 5,000 Marines are counted once wherever they are stationed. She carries no families, no dependents, and no passengers.</w:t>
      </w:r>
    </w:p>
    <w:p>
      <w:pPr>
        <w:spacing w:after="80"/>
        <w:jc w:val="both"/>
      </w:pPr>
      <w:r>
        <w:rPr/>
        <w:t xml:space="preserve">Every hull in the fleet is fed, armed, and repaired from her, and every frigate, hauler, and small craft rides inside her when she jumps, with whichever Casakin is in her service bay. Few hulls in any fleet match her for mass. End to end she runs seven kilometers; crossing her on foot takes a good part of a watch. People seeing her for the first time often cannot tell she is one ship: at a distance, in the dark, she shows as a long smear of light that settles into a hull only close in.</w:t>
      </w:r>
    </w:p>
    <w:p>
      <w:pPr>
        <w:pStyle w:val="Heading2"/>
      </w:pPr>
      <w:bookmarkStart w:id="1005" w:name="_Toc00005"/>
      <w:r>
        <w:rPr/>
        <w:drawing>
          <wp:inline distT="0" distB="0" distL="0" distR="0">
            <wp:extent cx="200000" cy="200000"/>
            <wp:effectExtent l="0" t="0" r="0" b="0"/>
            <wp:docPr id="813" name="glyph1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glyph13"/>
                    <pic:cNvPicPr/>
                  </pic:nvPicPr>
                  <pic:blipFill>
                    <a:blip r:embed="rId13"/>
                    <a:stretch>
                      <a:fillRect/>
                    </a:stretch>
                  </pic:blipFill>
                  <pic:spPr>
                    <a:xfrm>
                      <a:off x="0" y="0"/>
                      <a:ext cx="200000" cy="200000"/>
                    </a:xfrm>
                    <a:prstGeom prst="rect">
                      <a:avLst/>
                    </a:prstGeom>
                  </pic:spPr>
                </pic:pic>
              </a:graphicData>
            </a:graphic>
          </wp:inline>
        </w:drawing>
        <w:t xml:space="preserve">  </w:t>
      </w:r>
      <w:r>
        <w:t xml:space="preserve">Hull Form and Silhouette</w:t>
      </w:r>
      <w:bookmarkEnd w:id="1005"/>
    </w:p>
    <w:p>
      <w:pPr>
        <w:spacing w:after="80"/>
        <w:jc w:val="both"/>
      </w:pPr>
      <w:r>
        <w:rPr/>
        <w:t xml:space="preserve">The Iskar is a long, slab-sided armored hull, 7,000 meters (4.35 mi) from bow to stern on a beam of 1,100 meters (0.68 mi) and a depth of 650 meters (0.40 mi): a little over six beams long and distinctly wider than she is tall. Seen from above she is a long block with her hangar wings standing out from both flanks amidships; seen from ahead, a flattened hexagon, broad and low. The prow telescopes: three armored collars of layered Grade V Battleplate, each standing proud of the one ahead, step down to a pointed cap over a reinforced collision frame, the thickest armor she carries outside the Keep. It is built to take the first hit and to survive pushing or breaching at low relative speed; at combat velocity a collision is still a catastrophe. Behind the collars she runs at nearly full section through midships and the industrial belt, then narrows and steps down again into the engine block.</w:t>
      </w:r>
    </w:p>
    <w:p>
      <w:pPr>
        <w:jc w:val="both"/>
      </w:pPr>
      <w:r>
        <w:rPr>
          <w:b/>
          <w:smallCaps/>
          <w:color w:val="3B5A77"/>
        </w:rPr>
        <w:t xml:space="preserve">Surface geometry. </w:t>
      </w:r>
      <w:r>
        <w:rPr/>
        <w:t xml:space="preserve">Every edge between the dorsal, the flanks, and the ventral is chamfered, so her section is a flattened hexagon and a round taken on any corner is taken at an angle. The armor is laid in belts that step as they run aft, each standing slightly proud of the one ahead, so the hull reads as a series of overlapping plates and a shot traveling down her length crosses a lip at every seam. The bays are recessed: the hangar mouths sit at the back of armored bights cut into the faces of the wings, so a ship firing at a gallery has to put its round down a throat. The cap is a separate armored block over the collision frame, joined to the first collar at a visible step, and the engine block sits inside a squared frame that stands out past the drive throats to shadow them from anything coming up astern. The one deliberately smooth run is the dorsal trench, milled clean so nothing snags the sensor lines along its lips.</w:t>
      </w:r>
    </w:p>
    <w:p>
      <w:pPr>
        <w:jc w:val="both"/>
      </w:pPr>
      <w:r>
        <w:rPr/>
        <w:t xml:space="preserve">Her armament is built into the hull. Heavy turrets run the length of both flanks, with smaller groups over the bow and stern, spread so part of her main battery bears on any heading and no single hit silences it. Missile cells sit flush behind scattered armored covers and open only to fire. Amidships the hangar wings stand out from both flanks with the Hangar Bay inside them. Along her ventral flanks, four armored docking arms take her battleship/carriers alongside for resupply, and under the industrial belt the keel doors of the service bay and the frigate dock run for nearly two and a half kilometers. A trench runs the dorsal centerline from the shoulders toward the engine block, and the Longwatch collectors continue into protected galleries along the collars to lengthen their baseline. Point defense lines the trench lips. The low command island stands over the Keep. The stern is a single engine block, its five drives set in an X.</w:t>
      </w:r>
    </w:p>
    <w:p>
      <w:pPr>
        <w:jc w:val="both"/>
      </w:pPr>
      <w:r>
        <w:rPr/>
        <w:t xml:space="preserve">Her backbone runs around the great openings. Longitudinal load paths ride above the hangar wings, through the foundry decks over the service bay, and down the girder lines between its door sets, and transverse frames close around every mouth and door. Gun foundations, the Keep, and the five-drive block tie into that bypass structure. Flexible joints take the thermal growth between kilometer-scale hull sections, and after an asymmetric drive casualty the helm cuts acceleration before differential thrust makes the frame pay for it.</w:t>
      </w:r>
    </w:p>
    <w:p>
      <w:pPr>
        <w:spacing w:after="80"/>
        <w:jc w:val="both"/>
      </w:pPr>
      <w:r>
        <w:rPr/>
        <w:t xml:space="preserve">That is the warship. Up close, running lights and viewports, the glow of the open hangar galleries, and the lit rows of her habitable decks make her read as a city laid on its side. At a distance, in the dark, she is impossible to miss: nothing else built is that large or that bright, and she runs dark only when she has to.</w:t>
      </w:r>
    </w:p>
    <w:p>
      <w:pPr>
        <w:pStyle w:val="Heading2"/>
      </w:pPr>
      <w:bookmarkStart w:id="1006" w:name="_Toc00006"/>
      <w:r>
        <w:rPr/>
        <w:drawing>
          <wp:inline distT="0" distB="0" distL="0" distR="0">
            <wp:extent cx="200000" cy="200000"/>
            <wp:effectExtent l="0" t="0" r="0" b="0"/>
            <wp:docPr id="720" name="g2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g20"/>
                    <pic:cNvPicPr/>
                  </pic:nvPicPr>
                  <pic:blipFill>
                    <a:blip r:embed="rId20"/>
                    <a:stretch>
                      <a:fillRect/>
                    </a:stretch>
                  </pic:blipFill>
                  <pic:spPr>
                    <a:xfrm>
                      <a:off x="0" y="0"/>
                      <a:ext cx="200000" cy="200000"/>
                    </a:xfrm>
                    <a:prstGeom prst="rect">
                      <a:avLst/>
                    </a:prstGeom>
                  </pic:spPr>
                </pic:pic>
              </a:graphicData>
            </a:graphic>
          </wp:inline>
        </w:drawing>
        <w:t xml:space="preserve">  </w:t>
      </w:r>
      <w:r>
        <w:t xml:space="preserve">Hull Sections</w:t>
      </w:r>
      <w:bookmarkEnd w:id="1006"/>
    </w:p>
    <w:p>
      <w:pPr>
        <w:pStyle w:val="Heading3"/>
      </w:pPr>
      <w:bookmarkStart w:id="1007" w:name="_Toc00007"/>
      <w:r>
        <w:t xml:space="preserve">Forward Section (0–1,150 m)</w:t>
      </w:r>
      <w:bookmarkEnd w:id="1007"/>
    </w:p>
    <w:p>
      <w:pPr>
        <w:spacing w:after="80"/>
        <w:jc w:val="both"/>
      </w:pPr>
      <w:r>
        <w:rPr/>
        <w:t xml:space="preserve">The first 480 meters (1,575 ft) are the armored cap, with nothing in it that breathes. Behind it the three collars carry deep sensor cores, the forward magazines, and leading point-defense mounts under the heaviest plate she wears outside the Keep. The section line at 1,150 meters is internal bookkeeping; the last collar meets the full section of midships just aft of it. The forward sensor collectors run along the dorsal galleries of the collars, keeping the array clear of the cap.</w:t>
      </w:r>
    </w:p>
    <w:p>
      <w:pPr>
        <w:pStyle w:val="Heading3"/>
      </w:pPr>
      <w:bookmarkStart w:id="1008" w:name="_Toc00008"/>
      <w:r>
        <w:t xml:space="preserve">Midships (1,150–2,750 m)</w:t>
      </w:r>
      <w:bookmarkEnd w:id="1008"/>
    </w:p>
    <w:p>
      <w:pPr>
        <w:spacing w:after="80"/>
        <w:jc w:val="both"/>
      </w:pPr>
      <w:r>
        <w:rPr/>
        <w:t xml:space="preserve">The broad middle of her, where most of the crew berth. The Hangar Bay fills the hangar wings, which run on past the section line to stand over the head of the foundry line, and the Keep occupies a separate protected core on the centerline at the forward end. The Off-Watch Town and the berthing districts wind around the heavy structure and fill the decks between and beneath the wings, and the keel below them carries the drop-pod bays and the heavy ventral missile cells. No living deck carries a warship’s loads.</w:t>
      </w:r>
    </w:p>
    <w:p>
      <w:pPr>
        <w:jc w:val="both"/>
      </w:pPr>
      <w:r>
        <w:rPr>
          <w:b/>
          <w:smallCaps/>
          <w:color w:val="3B5A77"/>
        </w:rPr>
        <w:t xml:space="preserve">Surge berthing. </w:t>
      </w:r>
      <w:r>
        <w:rPr/>
        <w:t xml:space="preserve">About a tenth of her berths stand empty and serviced, kept for the crews of lost hulls and anyone the fleet takes off a wreck.</w:t>
      </w:r>
    </w:p>
    <w:p>
      <w:pPr>
        <w:pStyle w:val="Heading3"/>
      </w:pPr>
      <w:bookmarkStart w:id="1009" w:name="_Toc00009"/>
      <w:r>
        <w:t xml:space="preserve">The Keep</w:t>
      </w:r>
      <w:bookmarkEnd w:id="1009"/>
    </w:p>
    <w:p>
      <w:pPr>
        <w:keepNext/>
      </w:pPr>
      <w:r>
        <w:rPr>
          <w:i/>
          <w:iCs/>
          <w:color w:val="3B5A77"/>
        </w:rPr>
        <w:t xml:space="preserve">The citadel, buried amidships behind up to 200 m (660 ft) of armored depth</w:t>
      </w:r>
    </w:p>
    <w:p>
      <w:pPr>
        <w:spacing w:after="80"/>
        <w:jc w:val="both"/>
      </w:pPr>
      <w:r>
        <w:rPr/>
        <w:t xml:space="preserve">Her core stronghold, and the reason for the name. The Keep sits deep inside forward midships on the centerline, between the forward ends of the hangar wings, behind as much as two hundred meters of armored depth on its exposed approaches: layered Battleplate, standoff void, shock isolation, and sacrificial structure. It holds command and control, the flag tactical picture, strategic operations, and the deep archives. Protected trunks carry its power, coolant, data, and air on routes separate from the surrounding decks. Two compact auxiliary plants, black-start storage, and its own gravity, life support, and communications let it stand alone after the main grid is cut. If everything else fails, the Iskar is still commanded from here, and the Keep can hold for months on its own.</w:t>
      </w:r>
    </w:p>
    <w:p>
      <w:pPr>
        <w:jc w:val="both"/>
      </w:pPr>
      <w:r>
        <w:rPr>
          <w:b/>
          <w:smallCaps/>
          <w:color w:val="3B5A77"/>
        </w:rPr>
        <w:t xml:space="preserve">The aft station. </w:t>
      </w:r>
      <w:r>
        <w:rPr/>
        <w:t xml:space="preserve">A second command space sits in the aft hull above the engine block, cold and held by a skeleton watch. It carries a plot, a repeater set, and helm and engineering controls, and it is worked up twice a year. It cannot fight the ship the way the Keep can, but it can hold her, get her moving, and get her out.</w:t>
      </w:r>
    </w:p>
    <w:p>
      <w:pPr>
        <w:pStyle w:val="Heading3"/>
      </w:pPr>
      <w:bookmarkStart w:id="1010" w:name="_Toc00010"/>
      <w:r>
        <w:t xml:space="preserve">The Command Island</w:t>
      </w:r>
      <w:bookmarkEnd w:id="1010"/>
    </w:p>
    <w:p>
      <w:pPr>
        <w:spacing w:after="80"/>
        <w:jc w:val="both"/>
      </w:pPr>
      <w:r>
        <w:rPr/>
        <w:t xml:space="preserve">Command works from a low island set over forward midships, directly over the Keep: a tight group of squat armored structures kept low to the deck, giving little to aim at. The bridge and the flag command spaces are here, with the communications gear and the main sensor feeds, and she is flown and fought from here day to day. The deeper command-and-control work is done below, inside the Keep, where it is hardest to kill.</w:t>
      </w:r>
    </w:p>
    <w:p>
      <w:pPr>
        <w:pStyle w:val="Heading3"/>
      </w:pPr>
      <w:bookmarkStart w:id="1011" w:name="_Toc00011"/>
      <w:r>
        <w:t xml:space="preserve">Industrial Belt (2,750–5,150 m)</w:t>
      </w:r>
      <w:bookmarkEnd w:id="1011"/>
    </w:p>
    <w:p>
      <w:pPr>
        <w:spacing w:after="80"/>
        <w:jc w:val="both"/>
      </w:pPr>
      <w:r>
        <w:rPr/>
        <w:t xml:space="preserve">Twenty-four hundred meters (1.49 mi) of her are given over to industry. Foundries and fabrication shops run in stacks above the service bay, which fills the keel of the belt from end to end with the frigate dock along both its sides: enough to rebuild and refit her battleship/carriers, frigates, and haulers, and to turn raw material into nearly anything she needs short of a new hull. The haulers berth here too, in her two cargo bays, one let into each flank of the foundry line aft of the hangar wings, with two Kangeths to a bay berthed end to end. The bays are her cargo holds as well as her hauler berths: each Kangeth offloads concentrate, heavy water, and raw ore straight into the refinery intakes, unloads rock into the fleet’s bulk stores in the same bays, and then loads out again. The keel here is almost all doors: the service bay’s heavy berth down the middle, and the frigate dock’s either side of it. This belt is her yard and her factory, and it is why she can keep fighting with no port behind her.</w:t>
      </w:r>
    </w:p>
    <w:p>
      <w:pPr>
        <w:pStyle w:val="Heading3"/>
      </w:pPr>
      <w:bookmarkStart w:id="1012" w:name="_Toc00012"/>
      <w:r>
        <w:t xml:space="preserve">Aft Section (5,150–7,000 m)</w:t>
      </w:r>
      <w:bookmarkEnd w:id="1012"/>
    </w:p>
    <w:p>
      <w:pPr>
        <w:spacing w:after="80"/>
        <w:jc w:val="both"/>
      </w:pPr>
      <w:r>
        <w:rPr>
          <w:b/>
          <w:smallCaps/>
          <w:color w:val="3B5A77"/>
        </w:rPr>
        <w:t xml:space="preserve">The drives. </w:t>
      </w:r>
      <w:r>
        <w:rPr/>
        <w:t xml:space="preserve">Eighteen hundred and fifty meters are given to the aft section. The twelve Hearth banks are split among four armored power rooms straddling the industrial belt and the forward engine block, with independent coolant and cable trunks so that one break cannot take the plant with it. The five main drive structures fill the remaining aft machinery space.</w:t>
      </w:r>
    </w:p>
    <w:p>
      <w:pPr>
        <w:pStyle w:val="Heading2"/>
      </w:pPr>
      <w:bookmarkStart w:id="1013" w:name="_Toc00013"/>
      <w:r>
        <w:rPr/>
        <w:drawing>
          <wp:inline distT="0" distB="0" distL="0" distR="0">
            <wp:extent cx="200000" cy="200000"/>
            <wp:effectExtent l="0" t="0" r="0" b="0"/>
            <wp:docPr id="814" name="glyph1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 name="glyph14"/>
                    <pic:cNvPicPr/>
                  </pic:nvPicPr>
                  <pic:blipFill>
                    <a:blip r:embed="rId14"/>
                    <a:stretch>
                      <a:fillRect/>
                    </a:stretch>
                  </pic:blipFill>
                  <pic:spPr>
                    <a:xfrm>
                      <a:off x="0" y="0"/>
                      <a:ext cx="200000" cy="200000"/>
                    </a:xfrm>
                    <a:prstGeom prst="rect">
                      <a:avLst/>
                    </a:prstGeom>
                  </pic:spPr>
                </pic:pic>
              </a:graphicData>
            </a:graphic>
          </wp:inline>
        </w:drawing>
        <w:t xml:space="preserve">  </w:t>
      </w:r>
      <w:r>
        <w:t xml:space="preserve">Power Generation</w:t>
      </w:r>
      <w:bookmarkEnd w:id="1013"/>
    </w:p>
    <w:p>
      <w:pPr>
        <w:spacing w:after="80"/>
        <w:jc w:val="both"/>
      </w:pPr>
      <w:r>
        <w:rPr/>
        <w:t xml:space="preserve">Everything she does runs on the PR-1 Hearth banks: twelve primary deuterium-tritium fusion reactors in four isolated power rooms. Each bank develops a little over three terawatts of fusion heat at battle rating and delivers about two terawatts of net bus power, roughly two-thirds of the blanket heat reaching the grid. Six banks carry an ordinary cruise, eight cover heavy industry with a prepared jump, and ten to twelve come up for action. Outside action the banks run well below battle rating, within what the radiators shed without drawing on the sinks. Deuterium comes from mined ice, most of it separated into heavy water before it reaches her. Tritium is bred in lithium-bearing blankets whose replaceable cassettes catch most of the neutron load, so every fuel cycle involves lithium stock, blanket work, radiation shielding, and remote handling as well as heavy water. The fleet can mine all of it.</w:t>
      </w:r>
    </w:p>
    <w:p>
      <w:pPr>
        <w:spacing w:after="80"/>
        <w:jc w:val="both"/>
      </w:pPr>
      <w:r>
        <w:rPr/>
        <w:t xml:space="preserve">The grid is four power islands of three Hearth banks each, normally joined through protected cross-ties. The guns and the Plating draw their sharpest loads, down to a millisecond shot, from local pulse stores, and the reactors recharge those stores over minutes. District batteries carry controls, pumps, and life support through a trip, and the Keep’s auxiliary plants can black-start a dead island. A serious aft casualty can still darken whole districts. Under survival load-shedding, atmosphere, medical, communications, coolant pumps, and farm environmental control stay ahead of guns, foundries, and comfort loads.</w:t>
      </w:r>
    </w:p>
    <w:p>
      <w:pPr>
        <w:spacing w:after="80"/>
        <w:jc w:val="both"/>
      </w:pPr>
      <w:r>
        <w:rPr/>
        <w:t xml:space="preserve">Heat limits all of it. Fully spread, the hot radiators present about eighty square kilometers of effective emitting surface at up to 1,500 K, rejecting roughly twenty terawatts with a clean view to space; cooler radiators and heat pumps serve the inhabited and detector loops separately. With all twelve banks at battle rating, roughly twelve terawatts of conversion losses already need rejecting, leaving only about eight terawatts of the hot-radiator rating for other waste heat. The rest of the net electrical output must do work that leaves the ship or be curtailed, because the radiators cannot take the whole bus as waste heat on top of the plant’s own losses. Six throttled banks carry routine cruise with the thermal beds in reserve, and on the eight-bank working watch heavy industry takes priority over gun duty. In action ten to twelve banks charge the weapons and the Plating while the foundry lines give up cooling margin. Holding the warp drive hot reserves roughly two banks’ output and their share of the radiators, so a jump-ready battle gives something else up. Forty petajoules of phase-change beds absorb short peaks, such as a gun salvo or a shuttered vane bank; the transfer loops and the remaining radiator view set how long they last. The duty board tracks the actual return heat from each island and sheds work before a sink is full.</w:t>
      </w:r>
    </w:p>
    <w:p>
      <w:pPr>
        <w:pStyle w:val="Heading2"/>
      </w:pPr>
      <w:bookmarkStart w:id="1014" w:name="_Toc00014"/>
      <w:r>
        <w:rPr/>
        <w:drawing>
          <wp:inline distT="0" distB="0" distL="0" distR="0">
            <wp:extent cx="200000" cy="200000"/>
            <wp:effectExtent l="0" t="0" r="0" b="0"/>
            <wp:docPr id="815" name="glyph1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glyph15"/>
                    <pic:cNvPicPr/>
                  </pic:nvPicPr>
                  <pic:blipFill>
                    <a:blip r:embed="rId15"/>
                    <a:stretch>
                      <a:fillRect/>
                    </a:stretch>
                  </pic:blipFill>
                  <pic:spPr>
                    <a:xfrm>
                      <a:off x="0" y="0"/>
                      <a:ext cx="200000" cy="200000"/>
                    </a:xfrm>
                    <a:prstGeom prst="rect">
                      <a:avLst/>
                    </a:prstGeom>
                  </pic:spPr>
                </pic:pic>
              </a:graphicData>
            </a:graphic>
          </wp:inline>
        </w:drawing>
        <w:t xml:space="preserve">  </w:t>
      </w:r>
      <w:r>
        <w:t xml:space="preserve">Propulsion</w:t>
      </w:r>
      <w:bookmarkEnd w:id="1014"/>
    </w:p>
    <w:p>
      <w:pPr>
        <w:keepNext/>
      </w:pPr>
      <w:r>
        <w:rPr>
          <w:i/>
          <w:iCs/>
          <w:color w:val="3B5A77"/>
        </w:rPr>
        <w:t xml:space="preserve">Five main field drives in an X array · sixteen maneuvering nodes · about 0.003 g routine / 0.009 g emergency · continuous FTL cruise · her own warp drive, ready in days</w:t>
      </w:r>
    </w:p>
    <w:p>
      <w:pPr>
        <w:spacing w:after="80"/>
        <w:jc w:val="both"/>
      </w:pPr>
      <w:r>
        <w:rPr/>
        <w:t xml:space="preserve">Five main drives move her, set in an X across the aft hull: four at the corners of the array and the fifth on the centerline. In normal space they are field thrusters: they couple the hull to the local inertial frame and carry equal-and-opposite momentum through the same field physics the fleet uses for cruise, with no reaction mass thrown astern. The plant powers the coupling and its control, and the field does the work a propellant would. The pattern serves damage control as much as thrust: four drives keep roughly four-fifths of straight-line authority, three about half once trim margin is reserved, and with two she can only withdraw.</w:t>
      </w:r>
    </w:p>
    <w:p>
      <w:pPr>
        <w:spacing w:after="80"/>
        <w:jc w:val="both"/>
      </w:pPr>
      <w:r>
        <w:rPr/>
        <w:t xml:space="preserve">In-system she is not agile. Routine translational acceleration is limited to about three-thousandths of a standard gravity, with nine-thousandths available for short emergencies; drive power is held to the structural and mooring limits of the hull. Braking reverses the vector against the chosen local frame. A routine end-for-end turn takes about twenty minutes, and an emergency turn about ten once moored battleship/carriers have cast off. In vacuum she never simply stops: the helm matches velocity with the orbit, ship, or reference point that matters. Her helm plans every maneuver well ahead.</w:t>
      </w:r>
    </w:p>
    <w:p>
      <w:pPr>
        <w:spacing w:after="80"/>
        <w:jc w:val="both"/>
      </w:pPr>
      <w:r>
        <w:rPr>
          <w:b/>
          <w:smallCaps/>
          <w:color w:val="3B5A77"/>
        </w:rPr>
        <w:t xml:space="preserve">Gravity. </w:t>
      </w:r>
      <w:r>
        <w:rPr/>
        <w:t xml:space="preserve">Deck gravity is a separate field system, normally held just under one standard gravity on inhabited decks and zoned by section. It supplies a floor direction; it does not cancel the ship’s translational inertia, gun recoil, or a loose cargo load. A failed zone goes to zero-g rather than turning sideways, and the Keep carries its own grid. The Hangar Bay and the service bay, frigate dock included, can switch gravity off or set a weak local gradient for handling, and the field reaches into open space only where a local controller deliberately projects it.</w:t>
      </w:r>
    </w:p>
    <w:p>
      <w:pPr>
        <w:spacing w:after="80"/>
        <w:jc w:val="both"/>
      </w:pPr>
      <w:r>
        <w:rPr/>
        <w:t xml:space="preserve">Between systems the same five structures can hold a superluminal cruise field for the whole crossing. On ordinary lanes she covers a few light-years in two to three weeks, roughly seventy to a hundred times light speed depending on route and field quality. Cruise is steady but imprecise: long cleared corridors avoid debris and gravity wells, navigation is checked continuously against independent stellar fixes, and the field comes down well outside occupied orbital space before local maneuvering takes over.</w:t>
      </w:r>
    </w:p>
    <w:p>
      <w:pPr>
        <w:spacing w:after="80"/>
        <w:jc w:val="both"/>
      </w:pPr>
      <w:r>
        <w:rPr/>
        <w:t xml:space="preserve">The warp drive is separate. Where cruise takes weeks, a warp transit takes hours, stepping the ship along a discrete route with no field around her. Every capital ship in the fleet carries one. Hers is built to step her roughly fifteen billion tons with a Casakin in the service bay, and each Casakin carries her own, scaled to her hull; the frigates, the Kangeths, and the small craft have none and jump only when berthed aboard her. A hull caught outside follows by cruise to a prearranged rendezvous and arrives weeks after her. Fleet navigation treats both FTL modes as one-way forward transit under a fixed reference convention, so neither is used to send a signal into its own past.</w:t>
      </w:r>
    </w:p>
    <w:p>
      <w:pPr>
        <w:spacing w:after="80"/>
        <w:jc w:val="both"/>
      </w:pPr>
      <w:r>
        <w:rPr>
          <w:b/>
          <w:smallCaps/>
          <w:color w:val="3B5A77"/>
        </w:rPr>
        <w:t xml:space="preserve">Spin-up and arrival. </w:t>
      </w:r>
      <w:r>
        <w:rPr/>
        <w:t xml:space="preserve">A jump takes a few days to ready, and she comes out within a few thousand kilometers of her mark, so every jump is aimed at a cleared volume in the outer system, well clear of planets and traffic lanes. The drive is the most advanced system aboard, her foundries cannot make anything that complicated, and since Epsilon Nine nobody anywhere can, so the engineering branch treats it as the most valuable thing she carries. Every spin-up begins and every arrival ends with a full diagnostic, and the drive has come back clean on every one of them since the day she sailed.</w:t>
      </w:r>
    </w:p>
    <w:p>
      <w:pPr>
        <w:spacing w:after="80"/>
        <w:jc w:val="both"/>
      </w:pPr>
      <w:r>
        <w:rPr>
          <w:b/>
          <w:smallCaps/>
          <w:color w:val="3B5A77"/>
        </w:rPr>
        <w:t xml:space="preserve">Crossings and escape. </w:t>
      </w:r>
      <w:r>
        <w:rPr/>
        <w:t xml:space="preserve">She crosses between systems by jump, with her frigates, Kangeths, and small craft berthed aboard and her battleship/carriers jumping alongside on their own drives, and keeps cruise for short passages, where spin-up would take longer than the trip, and for when the drive is cold. A prepared jump is held hot whenever the tactical situation justifies it, tying up roughly the output of two Hearth banks and its share of the cooling plant. Lose that power and the preparation collapses safely, but the accumulated spin is lost and the clock starts again. If the drive is cold when danger arrives, the precharted cruise withdrawal is the escape plan: the cordons screen the threat while her navigators open a safe departure corridor. No one tries to hurry a spin-up under fire. A prepared jump includes a cleared arrival volume, an independent position check, and a rendezvous for anything outside the hull when the order comes.</w:t>
      </w:r>
    </w:p>
    <w:p>
      <w:pPr>
        <w:jc w:val="both"/>
      </w:pPr>
      <w:r>
        <w:rPr>
          <w:b/>
          <w:smallCaps/>
          <w:color w:val="3B5A77"/>
        </w:rPr>
        <w:t xml:space="preserve">Fleet jumps. </w:t>
      </w:r>
      <w:r>
        <w:rPr/>
        <w:t xml:space="preserve">Every Casakin readies her own jump alongside the flagship’s, and the Admiral times them together. They come out scattered across a few thousand kilometers, so every crossing ends with the cordons re-forming on the Iskar, and until they have, the fleet is at its most exposed.</w:t>
      </w:r>
    </w:p>
    <w:p>
      <w:pPr>
        <w:pStyle w:val="Heading2"/>
      </w:pPr>
      <w:bookmarkStart w:id="1015" w:name="_Toc00015"/>
      <w:r>
        <w:rPr/>
        <w:drawing>
          <wp:inline distT="0" distB="0" distL="0" distR="0">
            <wp:extent cx="200000" cy="200000"/>
            <wp:effectExtent l="0" t="0" r="0" b="0"/>
            <wp:docPr id="816" name="glyph1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glyph16"/>
                    <pic:cNvPicPr/>
                  </pic:nvPicPr>
                  <pic:blipFill>
                    <a:blip r:embed="rId16"/>
                    <a:stretch>
                      <a:fillRect/>
                    </a:stretch>
                  </pic:blipFill>
                  <pic:spPr>
                    <a:xfrm>
                      <a:off x="0" y="0"/>
                      <a:ext cx="200000" cy="200000"/>
                    </a:xfrm>
                    <a:prstGeom prst="rect">
                      <a:avLst/>
                    </a:prstGeom>
                  </pic:spPr>
                </pic:pic>
              </a:graphicData>
            </a:graphic>
          </wp:inline>
        </w:drawing>
        <w:t xml:space="preserve">  </w:t>
      </w:r>
      <w:r>
        <w:t xml:space="preserve">Sensor Suite</w:t>
      </w:r>
      <w:bookmarkEnd w:id="1015"/>
    </w:p>
    <w:p>
      <w:pPr>
        <w:keepNext/>
      </w:pPr>
      <w:r>
        <w:rPr>
          <w:i/>
          <w:iCs/>
          <w:color w:val="3B5A77"/>
        </w:rPr>
        <w:t xml:space="preserve">The Longwatch sees a hot drive from close to two light-hours out · holds live tracks on tens of thousands of objects at once · the Murmur’s decoys wear her own signature</w:t>
      </w:r>
    </w:p>
    <w:p>
      <w:pPr>
        <w:jc w:val="both"/>
      </w:pPr>
      <w:r>
        <w:rPr/>
        <w:t xml:space="preserve">Light, radio, infrared, and radar carry information at light speed, and across a star system that takes minutes to hours. Every ordinary sensor reading is therefore old, stored with its age and projected forward, and the side that estimates that uncertainty better holds the advantage in a fight.</w:t>
      </w:r>
    </w:p>
    <w:p>
      <w:pPr>
        <w:pStyle w:val="Heading3"/>
      </w:pPr>
      <w:bookmarkStart w:id="1016" w:name="_Toc00016"/>
      <w:r>
        <w:t xml:space="preserve">The Longwatch Arrays</w:t>
      </w:r>
      <w:bookmarkEnd w:id="1016"/>
    </w:p>
    <w:p>
      <w:pPr>
        <w:spacing w:after="80"/>
        <w:jc w:val="both"/>
      </w:pPr>
      <w:r>
        <w:rPr/>
        <w:t xml:space="preserve">The AR-1 Longwatch is her main sensor system, a passive-first interferometric array with optical, infrared, and radio collectors spanning about five kilometers of hull. It reaches forward into protected dorsal galleries and aft toward the engine-block shoulders, with the detector and metrology trunks kept clear of the heavy gun foundations. Baseline sets her angular resolution; collecting area, cooled detectors, and integration time set her sensitivity. The near-two-light-hour acquisition figure assumes a hot capital drive against a clear background with time to integrate, and the signal shows that ship where it was nearly two hours earlier. The same hull coasting cold may vanish into the background until it occults a known star or another sensor catches it. Signals intercepts and local warp-event detectors feed the same fusion center.</w:t>
      </w:r>
    </w:p>
    <w:p>
      <w:pPr>
        <w:jc w:val="both"/>
      </w:pPr>
      <w:r>
        <w:rPr>
          <w:b/>
          <w:smallCaps/>
          <w:color w:val="3B5A77"/>
        </w:rPr>
        <w:t xml:space="preserve">Array spaces. </w:t>
      </w:r>
      <w:r>
        <w:rPr/>
        <w:t xml:space="preserve">Cryogenic detector galleries, metrology trunks, vibration-isolated optical benches, processors, and service space take about two-hundredths of a cubic kilometer between them. Detector cooling, timing, computation, and phase control run on their own quiet power buses and are isolated from gun and foundry vibration whenever a long integration is running.</w:t>
      </w:r>
    </w:p>
    <w:p>
      <w:pPr>
        <w:pStyle w:val="Heading3"/>
      </w:pPr>
      <w:bookmarkStart w:id="1017" w:name="_Toc00017"/>
      <w:r>
        <w:t xml:space="preserve">The Doctrine</w:t>
      </w:r>
      <w:bookmarkEnd w:id="1017"/>
    </w:p>
    <w:p>
      <w:pPr>
        <w:spacing w:after="80"/>
        <w:jc w:val="both"/>
      </w:pPr>
      <w:r>
        <w:rPr/>
        <w:t xml:space="preserve">Every contact in her tactical picture is stored as a position, its age, and the volume it could have reached since. New observations shrink the volume, and a firing solution exists once the predicted intercept is good enough for the weapon and the stakes. Her sensors see much farther than her guns can reliably hit, so Ballista fire at extreme distance is for constrained targets, saturation, or a target already evading something else. Active radar and lidar stay dark until terminal work, or until stealth no longer matters.</w:t>
      </w:r>
    </w:p>
    <w:p>
      <w:pPr>
        <w:pStyle w:val="Heading3"/>
      </w:pPr>
      <w:bookmarkStart w:id="1018" w:name="_Toc00018"/>
      <w:r>
        <w:t xml:space="preserve">Electronic Warfare — the Murmur</w:t>
      </w:r>
      <w:bookmarkEnd w:id="1018"/>
    </w:p>
    <w:p>
      <w:pPr>
        <w:spacing w:after="80"/>
        <w:jc w:val="both"/>
      </w:pPr>
      <w:r>
        <w:rPr/>
        <w:t xml:space="preserve">The AW-3 Murmur electronic-warfare suite degrades the enemy’s picture while the Longwatch builds hers. It jams selected radar and radio bands, attacks datalinks and seeker acquisition, and throws powered decoys that each imitate chosen pieces of the Iskar’s signature. A radio decoy can look excellent to a radio receiver and poor to an infrared telescope, so doctrine combines several bands and short deception windows. Electronic warfare cannot touch a plain ballistic slug already in flight; it works earlier in the chain, while a seeker, a command link, or a firing solution can still be spoiled.</w:t>
      </w:r>
    </w:p>
    <w:p>
      <w:pPr>
        <w:pStyle w:val="Heading2"/>
      </w:pPr>
      <w:bookmarkStart w:id="1019" w:name="_Toc00019"/>
      <w:r>
        <w:rPr/>
        <w:drawing>
          <wp:inline distT="0" distB="0" distL="0" distR="0">
            <wp:extent cx="200000" cy="200000"/>
            <wp:effectExtent l="0" t="0" r="0" b="0"/>
            <wp:docPr id="721" name="g2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g21"/>
                    <pic:cNvPicPr/>
                  </pic:nvPicPr>
                  <pic:blipFill>
                    <a:blip r:embed="rId21"/>
                    <a:stretch>
                      <a:fillRect/>
                    </a:stretch>
                  </pic:blipFill>
                  <pic:spPr>
                    <a:xfrm>
                      <a:off x="0" y="0"/>
                      <a:ext cx="200000" cy="200000"/>
                    </a:xfrm>
                    <a:prstGeom prst="rect">
                      <a:avLst/>
                    </a:prstGeom>
                  </pic:spPr>
                </pic:pic>
              </a:graphicData>
            </a:graphic>
          </wp:inline>
        </w:drawing>
        <w:t xml:space="preserve">  </w:t>
      </w:r>
      <w:r>
        <w:t xml:space="preserve">Communications</w:t>
      </w:r>
      <w:bookmarkEnd w:id="1019"/>
    </w:p>
    <w:p>
      <w:pPr>
        <w:keepNext/>
      </w:pPr>
      <w:r>
        <w:rPr>
          <w:i/>
          <w:iCs/>
          <w:color w:val="3B5A77"/>
        </w:rPr>
        <w:t xml:space="preserve">Deeplink core carried by the Iskar alone · dependent FTL terminals within about 2 light-years · ordinary tightbeam and radio inside a system · Bellans carry dispatches, personnel, and relay packages first and scout second · authenticated and compartmented traffic throughout</w:t>
      </w:r>
    </w:p>
    <w:p>
      <w:pPr>
        <w:pStyle w:val="Heading3"/>
      </w:pPr>
      <w:bookmarkStart w:id="1020" w:name="_Toc00020"/>
      <w:r>
        <w:t xml:space="preserve">The Channels</w:t>
      </w:r>
      <w:bookmarkEnd w:id="1020"/>
    </w:p>
    <w:p>
      <w:pPr>
        <w:jc w:val="both"/>
      </w:pPr>
      <w:r>
        <w:rPr>
          <w:b/>
          <w:smallCaps/>
          <w:color w:val="3B5A77"/>
        </w:rPr>
        <w:t xml:space="preserve">In the open. </w:t>
      </w:r>
      <w:r>
        <w:rPr/>
        <w:t xml:space="preserve">The traditional channels are all manned: open hailing frequencies monitored around the clock, the guard channels every spacefaring people agrees on, challenge-and-reply for anything that closes with the fleet, and a watch that answers a polite hail politely. The fleet trades and stays reachable.</w:t>
      </w:r>
    </w:p>
    <w:p>
      <w:pPr>
        <w:jc w:val="both"/>
      </w:pPr>
      <w:r>
        <w:rPr>
          <w:b/>
          <w:smallCaps/>
          <w:color w:val="3B5A77"/>
        </w:rPr>
        <w:t xml:space="preserve">Inside the fleet. </w:t>
      </w:r>
      <w:r>
        <w:rPr/>
        <w:t xml:space="preserve">Local traffic runs mainly on directional laser tightbeams, point to point and hard to intercept from outside the beam geometry, with conventional radio behind them for broadcast and close work. Every channel is authenticated and encrypted, and command traffic is compartmented so that one captured terminal does not open the fleet’s whole plan.</w:t>
      </w:r>
    </w:p>
    <w:p>
      <w:pPr>
        <w:pStyle w:val="Heading3"/>
      </w:pPr>
      <w:bookmarkStart w:id="1021" w:name="_Toc00021"/>
      <w:r>
        <w:t xml:space="preserve">Across the Dark</w:t>
      </w:r>
      <w:bookmarkEnd w:id="1021"/>
    </w:p>
    <w:p>
      <w:pPr>
        <w:jc w:val="both"/>
      </w:pPr>
      <w:r>
        <w:rPr/>
        <w:t xml:space="preserve">Ordinary signals cross interstellar space at light speed. A message to a ship a light-year away is a year old when it arrives, and the reply another year; attenuation, pointing, and bandwidth make it worse. That is too slow for command, so traffic outside the Deeplink goes by Bellan courier. Hardened radio and laser buoys serve as dead drops and navigation marks in systems the fleet will revisit.</w:t>
      </w:r>
    </w:p>
    <w:p>
      <w:pPr>
        <w:jc w:val="both"/>
      </w:pPr>
      <w:r>
        <w:rPr>
          <w:b/>
          <w:smallCaps/>
          <w:color w:val="3B5A77"/>
        </w:rPr>
        <w:t xml:space="preserve">Carried by Bellan. </w:t>
      </w:r>
      <w:r>
        <w:rPr/>
        <w:t xml:space="preserve">The courier keeps ships under command when distance or silence defeats a live link. Orders and specialist personnel go out with it, reports and casualties come back, and its relay kit can be set where the local network needs one. A detached captain without a live terminal works on standing orders until a courier or relay reaches the group. Bellans reconnoiter when tasked, but their first work is command liaison and dispatch, and there are only thirty: routing them, maintaining their drives, and holding reserve airframes compete with every reconnaissance sortie.</w:t>
      </w:r>
    </w:p>
    <w:p>
      <w:pPr>
        <w:pStyle w:val="Heading3"/>
      </w:pPr>
      <w:bookmarkStart w:id="1022" w:name="_Toc00022"/>
      <w:r>
        <w:t xml:space="preserve">The Deeplink Net</w:t>
      </w:r>
      <w:bookmarkEnd w:id="1022"/>
    </w:p>
    <w:p>
      <w:pPr>
        <w:jc w:val="both"/>
      </w:pPr>
      <w:r>
        <w:rPr>
          <w:b/>
          <w:smallCaps/>
          <w:color w:val="3B5A77"/>
        </w:rPr>
        <w:t xml:space="preserve">The core. </w:t>
      </w:r>
      <w:r>
        <w:rPr/>
        <w:t xml:space="preserve">The Iskar carries the fleet’s only FTL communications core. Bellans and a few detachable command sets, one aboard each Casakin and one with the mining escort, carry dependent terminals; without the Iskar they fall back to ordinary radio and laser. A live terminal exchanges traffic with the core out to about two light-years. The FTL hop is effectively instant, but anything that reaches the terminal by local radio or laser still pays the local light delay, so the flag picture is current to the second only for endpoints on the Deeplink.</w:t>
      </w:r>
    </w:p>
    <w:p>
      <w:pPr>
        <w:jc w:val="both"/>
      </w:pPr>
      <w:r>
        <w:rPr>
          <w:b/>
          <w:smallCaps/>
          <w:color w:val="3B5A77"/>
        </w:rPr>
        <w:t xml:space="preserve">The edge of the net. </w:t>
      </w:r>
      <w:r>
        <w:rPr/>
        <w:t xml:space="preserve">Two light-years is the direct reach from core to terminal. Bellans can move a terminal to where it is useful and relay local traffic into it, but a terminal cannot extend the net by another two-light-year hop. A group beyond that radius, without one of the few terminals, or running silent is on courier rules, so the communications board tracks relay hulls as a finite resource.</w:t>
      </w:r>
    </w:p>
    <w:p>
      <w:pPr>
        <w:jc w:val="both"/>
      </w:pPr>
      <w:r>
        <w:rPr>
          <w:b/>
          <w:smallCaps/>
          <w:color w:val="3B5A77"/>
        </w:rPr>
        <w:t xml:space="preserve">When a link dies. </w:t>
      </w:r>
      <w:r>
        <w:rPr/>
        <w:t xml:space="preserve">Every terminal carries its own identity, permissions, rotating keys, and a hardware revocation path controlled from the Iskar. A suspicious relay can be dropped from the net without waiting for the crew aboard it, and local officers keep a separate destruct sequence if capture is imminent. Loss of carrier means only loss of contact: a terminal destroyed, jammed, powered down, or captured looks the same at first, so the flag treats a disappearance as uncertainty. A captured terminal exposes only the traffic and permissions it was allowed to hold, and revocation kills those credentials.</w:t>
      </w:r>
    </w:p>
    <w:p>
      <w:pPr>
        <w:pStyle w:val="Heading2"/>
      </w:pPr>
      <w:bookmarkStart w:id="1023" w:name="_Toc00023"/>
      <w:r>
        <w:rPr/>
        <w:drawing>
          <wp:inline distT="0" distB="0" distL="0" distR="0">
            <wp:extent cx="200000" cy="200000"/>
            <wp:effectExtent l="0" t="0" r="0" b="0"/>
            <wp:docPr id="817" name="glyph1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glyph17"/>
                    <pic:cNvPicPr/>
                  </pic:nvPicPr>
                  <pic:blipFill>
                    <a:blip r:embed="rId17"/>
                    <a:stretch>
                      <a:fillRect/>
                    </a:stretch>
                  </pic:blipFill>
                  <pic:spPr>
                    <a:xfrm>
                      <a:off x="0" y="0"/>
                      <a:ext cx="200000" cy="200000"/>
                    </a:xfrm>
                    <a:prstGeom prst="rect">
                      <a:avLst/>
                    </a:prstGeom>
                  </pic:spPr>
                </pic:pic>
              </a:graphicData>
            </a:graphic>
          </wp:inline>
        </w:drawing>
        <w:t xml:space="preserve">  </w:t>
      </w:r>
      <w:r>
        <w:t xml:space="preserve">Armament</w:t>
      </w:r>
      <w:bookmarkEnd w:id="1023"/>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52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~110 t penetrator at ~28 km/s (~43 TJ, about 10 kt); ~10 min local full-power barrel cycle; ~5 min under emergency order</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80</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~1.5 t penetrator at ~28 km/s (~600 GJ); ~3 min local full-power barrel cycle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 proximity-fragmentation</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550</w:t>
            </w:r>
            <w:r>
              <w:rPr/>
              <w:t>+ mounts</w:t>
            </w:r>
          </w:p>
        </w:tc>
        <w:tc>
          <w:tcPr>
            <w:tcW w:type="dxa" w:w="2376"/>
            <w:tcBorders>
              <w:top w:val="single" w:sz="4" w:color="9FB6C9"/>
              <w:left w:val="single" w:sz="4" w:color="9FB6C9"/>
              <w:bottom w:val="single" w:sz="4" w:color="9FB6C9"/>
              <w:right w:val="single" w:sz="4" w:color="9FB6C9"/>
            </w:tcBorders>
            <w:shd w:val="clear" w:color="auto" w:fill="EEF4FA"/>
          </w:tcPr>
          <w:p>
            <w:r>
              <w:t>programmed ballistic fragmentation; terminal volume denial</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ship-to-ship missile, standard kinetic</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1,000</w:t>
            </w:r>
            <w:r>
              <w:rPr/>
              <w:t xml:space="preserve"> pods · </w:t>
            </w:r>
            <w:r>
              <w:rPr>
                <w:b/>
                <w:color w:val="2E74B5"/>
              </w:rPr>
              <w:t>3,000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FFFFFF"/>
          </w:tcPr>
          <w:p>
            <w:r>
              <w:t>~50 t standard fit; ~60 km/s maneuver budget; tens-of-g acceleration; guided offensive missile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quick-firing</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500</w:t>
            </w:r>
            <w:r>
              <w:rPr/>
              <w:t xml:space="preserve"> pods · </w:t>
            </w:r>
            <w:r>
              <w:rPr>
                <w:b/>
                <w:color w:val="2E74B5"/>
              </w:rPr>
              <w:t>2,000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EEF4FA"/>
          </w:tcPr>
          <w:p>
            <w:r>
              <w:t>~8 t; ~40 km/s maneuver budget; low-hundreds-g terminal acceleration; fixed interceptor package</w:t>
            </w:r>
          </w:p>
        </w:tc>
      </w:tr>
    </w:tbl>
    <w:p>
      <w:pPr>
        <w:spacing w:before="120"/>
      </w:pPr>
      <w:r>
        <w:rPr>
          <w:i/>
        </w:rPr>
        <w:t xml:space="preserve">Counts are fitted mounts, and every one is crewed at action stations. What limits her in a fight is arcs, heat, the grid, and how many missiles fire control can guide at once.</w:t>
      </w:r>
    </w:p>
    <w:p>
      <w:pPr>
        <w:pStyle w:val="Heading3"/>
      </w:pPr>
      <w:bookmarkStart w:id="1024" w:name="_Toc00024"/>
      <w:r>
        <w:t xml:space="preserve">Heavy Railgun Turrets — GC-15 “Ballista”</w:t>
      </w:r>
      <w:bookmarkEnd w:id="1024"/>
    </w:p>
    <w:p>
      <w:pPr>
        <w:keepNext/>
      </w:pPr>
      <w:r>
        <w:rPr>
          <w:i/>
          <w:iCs/>
          <w:color w:val="3B5A77"/>
        </w:rPr>
        <w:t xml:space="preserve">52 dual turrets · 1,000 mm (39.4 in) bore · ~110 t, ~8 m penetrator · ~28 km/s (17.4 mi/s) full power</w:t>
      </w:r>
    </w:p>
    <w:p>
      <w:pPr>
        <w:spacing w:after="80"/>
        <w:jc w:val="both"/>
      </w:pPr>
      <w:r>
        <w:rPr/>
        <w:t xml:space="preserve">Her main kinetic battery. Fifty-two dual Ballista turrets throw long hundred-and-ten-ton penetrators at about twenty-eight kilometers a second, and each round lands with some forty-three terajoules, about ten kilotons. A clean hit can cripple an unshielded cruiser. The launcher is still called a railgun, but it is a distributed electromagnetic accelerator backed by a short-lived support field that spreads acceleration loads along the sabot and projectile. Each mount charges local pulse stores from the ship’s grid. Both barrels can fire together, and around twenty-two turrets bear on one flank. The same field shunts most recoil momentum into the ship’s drive coupling while the mount foundations take the residual over seconds; if that coupling is lost, full-power firing is inhibited.</w:t>
      </w:r>
    </w:p>
    <w:p>
      <w:pPr>
        <w:jc w:val="both"/>
      </w:pPr>
      <w:r>
        <w:rPr/>
        <w:t xml:space="preserve">A full forty-four-round broadside carries some 450 kilotons downrange. At roughly ninety percent launch efficiency, about 210 terajoules stay aboard as heat, carried into the phase-change beds while the grid rebuilds the stores in about two minutes. Each barrel fires about once every ten minutes at full power, with coolant running through its launch channel between shots, and fire control rotates batteries to spread the wear. Under an emergency order each barrel fires every five minutes, and its liners do not outlast the engagement. The field support protects the projectile at the cost of the hardware: launch-channel liners and insulation are inspected after every shot and normally changed after a few dozen full-power firings.</w:t>
      </w:r>
    </w:p>
    <w:p>
      <w:pPr>
        <w:pStyle w:val="Heading3"/>
      </w:pPr>
      <w:bookmarkStart w:id="1025" w:name="_Toc00025"/>
      <w:r>
        <w:t xml:space="preserve">Secondary Battery — GC-2 “Scorpio”</w:t>
      </w:r>
      <w:bookmarkEnd w:id="1025"/>
    </w:p>
    <w:p>
      <w:pPr>
        <w:keepNext/>
      </w:pPr>
      <w:r>
        <w:rPr>
          <w:i/>
          <w:iCs/>
          <w:color w:val="3B5A77"/>
        </w:rPr>
        <w:t xml:space="preserve">80 triple turrets · 220 mm (8.7 in) bore · ~1.5 t penetrator at ~28 km/s (17.4 mi/s) · ~600 GJ per shot</w:t>
      </w:r>
    </w:p>
    <w:p>
      <w:pPr>
        <w:spacing w:after="80"/>
        <w:jc w:val="both"/>
      </w:pPr>
      <w:r>
        <w:rPr/>
        <w:t xml:space="preserve">Eighty triple Scorpio turrets throw roughly one-and-a-half-ton darts at twenty-eight kilometers a second, carrying close to 600 gigajoules per shot. One hit can badly damage a corvette, and concentrated fire is effective against cruiser armor and structure. They work on the Ballista’s field-supported electromagnetic principle at a smaller scale. Each barrel recycles in about three minutes, the time its launch channel needs to shed heat; the ship’s power alone could feed the whole battery far faster. Proximity ammunition lets the same battery thin missile raids beyond flak reach.</w:t>
      </w:r>
    </w:p>
    <w:p>
      <w:pPr>
        <w:pStyle w:val="Heading3"/>
      </w:pPr>
      <w:bookmarkStart w:id="1026" w:name="_Toc00026"/>
      <w:r>
        <w:t xml:space="preserve">Point-Defense Flak — GC-8</w:t>
      </w:r>
      <w:bookmarkEnd w:id="1026"/>
    </w:p>
    <w:p>
      <w:pPr>
        <w:keepNext/>
      </w:pPr>
      <w:r>
        <w:rPr>
          <w:i/>
          <w:iCs/>
          <w:color w:val="3B5A77"/>
        </w:rPr>
        <w:t xml:space="preserve">550+ rapid-fire flak mounts · small bore, proximity-fragmentation rounds · her close-in gun defense, inside the reach of the Bolts</w:t>
      </w:r>
    </w:p>
    <w:p>
      <w:pPr>
        <w:jc w:val="both"/>
      </w:pPr>
      <w:r>
        <w:rPr/>
        <w:t xml:space="preserve">Her close-in gun defense and the inner layer inside the Bolts: more than five hundred and fifty mounts spread over every face of the hull. A flak mount throws a programmed proximity-fragmentation shell across the predicted path of a missile or fighter. Every fragment continues ballistically, so the solution is timed to make the cloud cross the threat, then carry clear of protected lanes. Breaking up a missile does not help if the debris meets the hull, so Bolt and flak doctrine first creates miss distance, then reduces what remains to pieces the armor can take. Friendly traffic and the drive cone are written into every no-fire volume.</w:t>
      </w:r>
    </w:p>
    <w:p>
      <w:pPr>
        <w:pStyle w:val="Heading3"/>
      </w:pPr>
      <w:bookmarkStart w:id="1027" w:name="_Toc00027"/>
      <w:r>
        <w:t xml:space="preserve">The Missile Array</w:t>
      </w:r>
      <w:bookmarkEnd w:id="1027"/>
    </w:p>
    <w:p>
      <w:pPr>
        <w:keepNext/>
      </w:pPr>
      <w:r>
        <w:rPr>
          <w:i/>
          <w:iCs/>
          <w:color w:val="3B5A77"/>
        </w:rPr>
        <w:t xml:space="preserve">1,500 missile pods, 5,000 ready tubes · 2,000 Bolt interception, 3,000 Spear offensive</w:t>
      </w:r>
    </w:p>
    <w:p>
      <w:pPr>
        <w:keepNext/>
        <w:spacing w:after="80"/>
        <w:jc w:val="both"/>
      </w:pPr>
      <w:r>
        <w:rPr/>
        <w:t xml:space="preserve">Her 1,500 missile pods sit behind flush armored covers, out of sight until they open to fire, and are spread across the hull in small cells so that no single hit takes many of them. They carry two types of missile:</w:t>
      </w:r>
    </w:p>
    <w:p>
      <w:pPr>
        <w:pStyle w:val="ListParagraph"/>
        <w:numPr>
          <w:ilvl w:val="0"/>
          <w:numId w:val="2"/>
        </w:numPr>
        <w:spacing w:after="60"/>
        <w:jc w:val="both"/>
      </w:pPr>
      <w:r>
        <w:rPr>
          <w:b/>
          <w:bCs/>
          <w:smallCaps/>
          <w:color w:val="3B5A77"/>
        </w:rPr>
        <w:t xml:space="preserve">M-2 Bolt: </w:t>
      </w:r>
      <w:r>
        <w:rPr/>
        <w:t xml:space="preserve">500 pods of 4 tubes (2,000 tubes). The interceptor: roughly eight tons loaded, with a field-thrust maneuver budget of around 40 km/s and terminal acceleration in the low hundreds of g. Power and cooling limit prolonged hard maneuvering. The body is standardized around command updates, a combined optical, infrared, and radar terminal seeker, and a proximity-fragmentation kill package of roughly one ton. It reaches far enough out that a successful intercept can push debris off the hull’s path instead of turning one incoming body into many. Sector fire control limits how many can be guided at once, so the ready-tube count measures capacity and fire control sets the salvo.</w:t>
      </w:r>
    </w:p>
    <w:p>
      <w:pPr>
        <w:pStyle w:val="ListParagraph"/>
        <w:numPr>
          <w:ilvl w:val="0"/>
          <w:numId w:val="2"/>
        </w:numPr>
        <w:spacing w:after="60"/>
        <w:jc w:val="both"/>
      </w:pPr>
      <w:r>
        <w:rPr>
          <w:b/>
          <w:bCs/>
          <w:smallCaps/>
          <w:color w:val="3B5A77"/>
        </w:rPr>
        <w:t xml:space="preserve">M-1 Spear: </w:t>
      </w:r>
      <w:r>
        <w:rPr/>
        <w:t xml:space="preserve">1,000 pods of 3 tubes (3,000 tubes). The general-purpose offensive missile: roughly fifty tons in its standard strike fit, with a working body 16.5 meters long and 2.2 meters in stowed diameter, about 60 km/s of cumulative maneuver budget, and acceleration in the tens of g. A self-contained field-thrust unit, power pack, and thermal reserve feed its course changes. Midcourse command updates hand off to a multi-band terminal seeker, and roughly ten tons of the standard body are available to the mission package: kinetic, proximity-fragmentation, cluster, or electronic-warfare and sensor payloads. Its conventional charge works the payload or shapes fragmentation; at ship-killing closing speed, most of the raw energy is already in the moving mass.</w:t>
      </w:r>
    </w:p>
    <w:p>
      <w:pPr>
        <w:pStyle w:val="ListParagraph"/>
        <w:numPr>
          <w:ilvl w:val="0"/>
          <w:numId w:val="2"/>
        </w:numPr>
        <w:spacing w:after="60"/>
        <w:jc w:val="both"/>
      </w:pPr>
      <w:r>
        <w:rPr>
          <w:b/>
          <w:bCs/>
          <w:smallCaps/>
          <w:color w:val="3B5A77"/>
        </w:rPr>
        <w:t xml:space="preserve">Array totals: </w:t>
      </w:r>
      <w:r>
        <w:rPr/>
        <w:t xml:space="preserve">1,500 missile pods and 5,000 ready tubes, 2,000 of them for Bolt interception and 3,000 for Spear offensive fire.</w:t>
      </w:r>
    </w:p>
    <w:p>
      <w:pPr>
        <w:jc w:val="both"/>
      </w:pPr>
      <w:r>
        <w:rPr/>
        <w:t xml:space="preserve">Tubes reload from armored handling trunks in tens of minutes per pod under protected conditions, and a heavily fired sector takes hours to turn around, so doctrine counts ready tubes first and reloads second.</w:t>
      </w:r>
    </w:p>
    <w:p>
      <w:pPr>
        <w:pStyle w:val="Heading3"/>
      </w:pPr>
      <w:bookmarkStart w:id="1028" w:name="_Toc00028"/>
      <w:r>
        <w:t xml:space="preserve">Arcs of Fire</w:t>
      </w:r>
      <w:bookmarkEnd w:id="1028"/>
    </w:p>
    <w:p>
      <w:pPr>
        <w:keepNext/>
      </w:pPr>
      <w:r>
        <w:rPr>
          <w:i/>
          <w:iCs/>
          <w:color w:val="3B5A77"/>
        </w:rPr>
        <w:t>Around 22 Ballista turrets bear on a broadside target, a handful over the bow or stern · everything else covers all directions · her thinnest aspect is dead astern, and the Bolt cells sit thickest there</w:t>
      </w:r>
    </w:p>
    <w:p>
      <w:pPr>
        <w:spacing w:after="80"/>
        <w:jc w:val="both"/>
      </w:pPr>
      <w:r>
        <w:rPr/>
        <w:t xml:space="preserve">Most of her weapons fire in any direction, but nothing on a seven-kilometer hull has a truly unobstructed sphere. Of her 52 Ballista turrets, around 22 line each flank and bear on a broadside target, with the rest split fore and aft; the Scorpios ring the hull, and point-defense sectors overlap around them. The dorsal trench, radiator vanes, recessed bay throats, command island, launched craft, and the ship’s own screen all create temporary masks and no-fire corridors, which the tactical picture carries as geometry. Dead astern is the thinnest gun aspect, inside the drive cone, so Bolt cells are densest there and launches through that volume are interlocked with engine state.</w:t>
      </w:r>
    </w:p>
    <w:p>
      <w:pPr>
        <w:pStyle w:val="Heading3"/>
      </w:pPr>
      <w:bookmarkStart w:id="1029" w:name="_Toc00029"/>
      <w:r>
        <w:t xml:space="preserve">Weight of Fire</w:t>
      </w:r>
      <w:bookmarkEnd w:id="1029"/>
    </w:p>
    <w:p>
      <w:pPr>
        <w:jc w:val="both"/>
      </w:pPr>
      <w:r>
        <w:rPr/>
        <w:t xml:space="preserve">The Ballista round is the heaviest single kinetic projectile in fleet service. The Casakins carry the same round in their eight dual turrets, each with about a quarter of the Iskar’s broadside, but none approaches her total throw weight, pulse reserve, or number of simultaneous firing arcs.</w:t>
      </w:r>
    </w:p>
    <w:p>
      <w:pPr>
        <w:pStyle w:val="Heading3"/>
      </w:pPr>
      <w:bookmarkStart w:id="1030" w:name="_Toc00030"/>
      <w:r>
        <w:t xml:space="preserve">Ammunition</w:t>
      </w:r>
      <w:bookmarkEnd w:id="1030"/>
    </w:p>
    <w:p>
      <w:pPr>
        <w:jc w:val="both"/>
      </w:pPr>
      <w:r>
        <w:rPr/>
        <w:t xml:space="preserve">Her guns use four principal ammunition types, all made in her own foundries, each with a defined job.</w:t>
      </w:r>
    </w:p>
    <w:p>
      <w:pPr>
        <w:jc w:val="both"/>
      </w:pPr>
      <w:r>
        <w:rPr>
          <w:b/>
          <w:smallCaps/>
          <w:color w:val="3B5A77"/>
        </w:rPr>
        <w:t xml:space="preserve">Anti-ship penetrator. </w:t>
      </w:r>
      <w:r>
        <w:rPr/>
        <w:t xml:space="preserve">The ship-killer for the Ballista and the Scorpio, and most of what both batteries carry: a long, dense dart built to stay coherent through launch. At full velocity, first contact drives shock, melt, vapor, and a jet of projectile and target material into the structure; against layered armor, what matters is how deep that energy is deposited before the dart is consumed.</w:t>
      </w:r>
    </w:p>
    <w:p>
      <w:pPr>
        <w:jc w:val="both"/>
      </w:pPr>
      <w:r>
        <w:rPr>
          <w:b/>
          <w:smallCaps/>
          <w:color w:val="3B5A77"/>
        </w:rPr>
        <w:t xml:space="preserve">Proximity shell. </w:t>
      </w:r>
      <w:r>
        <w:rPr/>
        <w:t xml:space="preserve">A Scorpio round that bursts into a programmed cloud of fragments ahead of a missile salvo, a fighter formation, or a small hull. It reaches beyond the flak mounts and thins a raid before it arrives, leaving the rest to the flak.</w:t>
      </w:r>
    </w:p>
    <w:p>
      <w:pPr>
        <w:jc w:val="both"/>
      </w:pPr>
      <w:r>
        <w:rPr>
          <w:b/>
          <w:smallCaps/>
          <w:color w:val="3B5A77"/>
        </w:rPr>
        <w:t xml:space="preserve">Flak shell. </w:t>
      </w:r>
      <w:r>
        <w:rPr/>
        <w:t xml:space="preserve">The close-in round, small and fired in volume. Each shell is set in flight to burst across its target’s predicted path, and fire control times the cloud to cross the threat, then clear the ship and her lanes.</w:t>
      </w:r>
    </w:p>
    <w:p>
      <w:pPr>
        <w:jc w:val="both"/>
      </w:pPr>
      <w:r>
        <w:rPr>
          <w:b/>
          <w:smallCaps/>
          <w:color w:val="3B5A77"/>
        </w:rPr>
        <w:t xml:space="preserve">Ground-fire round. </w:t>
      </w:r>
      <w:r>
        <w:rPr/>
        <w:t xml:space="preserve">A Ballista or Scorpio penetrator in an ablative entry case with a blunted nose, fired only at the low setting under the ground-fire program. It survives entry, holds its line through atmosphere, and arrives as a heavy kinetic strike on one point. It is the only gun round she fires at a surface.</w:t>
      </w:r>
    </w:p>
    <w:p>
      <w:pPr>
        <w:jc w:val="both"/>
      </w:pPr>
      <w:r>
        <w:rPr/>
        <w:t xml:space="preserve">A normal war load is roughly four thousand Ballista rounds, a few hundred of them ground-fire; sixty thousand Scorpio rounds, about three penetrators to every proximity shell, with a small ground-fire stock; and more than half a million flak shells, all distributed through protected magazines and local handling rooms. The sealed deep magazine holds a strategic reserve outside that ready count. No turret depends on a single hoist or magazine trunk.</w:t>
      </w:r>
    </w:p>
    <w:p>
      <w:pPr>
        <w:jc w:val="both"/>
      </w:pPr>
      <w:r>
        <w:rPr/>
        <w:t xml:space="preserve">Her missiles are loaded by warhead the way the guns are loaded by shell, so that a hull fighting outnumbered can match each load to its target.</w:t>
      </w:r>
    </w:p>
    <w:p>
      <w:pPr>
        <w:pStyle w:val="ListParagraph"/>
        <w:jc w:val="both"/>
      </w:pPr>
      <w:r>
        <w:rPr>
          <w:b/>
          <w:smallCaps/>
          <w:color w:val="3B5A77"/>
        </w:rPr>
        <w:t xml:space="preserve">Kinetic strike warhead. </w:t>
      </w:r>
      <w:r>
        <w:rPr/>
        <w:t xml:space="preserve">The standard offensive Spear load: solid mass behind a hard-driving motor, with a comparatively small conventional charge that works fuzing, breakup, or shaped fragmentation at the end.</w:t>
      </w:r>
    </w:p>
    <w:p>
      <w:pPr>
        <w:pStyle w:val="ListParagraph"/>
        <w:jc w:val="both"/>
      </w:pPr>
      <w:r>
        <w:rPr>
          <w:b/>
          <w:smallCaps/>
          <w:color w:val="3B5A77"/>
        </w:rPr>
        <w:t xml:space="preserve">Proximity-fragmentation warhead. </w:t>
      </w:r>
      <w:r>
        <w:rPr/>
        <w:t xml:space="preserve">The Bolt’s native load, also fitted to the Spear, bursts ahead of a target into a guided spread of fragments. The intercept geometry is chosen to push surviving mass out of the protected corridor, since a last-second cloud would leave the same momentum heading for the ship.</w:t>
      </w:r>
    </w:p>
    <w:p>
      <w:pPr>
        <w:pStyle w:val="ListParagraph"/>
        <w:jc w:val="both"/>
      </w:pPr>
      <w:r>
        <w:rPr>
          <w:b/>
          <w:smallCaps/>
          <w:color w:val="3B5A77"/>
        </w:rPr>
        <w:t xml:space="preserve">Cluster warhead. </w:t>
      </w:r>
      <w:r>
        <w:rPr/>
        <w:t xml:space="preserve">A Spear body that opens into a spread of independent kinetic penetrators, each a small strike in its own right, for a formation, a convoy, or an area target that would waste a single warhead.</w:t>
      </w:r>
    </w:p>
    <w:p>
      <w:pPr>
        <w:pStyle w:val="ListParagraph"/>
        <w:jc w:val="both"/>
      </w:pPr>
      <w:r>
        <w:rPr>
          <w:b/>
          <w:smallCaps/>
          <w:color w:val="3B5A77"/>
        </w:rPr>
        <w:t xml:space="preserve">Electronic-warfare and sensor loads. </w:t>
      </w:r>
      <w:r>
        <w:rPr/>
        <w:t xml:space="preserve">Spear-bodied rounds. Decoy and jamming missiles throw false returns and pull a guided weapon off her; sensor-drone rounds fly out to extend her sensor reach and spot for the guns past her own horizon.</w:t>
      </w:r>
    </w:p>
    <w:p>
      <w:pPr>
        <w:pStyle w:val="ListParagraph"/>
        <w:jc w:val="both"/>
      </w:pPr>
      <w:r>
        <w:rPr>
          <w:b/>
          <w:smallCaps/>
          <w:color w:val="3B5A77"/>
        </w:rPr>
        <w:t xml:space="preserve">Seeding loads. </w:t>
      </w:r>
      <w:r>
        <w:rPr/>
        <w:t xml:space="preserve">Ordnance dispensers sow kinetic mines, sensor buoys, and decoy emitters around a route or chokepoint. They share factories, magazine handling, and planning stock with the missile arm and use none of its ready tubes, though loading one competes for mass and labor with other ordnance work.</w:t>
      </w:r>
    </w:p>
    <w:p>
      <w:pPr>
        <w:pStyle w:val="ListParagraph"/>
        <w:jc w:val="both"/>
      </w:pPr>
      <w:r>
        <w:rPr>
          <w:b/>
          <w:smallCaps/>
          <w:color w:val="3B5A77"/>
        </w:rPr>
        <w:t xml:space="preserve">Guided kinetic bombs. </w:t>
      </w:r>
      <w:r>
        <w:rPr/>
        <w:t xml:space="preserve">The Gannet’s store is cast on the common foundry lines: about ten tons of dense penetrator around a simple guidance and trim package, with no main drive. A bomb carries the velocity of the bomber that released it and corrects only its line, so it arrives cold and dark. Its navigation package is much simpler than a Spear’s terminal seeker and it uses no field-thrust unit, which is why the bombs are cheap enough to throw in numbers.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650"/>
        <w:gridCol w:w="1750"/>
        <w:gridCol w:w="2750"/>
        <w:gridCol w:w="3210"/>
      </w:tblGrid>
      <w:tr>
        <w:trPr>
          <w:tblHeader/>
          <w:cantSplit/>
        </w:trPr>
        <w:tc>
          <w:tcPr>
            <w:tcW w:type="dxa" w:w="1650"/>
            <w:tcBorders>
              <w:top w:val="single" w:sz="4" w:color="9FB6C9"/>
              <w:left w:val="single" w:sz="4" w:color="9FB6C9"/>
              <w:bottom w:val="single" w:sz="4" w:color="9FB6C9"/>
              <w:right w:val="single" w:sz="4" w:color="9FB6C9"/>
            </w:tcBorders>
            <w:shd w:val="clear" w:color="auto" w:fill="1F3A5A"/>
          </w:tcPr>
          <w:p>
            <w:r>
              <w:rPr>
                <w:b/>
                <w:color w:val="FFFFFF"/>
              </w:rPr>
              <w:t xml:space="preserve">Round</w:t>
            </w:r>
          </w:p>
        </w:tc>
        <w:tc>
          <w:tcPr>
            <w:tcW w:type="dxa" w:w="1750"/>
            <w:tcBorders>
              <w:top w:val="single" w:sz="4" w:color="9FB6C9"/>
              <w:left w:val="single" w:sz="4" w:color="9FB6C9"/>
              <w:bottom w:val="single" w:sz="4" w:color="9FB6C9"/>
              <w:right w:val="single" w:sz="4" w:color="9FB6C9"/>
            </w:tcBorders>
            <w:shd w:val="clear" w:color="auto" w:fill="1F3A5A"/>
          </w:tcPr>
          <w:p>
            <w:r>
              <w:rPr>
                <w:b/>
                <w:color w:val="FFFFFF"/>
              </w:rPr>
              <w:t xml:space="preserve">Fired by</w:t>
            </w:r>
          </w:p>
        </w:tc>
        <w:tc>
          <w:tcPr>
            <w:tcW w:type="dxa" w:w="2750"/>
            <w:tcBorders>
              <w:top w:val="single" w:sz="4" w:color="9FB6C9"/>
              <w:left w:val="single" w:sz="4" w:color="9FB6C9"/>
              <w:bottom w:val="single" w:sz="4" w:color="9FB6C9"/>
              <w:right w:val="single" w:sz="4" w:color="9FB6C9"/>
            </w:tcBorders>
            <w:shd w:val="clear" w:color="auto" w:fill="1F3A5A"/>
          </w:tcPr>
          <w:p>
            <w:r>
              <w:rPr>
                <w:b/>
                <w:color w:val="FFFFFF"/>
              </w:rPr>
              <w:t xml:space="preserve">Job</w:t>
            </w:r>
          </w:p>
        </w:tc>
        <w:tc>
          <w:tcPr>
            <w:tcW w:type="dxa" w:w="3210"/>
            <w:tcBorders>
              <w:top w:val="single" w:sz="4" w:color="9FB6C9"/>
              <w:left w:val="single" w:sz="4" w:color="9FB6C9"/>
              <w:bottom w:val="single" w:sz="4" w:color="9FB6C9"/>
              <w:right w:val="single" w:sz="4" w:color="9FB6C9"/>
            </w:tcBorders>
            <w:shd w:val="clear" w:color="auto" w:fill="1F3A5A"/>
          </w:tcPr>
          <w:p>
            <w:r>
              <w:rPr>
                <w:b/>
                <w:color w:val="FFFFFF"/>
              </w:rPr>
              <w:t xml:space="preserve">Notes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Anti-ship penetrator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GC-15 Ballista, GC-2 Scorpio</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Ballista: a clean hit can cripple an unshielded cruiser; Scorpio: heavy damage to a corvette, effective against cruiser armor</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About 110 t from the Ballista (43 TJ, about 10 kt) and 1.5 t from the Scorpio (about 600 GJ); dense darts that deposit energy through impact and spall</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 shell</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Thinning missile salvos, fighter formations, and small hulls beyond flak reach</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Programmed fragment cloud; roughly one Scorpio round in four; burst timed so the fragments carry clear of the ship</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Flak shell</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GC-8 flak</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Close-in defense against missiles and small craft that get past the Bolts</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Small and fired in volume from 550+ mounts on the flagship and 120 on each Casakin; more than half a million held ready aboard the flagship and about 100,000 in each Casakin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Ground-fire round</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GC-15 Ballista, GC-2 Scorpio (low setting only)</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A heavy kinetic strike on one hardened surface point</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Penetrator in an ablative entry case with a blunted nose; fired only under the ground-fire program; the only gun round used against a surface</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Kinetic strike</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The standard anti-ship missile load</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Solid mass behind a hard-driving motor; a small charge handles fuzing, breakup, or shaped fragmentation at the end</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Proximity-fragmentation</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M-2 Bolt, 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Interception, and breaking up swarms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Bursts ahead of the target and pushes surviving mass out of the protected corridor</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Cluster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Formations and convoys in space</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Opens into a spread of independent kinetic penetrators, each a small strike of its own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Electronic-warfare / sensor</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Decoys, jamming, and spotting beyond her own horizon</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Throws false returns to pull guided weapons off her, or flies out as a sensor drone for the guns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Seeding loads</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Ordnance dispensers</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Kinetic mines, sensor buoys, and decoy emitters around a route or chokepoint</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Share factories, magazine handling, and planning stock with the missile arm, but never occupy a Spear or Bolt tube</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Guided kinetic bomb</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SB-1 Gannet</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Escorted attack runs against warships, military platforms, and uninhabited hardened targets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About ten tons with no main drive; coasts cold on the Gannet’s velocity and trims its line; about half a terajoule at a ten-kilometer-per-second closing speed</w:t>
            </w:r>
          </w:p>
        </w:tc>
      </w:tr>
    </w:tbl>
    <w:p>
      <w:pPr>
        <w:pStyle w:val="Heading2"/>
      </w:pPr>
      <w:bookmarkStart w:id="1031" w:name="_Toc00031"/>
      <w:r>
        <w:rPr/>
        <w:drawing>
          <wp:inline distT="0" distB="0" distL="0" distR="0">
            <wp:extent cx="200000" cy="200000"/>
            <wp:effectExtent l="0" t="0" r="0" b="0"/>
            <wp:docPr id="722" name="g2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g22"/>
                    <pic:cNvPicPr/>
                  </pic:nvPicPr>
                  <pic:blipFill>
                    <a:blip r:embed="rId22"/>
                    <a:stretch>
                      <a:fillRect/>
                    </a:stretch>
                  </pic:blipFill>
                  <pic:spPr>
                    <a:xfrm>
                      <a:off x="0" y="0"/>
                      <a:ext cx="200000" cy="200000"/>
                    </a:xfrm>
                    <a:prstGeom prst="rect">
                      <a:avLst/>
                    </a:prstGeom>
                  </pic:spPr>
                </pic:pic>
              </a:graphicData>
            </a:graphic>
          </wp:inline>
        </w:drawing>
        <w:t xml:space="preserve">  </w:t>
      </w:r>
      <w:r>
        <w:t xml:space="preserve">Defenses</w:t>
      </w:r>
      <w:bookmarkEnd w:id="1031"/>
    </w:p>
    <w:p>
      <w:pPr>
        <w:spacing w:after="80"/>
        <w:jc w:val="both"/>
      </w:pPr>
      <w:r>
        <w:rPr/>
        <w:t xml:space="preserve">Her defense is built in layers, described below from the outermost in. The Reactive Energy Plating turns a blow before it arrives; the ablative skin spends itself absorbing what gets through; the deep Grade V Battleplate holds when both have given way; and behind all three, compartmentalization and damage control keep her working after a hit. The Plating lets her stand in fire that would strip a smaller hull, and the rest keeps her standing when it fails.</w:t>
      </w:r>
    </w:p>
    <w:p>
      <w:pPr>
        <w:pStyle w:val="ListParagraph"/>
        <w:numPr>
          <w:ilvl w:val="0"/>
          <w:numId w:val="2"/>
        </w:numPr>
        <w:spacing w:after="60"/>
        <w:jc w:val="both"/>
      </w:pPr>
      <w:r>
        <w:rPr>
          <w:b/>
          <w:bCs/>
          <w:smallCaps/>
          <w:color w:val="3B5A77"/>
        </w:rPr>
        <w:t xml:space="preserve">Reactive Energy Plating: </w:t>
      </w:r>
      <w:r>
        <w:rPr/>
        <w:t xml:space="preserve">her energy shielding. The flagship’s screen is divided into ninety-six overlapping sectors. A healthy sector turns incoming momentum by bending the local path of matter and redirects electromagnetic energy; the emitters and hull still take residual load, so repeated hits on one patch matter. The acceptance case for a healthy flagship sector is a single full-power Ballista-class impact at ordinary combat geometry without sector collapse. Closely spaced repeats or concentrated beam fire can trip a sector for roughly ten to twenty seconds while its pulse stores recover, and neighboring sectors overlap the hole at reduced strength. A tripped sector differs from an emitter physically destroyed, which stays dark until the yard replaces it. The same field science produces the pressure-tuned force-field gas screen (FFGS) used at the small-craft bay.</w:t>
      </w:r>
    </w:p>
    <w:p>
      <w:pPr>
        <w:pStyle w:val="ListParagraph"/>
        <w:numPr>
          <w:ilvl w:val="0"/>
          <w:numId w:val="2"/>
        </w:numPr>
        <w:spacing w:after="60"/>
        <w:jc w:val="both"/>
      </w:pPr>
      <w:r>
        <w:rPr>
          <w:b/>
          <w:smallCaps/>
          <w:color w:val="3B5A77"/>
        </w:rPr>
        <w:t xml:space="preserve">Ablative Plating: </w:t>
      </w:r>
      <w:r>
        <w:rPr/>
        <w:t xml:space="preserve">a sacrificial outer skin laid over the Battleplate, meters thick, fitted in cast panels her own foundries pour. It boils and sheds under energy fire and spalls away under kinetics, spending itself so the structural armor underneath does not have to; it is the one part of her armor meant to be lost. Hull crews swap panels at cruise, a ship fresh from action looks patchwork until the skin is renewed, and the crews call the work re-skinning.</w:t>
      </w:r>
    </w:p>
    <w:p>
      <w:pPr>
        <w:pStyle w:val="ListParagraph"/>
        <w:numPr>
          <w:ilvl w:val="0"/>
          <w:numId w:val="2"/>
        </w:numPr>
        <w:spacing w:after="60"/>
        <w:jc w:val="both"/>
      </w:pPr>
      <w:r>
        <w:rPr>
          <w:b/>
          <w:bCs/>
          <w:smallCaps/>
          <w:color w:val="3B5A77"/>
        </w:rPr>
        <w:t xml:space="preserve">Grade V Battleplate: </w:t>
      </w:r>
      <w:r>
        <w:rPr/>
        <w:t xml:space="preserve">8 to 32 meters (26 to 105 ft) of armored package depth over most of the hull, and as much as 200 meters through the Keep’s protected approaches. Those figures include sacrificial face layers, spaced voids, shock structures, low-density ceramic and metallic lattices, and the dense load-bearing core. The package breaks, spreads, and spends a blow in stages, and its replaceable material sits outside structure that is much slower to rebuild.</w:t>
      </w:r>
    </w:p>
    <w:p>
      <w:pPr>
        <w:pStyle w:val="ListParagraph"/>
        <w:numPr>
          <w:ilvl w:val="0"/>
          <w:numId w:val="2"/>
        </w:numPr>
        <w:spacing w:after="60"/>
        <w:jc w:val="both"/>
      </w:pPr>
      <w:r>
        <w:rPr>
          <w:b/>
          <w:bCs/>
          <w:smallCaps/>
          <w:color w:val="3B5A77"/>
        </w:rPr>
        <w:t xml:space="preserve">Compartmentalization: </w:t>
      </w:r>
      <w:r>
        <w:rPr/>
        <w:t xml:space="preserve">roughly forty thousand sealable machinery cells, trunks, and large compartments besides the cabins, grouped into larger independent pressure and fire zones. Ordinary habitable zones are sized so that a single failed boundary cannot dump more than a fraction of a percent of the ship’s working atmosphere, and transit, ventilation, cable, and pipe penetrations carry closures on both sides of the boundary.</w:t>
      </w:r>
    </w:p>
    <w:p>
      <w:pPr>
        <w:spacing w:after="80"/>
        <w:jc w:val="both"/>
      </w:pPr>
      <w:r>
        <w:rPr/>
        <w:t xml:space="preserve">The fleet makes the Plating slowly, carefully, and in its own foundries. The emitter alloy depends on trace elements recovered from selected ores, a few hundred parts per million in a good deposit, and the line rejects about one pour in three. A capital emitter section takes a few weeks of furnace time and a fraction of one Kangeth load of selected ore. An intact sector that trips in action is back in seconds; a destroyed emitter section stays dark for four to six weeks, with neighboring sectors covering the gap at reduced strength until replacement. The fleet keeps a stock of emitter blanks so that heavy losses in one fight do not leave sectors dark for a year.</w:t>
      </w:r>
    </w:p>
    <w:p>
      <w:pPr>
        <w:pStyle w:val="Heading3"/>
      </w:pPr>
      <w:bookmarkStart w:id="1032" w:name="_Toc00032"/>
      <w:r>
        <w:t xml:space="preserve">Damage Control</w:t>
      </w:r>
      <w:bookmarkEnd w:id="1032"/>
    </w:p>
    <w:p>
      <w:pPr>
        <w:keepNext/>
      </w:pPr>
      <w:r>
        <w:rPr>
          <w:i/>
          <w:iCs/>
          <w:color w:val="3B5A77"/>
        </w:rPr>
        <w:t>Standing damage-control parties down her whole length · roughly 40,000 sealable compartments besides the cabins · local air and power reserves by zone · she is her own repair yard</w:t>
      </w:r>
    </w:p>
    <w:p>
      <w:pPr>
        <w:spacing w:after="80"/>
        <w:jc w:val="both"/>
      </w:pPr>
      <w:r>
        <w:rPr>
          <w:b/>
          <w:smallCaps/>
          <w:color w:val="3B5A77"/>
        </w:rPr>
        <w:t xml:space="preserve">The first minute. </w:t>
      </w:r>
      <w:r>
        <w:rPr/>
        <w:t xml:space="preserve">When she takes a hit, the routine is already running before anyone has decided anything. Sensors flag the strike, valves and doors begin isolating the affected zone, local batteries pick up controls and pumps, and the nearest professional damage party is already moving. A pressure wave, fire, or coolant loss can outrun the first shutter, so boundaries are layered and each zone is built to survive the failure of the one before it.</w:t>
      </w:r>
    </w:p>
    <w:p>
      <w:pPr>
        <w:jc w:val="both"/>
      </w:pPr>
      <w:r>
        <w:rPr>
          <w:b/>
          <w:smallCaps/>
          <w:color w:val="3B5A77"/>
        </w:rPr>
        <w:t xml:space="preserve">What they fight. </w:t>
      </w:r>
      <w:r>
        <w:rPr/>
        <w:t xml:space="preserve">Breaches, fire, ruptured coolant and process lines, electrical faults, damaged gravity grids, and the slow loss of a section that will not stop venting. The tools are simple and proven: sealant, patch, shoring, hard suits, cutting gear, portable scrubbers, local air bottles, and manual controls that still work when the network does not. Standing parties drill constantly by section; the twice-yearly all-hands evolution is for everyone else, cooks and clerks included.</w:t>
      </w:r>
    </w:p>
    <w:p>
      <w:pPr>
        <w:jc w:val="both"/>
      </w:pPr>
      <w:r>
        <w:rPr/>
        <w:t xml:space="preserve">Gravity loss has its own drill. Local transit stops, handlines and tether points become the route markers, and civilians move along them to the nearest pressure-safe shelter; stairs and lifts are not used.</w:t>
      </w:r>
    </w:p>
    <w:p>
      <w:pPr>
        <w:jc w:val="both"/>
      </w:pPr>
      <w:r>
        <w:rPr>
          <w:b/>
          <w:smallCaps/>
          <w:color w:val="3B5A77"/>
        </w:rPr>
        <w:t xml:space="preserve">Her own yard. </w:t>
      </w:r>
      <w:r>
        <w:rPr/>
        <w:t xml:space="preserve">Her foundries repair her. Skin panels, pipe runs, cable, pumps, and many mounts can be patched or replaced on the next cruise. Restoring combat function to a broken turret, bay, pressure zone, or REP emitter can take days to months. A fractured primary girder, a contaminated reactor room, or a major drive casualty can occupy the yard crews and a foundry line for a year and may never return to original strength. Repairs aim first at getting a wounded ship useful again quickly.</w:t>
      </w:r>
    </w:p>
    <w:p>
      <w:pPr>
        <w:jc w:val="both"/>
      </w:pPr>
      <w:r>
        <w:rPr>
          <w:b/>
          <w:smallCaps/>
          <w:color w:val="3B5A77"/>
        </w:rPr>
        <w:t xml:space="preserve">The board. </w:t>
      </w:r>
      <w:r>
        <w:rPr/>
        <w:t xml:space="preserve">Every section has a damage-control board: a lit schematic of her compartments, all green outside action. In action the board goes amber and then dark as damage spreads. It shows the state of the ship at a glance, and the parties work from it. The oldest hands can judge a fight from across the room by how much of the board is still lit. Crews call the worst minutes, when the amber spreads faster than the parties can close it, the long blink, the same words the drop-pod troops use for the ride down.</w:t>
      </w:r>
    </w:p>
    <w:p>
      <w:pPr>
        <w:pStyle w:val="Heading2"/>
      </w:pPr>
      <w:bookmarkStart w:id="1033" w:name="_Toc00033"/>
      <w:r>
        <w:rPr/>
        <w:drawing>
          <wp:inline distT="0" distB="0" distL="0" distR="0">
            <wp:extent cx="200000" cy="200000"/>
            <wp:effectExtent l="0" t="0" r="0" b="0"/>
            <wp:docPr id="723" name="g2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g23"/>
                    <pic:cNvPicPr/>
                  </pic:nvPicPr>
                  <pic:blipFill>
                    <a:blip r:embed="rId23"/>
                    <a:stretch>
                      <a:fillRect/>
                    </a:stretch>
                  </pic:blipFill>
                  <pic:spPr>
                    <a:xfrm>
                      <a:off x="0" y="0"/>
                      <a:ext cx="200000" cy="200000"/>
                    </a:xfrm>
                    <a:prstGeom prst="rect">
                      <a:avLst/>
                    </a:prstGeom>
                  </pic:spPr>
                </pic:pic>
              </a:graphicData>
            </a:graphic>
          </wp:inline>
        </w:drawing>
        <w:t xml:space="preserve">  </w:t>
      </w:r>
      <w:r>
        <w:t xml:space="preserve">Orbital Fire Support</w:t>
      </w:r>
      <w:bookmarkEnd w:id="1033"/>
    </w:p>
    <w:p>
      <w:pPr>
        <w:keepNext/>
        <w:spacing w:after="80"/>
        <w:jc w:val="both"/>
      </w:pPr>
      <w:r>
        <w:rPr/>
        <w:t xml:space="preserve">From low orbit the fleet supports a ground action in passes. Around a world of ordinary size, a roughly 400-kilometer orbit carries a ship around the planet in about an hour and a half, so fire control schedules firing windows and, when continuous coverage matters, staggers several hulls along the track. The Iskar usually holds the safer, higher leg of the formation and leaves the low passes to the smaller hulls. Weapons are ordered by proximity to friendly troops: effect-limited guided rounds closest, the Scorpio’s ground-fire rounds farther out, and the Ballista’s for fortifications well clear of the line.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792"/>
        <w:gridCol w:w="2664"/>
        <w:gridCol w:w="3168"/>
        <w:gridCol w:w="2736"/>
      </w:tblGrid>
      <w:tr>
        <w:trPr>
          <w:tblHeader/>
          <w:cantSplit/>
        </w:trPr>
        <w:tc>
          <w:tcPr>
            <w:tcW w:type="dxa" w:w="792"/>
            <w:tcBorders>
              <w:top w:val="single" w:sz="4" w:color="9FB6C9"/>
              <w:left w:val="single" w:sz="4" w:color="9FB6C9"/>
              <w:bottom w:val="single" w:sz="4" w:color="9FB6C9"/>
              <w:right w:val="single" w:sz="4" w:color="9FB6C9"/>
            </w:tcBorders>
            <w:shd w:val="clear" w:color="auto" w:fill="1F3A5A"/>
          </w:tcPr>
          <w:p>
            <w:r>
              <w:rPr>
                <w:b/>
                <w:color w:val="FFFFFF"/>
              </w:rPr>
              <w:t>Ring</w:t>
            </w:r>
          </w:p>
        </w:tc>
        <w:tc>
          <w:tcPr>
            <w:tcW w:type="dxa" w:w="2664"/>
            <w:tcBorders>
              <w:top w:val="single" w:sz="4" w:color="9FB6C9"/>
              <w:left w:val="single" w:sz="4" w:color="9FB6C9"/>
              <w:bottom w:val="single" w:sz="4" w:color="9FB6C9"/>
              <w:right w:val="single" w:sz="4" w:color="9FB6C9"/>
            </w:tcBorders>
            <w:shd w:val="clear" w:color="auto" w:fill="1F3A5A"/>
          </w:tcPr>
          <w:p>
            <w:r>
              <w:rPr>
                <w:b/>
                <w:color w:val="FFFFFF"/>
              </w:rPr>
              <w:t>System</w:t>
            </w:r>
          </w:p>
        </w:tc>
        <w:tc>
          <w:tcPr>
            <w:tcW w:type="dxa" w:w="3168"/>
            <w:tcBorders>
              <w:top w:val="single" w:sz="4" w:color="9FB6C9"/>
              <w:left w:val="single" w:sz="4" w:color="9FB6C9"/>
              <w:bottom w:val="single" w:sz="4" w:color="9FB6C9"/>
              <w:right w:val="single" w:sz="4" w:color="9FB6C9"/>
            </w:tcBorders>
            <w:shd w:val="clear" w:color="auto" w:fill="1F3A5A"/>
          </w:tcPr>
          <w:p>
            <w:r>
              <w:rPr>
                <w:b/>
                <w:color w:val="FFFFFF"/>
              </w:rPr>
              <w:t>Proximity clearance</w:t>
            </w:r>
          </w:p>
        </w:tc>
        <w:tc>
          <w:tcPr>
            <w:tcW w:type="dxa" w:w="2736"/>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1</w:t>
            </w:r>
          </w:p>
        </w:tc>
        <w:tc>
          <w:tcPr>
            <w:tcW w:type="dxa" w:w="2664"/>
            <w:tcBorders>
              <w:top w:val="single" w:sz="4" w:color="9FB6C9"/>
              <w:left w:val="single" w:sz="4" w:color="9FB6C9"/>
              <w:bottom w:val="single" w:sz="4" w:color="9FB6C9"/>
              <w:right w:val="single" w:sz="4" w:color="9FB6C9"/>
            </w:tcBorders>
            <w:shd w:val="clear" w:color="auto" w:fill="EEF4FA"/>
          </w:tcPr>
          <w:p>
            <w:r>
              <w:rPr/>
              <w:t>M-1 Spear</w:t>
            </w:r>
          </w:p>
        </w:tc>
        <w:tc>
          <w:tcPr>
            <w:tcW w:type="dxa" w:w="3168"/>
            <w:tcBorders>
              <w:top w:val="single" w:sz="4" w:color="9FB6C9"/>
              <w:left w:val="single" w:sz="4" w:color="9FB6C9"/>
              <w:bottom w:val="single" w:sz="4" w:color="9FB6C9"/>
              <w:right w:val="single" w:sz="4" w:color="9FB6C9"/>
            </w:tcBorders>
            <w:shd w:val="clear" w:color="auto" w:fill="EEF4FA"/>
          </w:tcPr>
          <w:p>
            <w:r>
              <w:t>Closest certified clearance</w:t>
            </w:r>
          </w:p>
        </w:tc>
        <w:tc>
          <w:tcPr>
            <w:tcW w:type="dxa" w:w="2736"/>
            <w:tcBorders>
              <w:top w:val="single" w:sz="4" w:color="9FB6C9"/>
              <w:left w:val="single" w:sz="4" w:color="9FB6C9"/>
              <w:bottom w:val="single" w:sz="4" w:color="9FB6C9"/>
              <w:right w:val="single" w:sz="4" w:color="9FB6C9"/>
            </w:tcBorders>
            <w:shd w:val="clear" w:color="auto" w:fill="EEF4FA"/>
          </w:tcPr>
          <w:p>
            <w:r>
              <w:t>effect-limited close-support Spear; guided and terminal-speed controlled</w:t>
            </w:r>
          </w:p>
        </w:tc>
      </w:tr>
      <w:tr>
        <w:trPr>
          <w:cantSplit/>
        </w:trPr>
        <w:tc>
          <w:tcPr>
            <w:tcW w:type="dxa" w:w="792"/>
            <w:tcBorders>
              <w:top w:val="single" w:sz="4" w:color="9FB6C9"/>
              <w:left w:val="single" w:sz="4" w:color="9FB6C9"/>
              <w:bottom w:val="single" w:sz="4" w:color="9FB6C9"/>
              <w:right w:val="single" w:sz="4" w:color="9FB6C9"/>
            </w:tcBorders>
            <w:shd w:val="clear" w:color="auto" w:fill="FFFFFF"/>
          </w:tcPr>
          <w:p>
            <w:pPr>
              <w:jc w:val="center"/>
            </w:pPr>
            <w:r>
              <w:rPr>
                <w:b/>
                <w:color w:val="2E74B5"/>
              </w:rPr>
              <w:t xml:space="preserve">2</w:t>
            </w:r>
          </w:p>
        </w:tc>
        <w:tc>
          <w:tcPr>
            <w:tcW w:type="dxa" w:w="2664"/>
            <w:tcBorders>
              <w:top w:val="single" w:sz="4" w:color="9FB6C9"/>
              <w:left w:val="single" w:sz="4" w:color="9FB6C9"/>
              <w:bottom w:val="single" w:sz="4" w:color="9FB6C9"/>
              <w:right w:val="single" w:sz="4" w:color="9FB6C9"/>
            </w:tcBorders>
            <w:shd w:val="clear" w:color="auto" w:fill="FFFFFF"/>
          </w:tcPr>
          <w:p>
            <w:r>
              <w:rPr/>
              <w:t xml:space="preserve">GC-2 Scorpio (low setting)</w:t>
            </w:r>
          </w:p>
        </w:tc>
        <w:tc>
          <w:tcPr>
            <w:tcW w:type="dxa" w:w="3168"/>
            <w:tcBorders>
              <w:top w:val="single" w:sz="4" w:color="9FB6C9"/>
              <w:left w:val="single" w:sz="4" w:color="9FB6C9"/>
              <w:bottom w:val="single" w:sz="4" w:color="9FB6C9"/>
              <w:right w:val="single" w:sz="4" w:color="9FB6C9"/>
            </w:tcBorders>
            <w:shd w:val="clear" w:color="auto" w:fill="FFFFFF"/>
          </w:tcPr>
          <w:p>
            <w:r>
              <w:rPr/>
              <w:t xml:space="preserve">Close support, substantial buffer</w:t>
            </w:r>
          </w:p>
        </w:tc>
        <w:tc>
          <w:tcPr>
            <w:tcW w:type="dxa" w:w="2736"/>
            <w:tcBorders>
              <w:top w:val="single" w:sz="4" w:color="9FB6C9"/>
              <w:left w:val="single" w:sz="4" w:color="9FB6C9"/>
              <w:bottom w:val="single" w:sz="4" w:color="9FB6C9"/>
              <w:right w:val="single" w:sz="4" w:color="9FB6C9"/>
            </w:tcBorders>
            <w:shd w:val="clear" w:color="auto" w:fill="FFFFFF"/>
          </w:tcPr>
          <w:p>
            <w:r>
              <w:rPr/>
              <w:t xml:space="preserve">ground-fire trajectory carries orbital velocity and atmospheric entry</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3</w:t>
            </w:r>
          </w:p>
        </w:tc>
        <w:tc>
          <w:tcPr>
            <w:tcW w:type="dxa" w:w="2664"/>
            <w:tcBorders>
              <w:top w:val="single" w:sz="4" w:color="9FB6C9"/>
              <w:left w:val="single" w:sz="4" w:color="9FB6C9"/>
              <w:bottom w:val="single" w:sz="4" w:color="9FB6C9"/>
              <w:right w:val="single" w:sz="4" w:color="9FB6C9"/>
            </w:tcBorders>
            <w:shd w:val="clear" w:color="auto" w:fill="EEF4FA"/>
          </w:tcPr>
          <w:p>
            <w:r>
              <w:rPr/>
              <w:t xml:space="preserve">GC-15 Ballista (low setting)</w:t>
            </w:r>
          </w:p>
        </w:tc>
        <w:tc>
          <w:tcPr>
            <w:tcW w:type="dxa" w:w="3168"/>
            <w:tcBorders>
              <w:top w:val="single" w:sz="4" w:color="9FB6C9"/>
              <w:left w:val="single" w:sz="4" w:color="9FB6C9"/>
              <w:bottom w:val="single" w:sz="4" w:color="9FB6C9"/>
              <w:right w:val="single" w:sz="4" w:color="9FB6C9"/>
            </w:tcBorders>
            <w:shd w:val="clear" w:color="auto" w:fill="EEF4FA"/>
          </w:tcPr>
          <w:p>
            <w:r>
              <w:rPr/>
              <w:t xml:space="preserve">Well clear of the friendly line</w:t>
            </w:r>
          </w:p>
        </w:tc>
        <w:tc>
          <w:tcPr>
            <w:tcW w:type="dxa" w:w="2736"/>
            <w:tcBorders>
              <w:top w:val="single" w:sz="4" w:color="9FB6C9"/>
              <w:left w:val="single" w:sz="4" w:color="9FB6C9"/>
              <w:bottom w:val="single" w:sz="4" w:color="9FB6C9"/>
              <w:right w:val="single" w:sz="4" w:color="9FB6C9"/>
            </w:tcBorders>
            <w:shd w:val="clear" w:color="auto" w:fill="EEF4FA"/>
          </w:tcPr>
          <w:p>
            <w:r>
              <w:t>heavy low-setting kinetic; unguided</w:t>
            </w:r>
          </w:p>
        </w:tc>
      </w:tr>
    </w:tbl>
    <w:p>
      <w:pPr>
        <w:spacing w:before="120"/>
      </w:pPr>
      <w:r>
        <w:rPr>
          <w:i/>
        </w:rPr>
        <w:t xml:space="preserve">Closest ring first. The controller’s certification, and nothing else, decides what fires.</w:t>
      </w:r>
    </w:p>
    <w:p>
      <w:pPr>
        <w:pStyle w:val="ListParagraph"/>
        <w:numPr>
          <w:ilvl w:val="0"/>
          <w:numId w:val="2"/>
        </w:numPr>
        <w:spacing w:after="60"/>
        <w:jc w:val="both"/>
      </w:pPr>
      <w:r>
        <w:rPr>
          <w:b/>
          <w:bCs/>
          <w:smallCaps/>
          <w:color w:val="3B5A77"/>
        </w:rPr>
        <w:t xml:space="preserve">Guided missiles (Spear close-support loads): </w:t>
      </w:r>
      <w:r>
        <w:rPr/>
        <w:t xml:space="preserve">the tightest clearance belongs to a purpose-built low-effect terminal package. Guidance controls where it lands; reduced terminal speed and limited fragmentation control the effect around it. The controller certifies that load and its miss distance.</w:t>
      </w:r>
    </w:p>
    <w:p>
      <w:pPr>
        <w:pStyle w:val="ListParagraph"/>
        <w:numPr>
          <w:ilvl w:val="0"/>
          <w:numId w:val="2"/>
        </w:numPr>
        <w:spacing w:after="60"/>
        <w:jc w:val="both"/>
      </w:pPr>
      <w:r>
        <w:rPr>
          <w:b/>
          <w:bCs/>
          <w:smallCaps/>
          <w:color w:val="3B5A77"/>
        </w:rPr>
        <w:t xml:space="preserve">GC-2 Scorpio secondary battery (ground-fire program): </w:t>
      </w:r>
      <w:r>
        <w:rPr/>
        <w:t xml:space="preserve">close support with a substantial buffer. Fire control carries the ship’s orbital velocity, the atmosphere, and the planet’s rotation into the trajectory, and the lower launch setting shapes entry and terminal energy. Unguided rounds are kept out of true danger-close work.</w:t>
      </w:r>
    </w:p>
    <w:p>
      <w:pPr>
        <w:pStyle w:val="ListParagraph"/>
        <w:numPr>
          <w:ilvl w:val="0"/>
          <w:numId w:val="2"/>
        </w:numPr>
        <w:spacing w:after="60"/>
        <w:jc w:val="both"/>
      </w:pPr>
      <w:r>
        <w:rPr>
          <w:b/>
          <w:bCs/>
          <w:smallCaps/>
          <w:color w:val="3B5A77"/>
        </w:rPr>
        <w:t xml:space="preserve">GC-15 Ballista heavy railgun (ground-fire program): </w:t>
      </w:r>
      <w:r>
        <w:rPr/>
        <w:t xml:space="preserve">fortifications and concentrations well clear of the friendly line. The low setting and entry package keep the terminal event below a full anti-ship shot, but it remains a heavy unguided kinetic weapon and is treated as one.</w:t>
      </w:r>
    </w:p>
    <w:p>
      <w:pPr>
        <w:pStyle w:val="Heading3"/>
      </w:pPr>
      <w:bookmarkStart w:id="1034" w:name="_Toc00034"/>
      <w:r>
        <w:t xml:space="preserve">Fire-Control Chain</w:t>
      </w:r>
      <w:bookmarkEnd w:id="1034"/>
    </w:p>
    <w:p>
      <w:pPr>
        <w:spacing w:after="80"/>
        <w:jc w:val="both"/>
      </w:pPr>
      <w:r>
        <w:rPr/>
        <w:t xml:space="preserve">The chain is short and strict. Forward observers and company fire-control officers designate and certify targets. Their calls run to a tactical fire-direction center in the command island, which works the solution for orbital position, inherited velocity, planetary rotation, atmosphere, terrain masking, and time of flight before assigning a weapon. Communications use directional beams, reconnaissance craft, and seeded local relays; over orbital distances the signal delay is small, but network routing and verification still take time. Weapon flight time depends on trajectory and load. Only a certified solution is released to the weapons.</w:t>
      </w:r>
    </w:p>
    <w:p>
      <w:pPr>
        <w:pStyle w:val="Heading2"/>
      </w:pPr>
      <w:bookmarkStart w:id="1035" w:name="_Toc00035"/>
      <w:r>
        <w:rPr/>
        <w:drawing>
          <wp:inline distT="0" distB="0" distL="0" distR="0">
            <wp:extent cx="200000" cy="200000"/>
            <wp:effectExtent l="0" t="0" r="0" b="0"/>
            <wp:docPr id="724" name="g2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g24"/>
                    <pic:cNvPicPr/>
                  </pic:nvPicPr>
                  <pic:blipFill>
                    <a:blip r:embed="rId24"/>
                    <a:stretch>
                      <a:fillRect/>
                    </a:stretch>
                  </pic:blipFill>
                  <pic:spPr>
                    <a:xfrm>
                      <a:off x="0" y="0"/>
                      <a:ext cx="200000" cy="200000"/>
                    </a:xfrm>
                    <a:prstGeom prst="rect">
                      <a:avLst/>
                    </a:prstGeom>
                  </pic:spPr>
                </pic:pic>
              </a:graphicData>
            </a:graphic>
          </wp:inline>
        </w:drawing>
        <w:t xml:space="preserve">  </w:t>
      </w:r>
      <w:r>
        <w:t xml:space="preserve">Embarked Craft</w:t>
      </w:r>
      <w:bookmarkEnd w:id="1035"/>
    </w:p>
    <w:p>
      <w:pPr>
        <w:jc w:val="both"/>
      </w:pPr>
      <w:r>
        <w:rPr/>
        <w:t xml:space="preserve">Everything the Iskar carries to fight, move, and survive away from her own decks is set out here: her hangar wings, her docking arms, and the frigate dock, the ships and craft they launch, recover, and feed, and the pods that put her people out, down onto a world or off a dying ship.</w:t>
      </w:r>
    </w:p>
    <w:p>
      <w:pPr>
        <w:pStyle w:val="Heading3"/>
      </w:pPr>
      <w:bookmarkStart w:id="1036" w:name="_Toc00036"/>
      <w:r>
        <w:t xml:space="preserve">The Hangar Bay (Upper Midships)</w:t>
      </w:r>
      <w:bookmarkEnd w:id="1036"/>
    </w:p>
    <w:p>
      <w:pPr>
        <w:keepNext/>
      </w:pPr>
      <w:r>
        <w:rPr>
          <w:i/>
          <w:iCs/>
          <w:color w:val="3B5A77"/>
        </w:rPr>
        <w:t xml:space="preserve">866 assigned small craft in the hangar wings · two atmospheric halls behind FFGS screens · launch forward, recovery aft · battleship/carrier and frigate detachments counted separately</w:t>
      </w:r>
    </w:p>
    <w:p>
      <w:pPr>
        <w:spacing w:after="80"/>
        <w:jc w:val="both"/>
      </w:pPr>
      <w:r>
        <w:rPr/>
        <w:t xml:space="preserve">Her flight deck fills the hangar wings in upper midships, either side of the Keep and the central berthing spine. The Hangar Bay is two halls, port and starboard, each about 2,200 meters long, 265 deep, and 40 from deck to overhead, and it is home to 866 small craft. In each Hangar Bay hall the Gannets, Albatrosses, and cargo Storks park three deep directly behind the six launch mouths and launch straight out. The fighters, assault Storks, Herons, Bellans, and Kestrels park four to eight deep along the walls between, facing outboard, and taxi to the mouths along a lane that runs the length of the flank. The service gallery inboard of each hall is broad enough to arm and service several air wings at once, with ordnance lifts, charging bays, shops, and ready rooms; the lifts open into the gallery, so no ordnance crosses the taxi lane. The last two mouths along each flank take recoveries, beside a recovery bay at the after end for damaged craft, craft from a damaged Casakin, and visiting boats; every other berth is assigned. Landed craft rearm and recharge as they roll forward along the gallery to their berths, so launch and recovery never share a mouth. All sixteen mouths are about 150 meters long and 40 high, with independent pressure sectors held by FFGS when open. The Casakins’ air groups add 120 Cranstons, 24 Storks, and 16 Herons in their own hangars, each Casakin with a transit deck for a wing of the Iskar’s besides, and the frigates carry 96 more Cranstons and 32 Storks.</w:t>
      </w:r>
    </w:p>
    <w:p>
      <w:pPr>
        <w:jc w:val="both"/>
      </w:pPr>
      <w:r>
        <w:rPr/>
        <w:t xml:space="preserve">The FFGS does its main work at the Hangar Bay mouths. Each mouth is split into independently powered pressure sectors backed by fast physical shutters and a deeper isolation door. The field holds air while a friendly hull passes through a local aperture, and a launch corridor is opened through the outer REP sector for the fraction of a second the craft takes to cross it. If a pressure sector fails, air begins to move immediately, so the shutters are sized to limit the loss to one local bay zone. Flight crews working an open mouth wear emergency masks, and the neighboring zones stay closed during heavy operations.</w:t>
      </w:r>
    </w:p>
    <w:p>
      <w:pPr>
        <w:jc w:val="both"/>
      </w:pPr>
      <w:r>
        <w:rPr/>
        <w:t xml:space="preserve">The screen costs power and exposure. The FFGS is a pressure boundary with no armor value, and holding several mouths open competes with other ship loads. In action the flight deck opens only the sectors it needs; when the air group is down or the ship is taking fire, hard shutters close and the field comes off the bus. The operating rule is field for tempo and doors for survival, and the pressure screen never runs where a closed slab of armor already stands.</w:t>
      </w:r>
    </w:p>
    <w:p>
      <w:pPr>
        <w:jc w:val="both"/>
      </w:pPr>
      <w:r>
        <w:rPr>
          <w:b/>
          <w:smallCaps/>
          <w:color w:val="3B5A77"/>
        </w:rPr>
        <w:t xml:space="preserve">Launch and recovery. </w:t>
      </w:r>
      <w:r>
        <w:rPr/>
        <w:t xml:space="preserve">Armed alert Cranstons clear their assigned mouths within two minutes, and the rest of the ready fighter screen follows within about ten. A prearmed Gannet wing can leave within the hour once its escort and recovery slot are set; cold bombers must be armed first. Recovery is the slower half: each recovery mouth takes a craft about every half minute, and returning wings hold astern until called in. Every sortie’s recall line allows for the flight home and that queue before a prepared flagship jump, less whatever the Casakins’ transit decks can take aboard. Damaged craft have first claim on the recovery mouths, and a fouled sector stays closed until cleared.</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1060"/>
        <w:gridCol w:w="1700"/>
        <w:gridCol w:w="480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Craft</w:t>
            </w:r>
          </w:p>
        </w:tc>
        <w:tc>
          <w:tcPr>
            <w:tcW w:type="dxa" w:w="1060"/>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1700"/>
            <w:tcBorders>
              <w:top w:val="single" w:sz="4" w:color="9FB6C9"/>
              <w:left w:val="single" w:sz="4" w:color="9FB6C9"/>
              <w:bottom w:val="single" w:sz="4" w:color="9FB6C9"/>
              <w:right w:val="single" w:sz="4" w:color="9FB6C9"/>
            </w:tcBorders>
            <w:shd w:val="clear" w:color="auto" w:fill="1F3A5A"/>
          </w:tcPr>
          <w:p>
            <w:r>
              <w:rPr>
                <w:b/>
                <w:color w:val="FFFFFF"/>
              </w:rPr>
              <w:t>Group share</w:t>
            </w:r>
          </w:p>
        </w:tc>
        <w:tc>
          <w:tcPr>
            <w:tcW w:type="dxa" w:w="4800"/>
            <w:tcBorders>
              <w:top w:val="single" w:sz="4" w:color="9FB6C9"/>
              <w:left w:val="single" w:sz="4" w:color="9FB6C9"/>
              <w:bottom w:val="single" w:sz="4" w:color="9FB6C9"/>
              <w:right w:val="single" w:sz="4" w:color="9FB6C9"/>
            </w:tcBorders>
            <w:shd w:val="clear" w:color="auto" w:fill="1F3A5A"/>
          </w:tcPr>
          <w:p>
            <w:r>
              <w:rPr>
                <w:b/>
                <w:color w:val="FFFFFF"/>
              </w:rPr>
              <w:t>Role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ten wings of thirty in six-fighter squads, divisible into three-fighter sections; GC-1 Hwacha and 6 Arrows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Stork</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assault and cargo transport family; 28 Marines or a light vehicle / ~20 t stores; common 30 mm driver</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Heron</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80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personnel shuttle and inter-ship bus; crews, passengers, and cargo</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100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pure-space strike bomber; twelve guided kinetic bombs; fighter-escorted attack runs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Albatross (T-3)</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~20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ultra-heavy surface lifter; heavy vehicles, prefabricated base modules, oversized plant, and bulk stores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Kestrel family (G</w:t>
              <w:noBreakHyphen/>
              <w:t xml:space="preserve">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36</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common upgraded VTOL airframe; 24 G gunship / recon variants and 12 T eight-Marine tactical transports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Bellan (R-1)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flagship courier, liaison, and relay craft; lent to the escort and detached hulls beyond Deeplink range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b/>
              </w:rPr>
              <w:t xml:space="preserve">Air group total</w:t>
            </w:r>
          </w:p>
        </w:tc>
        <w:tc>
          <w:tcPr>
            <w:tcW w:type="dxa" w:w="1060"/>
            <w:tcBorders>
              <w:top w:val="single" w:sz="4" w:color="9FB6C9"/>
              <w:left w:val="single" w:sz="4" w:color="9FB6C9"/>
              <w:bottom w:val="single" w:sz="4" w:color="9FB6C9"/>
              <w:right w:val="single" w:sz="4" w:color="9FB6C9"/>
            </w:tcBorders>
            <w:shd w:val="clear" w:color="auto" w:fill="FFFFFF"/>
          </w:tcPr>
          <w:p>
            <w:r>
              <w:rPr/>
              <w:t xml:space="preserve">866</w:t>
            </w:r>
          </w:p>
        </w:tc>
        <w:tc>
          <w:tcPr>
            <w:tcW w:type="dxa" w:w="1700"/>
            <w:tcBorders>
              <w:top w:val="single" w:sz="4" w:color="9FB6C9"/>
              <w:left w:val="single" w:sz="4" w:color="9FB6C9"/>
              <w:bottom w:val="single" w:sz="4" w:color="9FB6C9"/>
              <w:right w:val="single" w:sz="4" w:color="9FB6C9"/>
            </w:tcBorders>
            <w:shd w:val="clear" w:color="auto" w:fill="FFFFFF"/>
          </w:tcPr>
          <w:p/>
        </w:tc>
        <w:tc>
          <w:tcPr>
            <w:tcW w:type="dxa" w:w="4800"/>
            <w:tcBorders>
              <w:top w:val="single" w:sz="4" w:color="9FB6C9"/>
              <w:left w:val="single" w:sz="4" w:color="9FB6C9"/>
              <w:bottom w:val="single" w:sz="4" w:color="9FB6C9"/>
              <w:right w:val="single" w:sz="4" w:color="9FB6C9"/>
            </w:tcBorders>
            <w:shd w:val="clear" w:color="auto" w:fill="FFFFFF"/>
          </w:tcPr>
          <w:p>
            <w:r>
              <w:rPr/>
              <w:t xml:space="preserve">flagship home-berthed craft, all in the Hangar Bay; battleship/carrier and frigate detachments add 288 more</w:t>
            </w:r>
          </w:p>
        </w:tc>
      </w:tr>
    </w:tbl>
    <w:p>
      <w:pPr>
        <w:pStyle w:val="ListParagraph"/>
        <w:numPr>
          <w:ilvl w:val="0"/>
          <w:numId w:val="2"/>
        </w:numPr>
        <w:spacing w:before="120" w:after="60"/>
        <w:jc w:val="both"/>
      </w:pPr>
      <w:r>
        <w:rPr>
          <w:b/>
          <w:bCs/>
          <w:smallCaps/>
          <w:color w:val="3B5A77"/>
        </w:rPr>
        <w:t xml:space="preserve">F-1 Cranston fighters: </w:t>
      </w:r>
      <w:r>
        <w:rPr/>
        <w:t xml:space="preserve">three hundred assigned to the flagship in ten wings of thirty, single-seat and pure-space, flown for space superiority and to swarm larger hulls. Each wing flies as five six-fighter squads, and a squad can split into two three-fighter sections. The GC-1 Hwacha has four linked 50 mm barrels firing one-kilogram rounds at eight kilometers a second, about 32 megajoules apiece, against fighters and exposed or lightly protected equipment. Six Arrows give each fighter an anti-ship option without making it a bomber. The Hwacha’s 1,200 rounds would last five minutes at its full 240-round-per-minute rate, so pilots fire shorter bursts while the capacitor bank and gun cooling recover.</w:t>
      </w:r>
    </w:p>
    <w:p>
      <w:pPr>
        <w:pStyle w:val="ListParagraph"/>
        <w:numPr>
          <w:ilvl w:val="0"/>
          <w:numId w:val="2"/>
        </w:numPr>
        <w:spacing w:after="60"/>
        <w:jc w:val="both"/>
      </w:pPr>
      <w:r>
        <w:rPr>
          <w:b/>
          <w:bCs/>
          <w:smallCaps/>
          <w:color w:val="3B5A77"/>
        </w:rPr>
        <w:t xml:space="preserve">SB-1 Gannet bombers: </w:t>
      </w:r>
      <w:r>
        <w:rPr/>
        <w:t xml:space="preserve">a hundred pure-space strike craft in five wings of twenty, 56 meters long and about 1,200 tons loaded. Each carries twelve ten-ton guided kinetic bombs in an internal bay, with decoys and a single flak mount. The Gannet puts cheap, cold mass on target: its bombs use simple trim guidance and no field-thrust unit, so they draw little from the Spear production the whole fleet shares. A wing can strike from above or beyond the screen while the cordons stay between the Iskar and the threat.</w:t>
      </w:r>
    </w:p>
    <w:p>
      <w:pPr>
        <w:pStyle w:val="ListParagraph"/>
        <w:numPr>
          <w:ilvl w:val="0"/>
          <w:numId w:val="2"/>
        </w:numPr>
        <w:spacing w:after="60"/>
        <w:jc w:val="both"/>
      </w:pPr>
      <w:r>
        <w:rPr>
          <w:b/>
          <w:bCs/>
          <w:smallCaps/>
          <w:color w:val="3B5A77"/>
        </w:rPr>
        <w:t xml:space="preserve">Atmospheric gunships: </w:t>
      </w:r>
      <w:r>
        <w:rPr/>
        <w:t xml:space="preserve">thirty-six Kestrels in two standardized variants: twenty-four Kestrel-G gunships and twelve Kestrel-T tactical transports. Both use the same strengthened airframe, two-seat cockpit, drive and cooling package, armored crew and drive box, countermeasure suite, targeting core, and 30 mm rotary electromagnetic driver. The G spends the shared airframe’s spare volume on sensors, ammunition, fuel, and four Arrows; the T uses that volume for eight Marines and retains two Arrows. The Peregrine, an older 650-ton heavy gun platform, has been retired; heavy close support falls to orbital fire.</w:t>
      </w:r>
    </w:p>
    <w:p>
      <w:pPr>
        <w:pStyle w:val="ListParagraph"/>
        <w:numPr>
          <w:ilvl w:val="0"/>
          <w:numId w:val="2"/>
        </w:numPr>
        <w:spacing w:after="60"/>
        <w:jc w:val="both"/>
      </w:pPr>
      <w:r>
        <w:rPr>
          <w:b/>
          <w:bCs/>
          <w:smallCaps/>
          <w:color w:val="3B5A77"/>
        </w:rPr>
        <w:t xml:space="preserve">Dropships: </w:t>
      </w:r>
      <w:r>
        <w:rPr/>
        <w:t xml:space="preserve">transatmospheric carriers named for big birds. About two hundred Storks fly in the assault fit and about a hundred in the cargo fit. Both retain the same 30 mm rotary electromagnetic driver used by the Kestrels, with a smaller ammunition allowance and a limited defensive arc; the gun is for self-defense and landing-zone suppression. The assault fit carries 28 Marines. The cargo fit uses the same basic 30-meter airframe with the seats traded for a cargo deck, a light vehicle, or about twenty tons of stores. Herons, eighty, carry ordinary personnel and light freight. The roughly twenty Albatrosses remain the ultra-heavy lift for armor, heavy walkers, prefabricated base modules, oversized engineering plant, multiple vehicles, and bulk supply loads.</w:t>
      </w:r>
    </w:p>
    <w:p>
      <w:pPr>
        <w:pStyle w:val="ListParagraph"/>
        <w:numPr>
          <w:ilvl w:val="0"/>
          <w:numId w:val="2"/>
        </w:numPr>
        <w:spacing w:after="60"/>
        <w:jc w:val="both"/>
      </w:pPr>
      <w:r>
        <w:rPr>
          <w:b/>
          <w:bCs/>
          <w:smallCaps/>
          <w:color w:val="3B5A77"/>
        </w:rPr>
        <w:t xml:space="preserve">Bellan couriers: </w:t>
      </w:r>
      <w:r>
        <w:rPr/>
        <w:t xml:space="preserve">thirty, all berthed in the Iskar’s Hangar Bay and lent to the mining escort or a detached hull when it needs a courier beyond Deeplink range. Their first duties are dispatches, command liaison, transport of urgent personnel and casualties, and relay support where a dependent terminal has been assigned; scouting comes second. The fleet keeps a readiness margin because some are always in transit or down for drive work.</w:t>
      </w:r>
    </w:p>
    <w:p>
      <w:pPr>
        <w:jc w:val="both"/>
      </w:pPr>
      <w:r>
        <w:rPr>
          <w:b/>
          <w:smallCaps/>
          <w:color w:val="3B5A77"/>
        </w:rPr>
        <w:t xml:space="preserve">Holding decks. </w:t>
      </w:r>
      <w:r>
        <w:rPr/>
        <w:t xml:space="preserve">A boarded hull comes with its crew, and the ship keeps a block for them: cells, a mess, a clinic, and an exercise hall, sealed from the berthing decks and run by the Intelligence Branch with a standing medical watch. Capacity runs to about two thousand. Most who pass through are crews taken off hulls the fleet meant to keep; they are held while the yard decides what the hull is worth, then put off at the next place that will take them.</w:t>
      </w:r>
    </w:p>
    <w:p>
      <w:pPr>
        <w:pStyle w:val="Heading3"/>
      </w:pPr>
      <w:bookmarkStart w:id="1037" w:name="_Toc00037"/>
      <w:r>
        <w:t xml:space="preserve">Strike Armament and the Fighting Craft</w:t>
      </w:r>
      <w:bookmarkEnd w:id="1037"/>
    </w:p>
    <w:p>
      <w:pPr>
        <w:keepNext/>
      </w:pPr>
      <w:r>
        <w:rPr>
          <w:i/>
          <w:iCs/>
          <w:color w:val="3B5A77"/>
        </w:rPr>
        <w:t xml:space="preserve">3 combat airframe families across the air group · fighter, bomber, and Kestrel gunship / tactical-transport family · Arrows and bombs drawn from common fleet stocks</w:t>
      </w:r>
    </w:p>
    <w:p>
      <w:pPr>
        <w:jc w:val="both"/>
      </w:pPr>
      <w:r>
        <w:rPr/>
        <w:t xml:space="preserve">Three combat airframe families fly in the flagship’s air group. The Cranston fights for space superiority, the Gannet carries guided kinetic bombs on escorted attack runs, and the Kestrel family works in atmosphere: the G as the fleet’s light attack and reconnaissance gunship and the T as a small armed tactical transport.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500"/>
        <w:gridCol w:w="700"/>
        <w:gridCol w:w="2900"/>
        <w:gridCol w:w="2300"/>
        <w:gridCol w:w="1960"/>
      </w:tblGrid>
      <w:tr>
        <w:trPr>
          <w:tblHeader/>
          <w:cantSplit/>
        </w:trPr>
        <w:tc>
          <w:tcPr>
            <w:tcW w:type="dxa" w:w="1500"/>
            <w:tcBorders>
              <w:top w:val="single" w:sz="4" w:color="9FB6C9"/>
              <w:left w:val="single" w:sz="4" w:color="9FB6C9"/>
              <w:bottom w:val="single" w:sz="4" w:color="9FB6C9"/>
              <w:right w:val="single" w:sz="4" w:color="9FB6C9"/>
            </w:tcBorders>
            <w:shd w:val="clear" w:color="auto" w:fill="1F3A5A"/>
          </w:tcPr>
          <w:p>
            <w:r>
              <w:rPr>
                <w:b/>
                <w:color w:val="FFFFFF"/>
              </w:rPr>
              <w:t xml:space="preserve">Craft</w:t>
            </w:r>
          </w:p>
        </w:tc>
        <w:tc>
          <w:tcPr>
            <w:tcW w:type="dxa" w:w="700"/>
            <w:tcBorders>
              <w:top w:val="single" w:sz="4" w:color="9FB6C9"/>
              <w:left w:val="single" w:sz="4" w:color="9FB6C9"/>
              <w:bottom w:val="single" w:sz="4" w:color="9FB6C9"/>
              <w:right w:val="single" w:sz="4" w:color="9FB6C9"/>
            </w:tcBorders>
            <w:shd w:val="clear" w:color="auto" w:fill="1F3A5A"/>
          </w:tcPr>
          <w:p>
            <w:r>
              <w:rPr>
                <w:b/>
                <w:color w:val="FFFFFF"/>
              </w:rPr>
              <w:t xml:space="preserve">Crew</w:t>
            </w:r>
          </w:p>
        </w:tc>
        <w:tc>
          <w:tcPr>
            <w:tcW w:type="dxa" w:w="2900"/>
            <w:tcBorders>
              <w:top w:val="single" w:sz="4" w:color="9FB6C9"/>
              <w:left w:val="single" w:sz="4" w:color="9FB6C9"/>
              <w:bottom w:val="single" w:sz="4" w:color="9FB6C9"/>
              <w:right w:val="single" w:sz="4" w:color="9FB6C9"/>
            </w:tcBorders>
            <w:shd w:val="clear" w:color="auto" w:fill="1F3A5A"/>
          </w:tcPr>
          <w:p>
            <w:r>
              <w:rPr>
                <w:b/>
                <w:color w:val="FFFFFF"/>
              </w:rPr>
              <w:t xml:space="preserve">Guns (electromagnetic)</w:t>
            </w:r>
          </w:p>
        </w:tc>
        <w:tc>
          <w:tcPr>
            <w:tcW w:type="dxa" w:w="2300"/>
            <w:tcBorders>
              <w:top w:val="single" w:sz="4" w:color="9FB6C9"/>
              <w:left w:val="single" w:sz="4" w:color="9FB6C9"/>
              <w:bottom w:val="single" w:sz="4" w:color="9FB6C9"/>
              <w:right w:val="single" w:sz="4" w:color="9FB6C9"/>
            </w:tcBorders>
            <w:shd w:val="clear" w:color="auto" w:fill="1F3A5A"/>
          </w:tcPr>
          <w:p>
            <w:r>
              <w:rPr>
                <w:b/>
                <w:color w:val="FFFFFF"/>
              </w:rPr>
              <w:t xml:space="preserve">Missiles &amp; stores</w:t>
            </w:r>
          </w:p>
        </w:tc>
        <w:tc>
          <w:tcPr>
            <w:tcW w:type="dxa" w:w="1960"/>
            <w:tcBorders>
              <w:top w:val="single" w:sz="4" w:color="9FB6C9"/>
              <w:left w:val="single" w:sz="4" w:color="9FB6C9"/>
              <w:bottom w:val="single" w:sz="4" w:color="9FB6C9"/>
              <w:right w:val="single" w:sz="4" w:color="9FB6C9"/>
            </w:tcBorders>
            <w:shd w:val="clear" w:color="auto" w:fill="1F3A5A"/>
          </w:tcPr>
          <w:p>
            <w:r>
              <w:rPr>
                <w:b/>
                <w:color w:val="FFFFFF"/>
              </w:rPr>
              <w:t xml:space="preserve">Role</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1</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GC-1 Hwacha, quad 50 mm; ~1 kg at 8 km/s (~32 MJ); ~240 rpm aggregate;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6 Arrows</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space-superiority fighter</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4</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1 close-in flak mount; no heavy gun</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12 guided kinetic bombs, ~10 t each; expendable decoys</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pure-space anti-ship strike bomber</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Kestrel</w:t>
              <w:noBreakHyphen/>
              <w:t xml:space="preserve">G (G</w:t>
              <w:noBreakHyphen/>
              <w:t xml:space="preserve">1G)</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2</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30 mm rotary electromagnetic driver; ~0.25 kg at 4 km/s (~2 MJ); ~600 rpm;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4 Arrows; decoys; expanded recon / targeting package</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light atmospheric attack / reconnaissance / escort</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Kestrel</w:t>
              <w:noBreakHyphen/>
              <w:t xml:space="preserve">T (G</w:t>
              <w:noBreakHyphen/>
              <w:t xml:space="preserve">1T)</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2 + 8</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same 30 mm rotary electromagnetic driver; ~0.25 kg at 4 km/s (~2 MJ); ~600 rpm; ~900 rounds</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2 Arrows; decoys; troop cabin trades sensor / fuel margin</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short-range tactical insertion / recovery / liaison</w:t>
            </w:r>
          </w:p>
        </w:tc>
      </w:tr>
    </w:tbl>
    <w:p>
      <w:pPr>
        <w:spacing w:before="120"/>
        <w:jc w:val="both"/>
      </w:pPr>
      <w:r>
        <w:rPr>
          <w:b/>
          <w:smallCaps/>
          <w:color w:val="3B5A77"/>
        </w:rPr>
        <w:t xml:space="preserve">The Arrow missile. </w:t>
      </w:r>
      <w:r>
        <w:rPr/>
        <w:t xml:space="preserve">The fleet’s standard small-craft missile masses about one and a half tons, carries roughly 20 km/s of maneuver budget, and hands midcourse updates to an optical and infrared terminal seeker. About three hundred kilograms go to the kinetic, cluster, or surface-rated mission head. A Cranston carries six, a Kestrel-G four, and a Kestrel-T two; the Gannet carries bombs.</w:t>
      </w:r>
    </w:p>
    <w:p>
      <w:pPr>
        <w:pStyle w:val="ListParagraph"/>
        <w:numPr>
          <w:ilvl w:val="0"/>
          <w:numId w:val="2"/>
        </w:numPr>
        <w:spacing w:after="60"/>
        <w:jc w:val="both"/>
      </w:pPr>
      <w:r>
        <w:rPr>
          <w:b/>
          <w:bCs/>
          <w:smallCaps/>
          <w:color w:val="3B5A77"/>
        </w:rPr>
        <w:t xml:space="preserve">Cranston: </w:t>
      </w:r>
      <w:r>
        <w:rPr/>
        <w:t xml:space="preserve">the air group’s single-seat fighter, built for agility and flown light.</w:t>
      </w:r>
    </w:p>
    <w:p>
      <w:pPr>
        <w:pStyle w:val="ListParagraph"/>
        <w:numPr>
          <w:ilvl w:val="0"/>
          <w:numId w:val="2"/>
        </w:numPr>
        <w:spacing w:after="60"/>
        <w:jc w:val="both"/>
      </w:pPr>
      <w:r>
        <w:rPr>
          <w:b/>
          <w:bCs/>
          <w:smallCaps/>
          <w:color w:val="3B5A77"/>
        </w:rPr>
        <w:t xml:space="preserve">Gannet: </w:t>
      </w:r>
      <w:r>
        <w:rPr/>
        <w:t xml:space="preserve">the air group’s offset strike. When the Iskar cannot turn to expose another battery without uncovering her hangars or radiators, a frigate on the picket can mark an alternate line of attack, and a squad of five Gannets can run sixty bombs down it under Cranston cover. The enemy must then answer a second direction without the Admiral moving the battle line or swinging a seven-kilometer hull onto a new heading. Gannets do not make unescorted runs against a fresh point-defense wall.</w:t>
      </w:r>
    </w:p>
    <w:p>
      <w:pPr>
        <w:pStyle w:val="ListParagraph"/>
        <w:numPr>
          <w:ilvl w:val="0"/>
          <w:numId w:val="2"/>
        </w:numPr>
        <w:spacing w:after="60"/>
        <w:jc w:val="both"/>
      </w:pPr>
      <w:r>
        <w:rPr>
          <w:b/>
          <w:bCs/>
          <w:smallCaps/>
          <w:color w:val="3B5A77"/>
        </w:rPr>
        <w:t xml:space="preserve">Kestrel-G: </w:t>
      </w:r>
      <w:r>
        <w:rPr/>
        <w:t xml:space="preserve">the combat-biased member of the family. The common G-1 airframe gives it the stronger drive and cooling plant, armored cockpit and drive box, countermeasures, two-seat workload, and the standardized 30 mm rotary driver. With no troop cabin it carries the larger sensor and targeting suite, more gun ammunition, extra fuel, and four Arrows. It scouts quietly when it can and hits hard when it has to; it is a light gunship, and heavier work goes to orbital fire.</w:t>
      </w:r>
    </w:p>
    <w:p>
      <w:pPr>
        <w:pStyle w:val="ListParagraph"/>
        <w:numPr>
          <w:ilvl w:val="0"/>
          <w:numId w:val="2"/>
        </w:numPr>
        <w:spacing w:after="60"/>
        <w:jc w:val="both"/>
      </w:pPr>
      <w:r>
        <w:rPr>
          <w:b/>
          <w:bCs/>
          <w:smallCaps/>
          <w:color w:val="3B5A77"/>
        </w:rPr>
        <w:t xml:space="preserve">Kestrel-T: </w:t>
      </w:r>
      <w:r>
        <w:rPr/>
        <w:t xml:space="preserve">the transport-biased member of the same airframe family. It keeps the same cockpit, drive, cooling, armor, countermeasures, targeting core, and 30 mm gun, but trades the G variant’s deeper sensor package, part of its ammunition and fuel margin, and two of its Arrows for crash-protected seating for eight Marines. It is for short insertion, recovery, liaison, and casualty pickup where a Stork would be wasteful; it can defend itself and leaves attack work to the G.</w:t>
      </w:r>
    </w:p>
    <w:p>
      <w:pPr>
        <w:jc w:val="both"/>
      </w:pPr>
      <w:r>
        <w:rPr>
          <w:b/>
          <w:smallCaps/>
          <w:color w:val="3B5A77"/>
        </w:rPr>
        <w:t xml:space="preserve">Bomber strike. </w:t>
      </w:r>
      <w:r>
        <w:rPr/>
        <w:t xml:space="preserve">A bomb has no main drive. It keeps the velocity the Gannet gave it and uses a small trim package only to hold its line, so the wing flies the attack itself. It closes on a planned run, releases its sticks a few thousand kilometers out, and breaks away while the bombs coast in cold, with no drive plume for the defenders to track. At a ten-kilometer-per-second closing speed each ten-ton bomb arrives with about half a terajoule, close to what a Scorpio round carries. A five-ship squad releases sixty in one run. A wing is four squads, and the wing commander flies at the head of the first, timing the drop so every stick arrives together. A wing releases two hundred and forty, and all hundred Gannets carry twelve hundred between them. No bomber releases inside the Iskar’s launch and recovery corridors. A normal escorted strike fits inside a Cranston’s eight-to-ten-hour combat sortie, allowing for the outward and homeward legs, time on the run, and a reserve for a spoiled recovery. The Gannet’s day of stores is contingency endurance; longer routes need staged or relieved fighters, or a Casakin’s transit deck along the way.</w:t>
      </w:r>
    </w:p>
    <w:p>
      <w:pPr>
        <w:jc w:val="both"/>
      </w:pPr>
      <w:r>
        <w:rPr>
          <w:b/>
          <w:smallCaps/>
          <w:color w:val="3B5A77"/>
        </w:rPr>
        <w:t xml:space="preserve">Airframe arrangement. </w:t>
      </w:r>
      <w:r>
        <w:rPr/>
        <w:t xml:space="preserve">The twelve bombs ride on release rails in an armored internal bay amidships, in two rows of six. Crew and sensors sit forward, with field drives and cooling aft. Bombs leave in timed ripples so each stick spreads across the target’s point-defense arcs, and a jammed rail is isolated for the return and never forced open above friendly lanes. The flak mount sits dorsally, leaving a ventral blind arc for the Cranston escorts to cover, and the cooling plant limits loaded maneuvering.</w:t>
      </w:r>
    </w:p>
    <w:p>
      <w:pPr>
        <w:pStyle w:val="Heading3"/>
      </w:pPr>
      <w:bookmarkStart w:id="1038" w:name="_Toc00038"/>
      <w:r>
        <w:t xml:space="preserve">Battleship/Carrier Moorings</w:t>
      </w:r>
      <w:bookmarkEnd w:id="1038"/>
    </w:p>
    <w:p>
      <w:pPr>
        <w:keepNext/>
      </w:pPr>
      <w:r>
        <w:rPr>
          <w:i/>
          <w:iCs/>
          <w:color w:val="3B5A77"/>
        </w:rPr>
        <w:t xml:space="preserve">Four armored docking arms along the ventral flanks · battleship/carriers alongside for resupply, transfer, and rest · one at a time inside, in the service bay</w:t>
      </w:r>
    </w:p>
    <w:p>
      <w:pPr>
        <w:spacing w:after="80"/>
        <w:jc w:val="both"/>
      </w:pPr>
      <w:r>
        <w:rPr/>
        <w:t xml:space="preserve">The Casakins do not berth inside her. Each carries her own jump drive and keeps her station on the inner cordon, and comes alongside the Iskar only to resupply, transfer crew and casualties, or rest her people. Four armored docking arms run along the ventral flanks, two to a side, one assigned to each Casakin, so the whole battle line can lie alongside at once. The only Casakin inside the Iskar is the one in the service bay.</w:t>
      </w:r>
    </w:p>
    <w:p>
      <w:pPr>
        <w:pStyle w:val="ListParagraph"/>
        <w:numPr>
          <w:ilvl w:val="0"/>
          <w:numId w:val="2"/>
        </w:numPr>
        <w:spacing w:after="60"/>
        <w:jc w:val="both"/>
      </w:pPr>
      <w:r>
        <w:rPr>
          <w:b/>
          <w:bCs/>
          <w:smallCaps/>
          <w:color w:val="3B5A77"/>
        </w:rPr>
        <w:t xml:space="preserve">Docking arms: </w:t>
      </w:r>
      <w:r>
        <w:rPr/>
        <w:t xml:space="preserve">each arm is an armored gantry most of a kilometer long, with clamp heads fore and aft, pressurized crew tubes, ammunition and missile hoists, fuel and water lines, and power and coolant connections, and its clamps take a hundred-and-forty-five-million-ton battleship/carrier at matched velocity. A moored Casakin keeps her own deck gravity and her own watch while the Iskar feeds her.</w:t>
      </w:r>
    </w:p>
    <w:p>
      <w:pPr>
        <w:spacing w:after="80"/>
        <w:jc w:val="both"/>
      </w:pPr>
      <w:r>
        <w:rPr/>
        <w:t xml:space="preserve">Resupply runs from the flagship’s magazines and stores straight up the arm. A Casakin’s full missile reload goes across in about three days, gun ammunition, stores, and her depot stocks in about one, and her fuel bunkers fill from the Iskar’s heavy-water tanks or from a working Kangeth. Turning her cells around is done alongside and out of contact.</w:t>
      </w:r>
    </w:p>
    <w:p>
      <w:pPr>
        <w:jc w:val="both"/>
      </w:pPr>
      <w:r>
        <w:rPr>
          <w:b/>
          <w:smallCaps/>
          <w:color w:val="3B5A77"/>
        </w:rPr>
        <w:t xml:space="preserve">Casting off. </w:t>
      </w:r>
      <w:r>
        <w:rPr/>
        <w:t xml:space="preserve">A moored Casakin clears her arm in about ten minutes at action stations, and in about four at alert, when her crew waits closed up with services already disconnected. From routine mooring, with services connected and crews on ordinary watches, casting off takes a couple of hours.</w:t>
      </w:r>
    </w:p>
    <w:p>
      <w:pPr>
        <w:jc w:val="both"/>
      </w:pPr>
      <w:r>
        <w:rPr>
          <w:b/>
          <w:smallCaps/>
          <w:color w:val="3B5A77"/>
        </w:rPr>
        <w:t xml:space="preserve">Heavy work. </w:t>
      </w:r>
      <w:r>
        <w:rPr/>
        <w:t xml:space="preserve">Work too large for an arm goes into the service bay, and a Casakin whose jump drive has failed rides inside it through a jump. The bay holds one Casakin; a second that lost her drive while it was full would be left to follow by cruise.</w:t>
      </w:r>
    </w:p>
    <w:p>
      <w:pPr>
        <w:pStyle w:val="Heading3"/>
      </w:pPr>
      <w:bookmarkStart w:id="1082" w:name="_Toc00082"/>
      <w:r>
        <w:t xml:space="preserve">The Frigate Dock</w:t>
      </w:r>
      <w:bookmarkEnd w:id="1082"/>
    </w:p>
    <w:p>
      <w:pPr>
        <w:keepNext/>
      </w:pPr>
      <w:r>
        <w:rPr>
          <w:i/>
          <w:iCs/>
          <w:color w:val="3B5A77"/>
        </w:rPr>
        <w:t xml:space="preserve">16 Corricks in two tiers along both sides of the service bay · their own keel doors · part of the foundry line</w:t>
      </w:r>
    </w:p>
    <w:p>
      <w:pPr>
        <w:spacing w:after="80"/>
        <w:jc w:val="both"/>
      </w:pPr>
      <w:r>
        <w:rPr/>
        <w:t xml:space="preserve">The frigates berth in the service bay. Along both sides of its heavy berth, behind lines of girder columns, the frigate dock holds the sixteen Corricks in two tiers, four to a tier and end to end on each side, every one in a cradle with a pressurized crew tube, power, coolant, fuel, and ammunition, and a gantry overhead. Each side has its own keel doors running the length of the bay, so the frigates come and go whether or not a Casakin is in the heavy berth. The foundry decks above feed the berths straight down: magazines of Pilum and Scorpio rounds, Spears, and Bolts, arming lines for the frigates’ Cranstons, a maintenance shop for their craft, and the drive shop, which the Bellans also use. The dock is held in vacuum like the rest of the bay, and crews work it in suits or from pressurized ready rooms along the girder lines.</w:t>
      </w:r>
    </w:p>
    <w:p>
      <w:pPr>
        <w:jc w:val="both"/>
      </w:pPr>
      <w:r>
        <w:rPr>
          <w:b/>
          <w:smallCaps/>
          <w:color w:val="3B5A77"/>
        </w:rPr>
        <w:t xml:space="preserve">Launch and recovery. </w:t>
      </w:r>
      <w:r>
        <w:rPr/>
        <w:t xml:space="preserve">The lower tier drops straight out through the keel doors, and the gantries lower the upper tier into the empty cradles behind it, so the dock is empty in about four minutes. At alert the lower tier waits closed up with services disconnected and is away within about a minute of the order. A returning frigate comes up through her own side’s doors into a lower cradle and is lifted to her own berth when the work allows; a damaged one stays low, under the heavy cranes.</w:t>
      </w:r>
    </w:p>
    <w:p>
      <w:pPr>
        <w:pStyle w:val="Heading3"/>
      </w:pPr>
      <w:bookmarkStart w:id="1039" w:name="_Toc00039"/>
      <w:r>
        <w:t xml:space="preserve">Pods</w:t>
      </w:r>
      <w:bookmarkEnd w:id="1039"/>
    </w:p>
    <w:tbl>
      <w:tblPr>
        <w:tblW w:type="dxa" w:w="9360"/>
        <w:tblLayout w:type="fixed"/>
        <w:tblCellMar>
          <w:top w:w="40" w:type="dxa"/>
          <w:left w:w="80" w:type="dxa"/>
          <w:bottom w:w="40" w:type="dxa"/>
          <w:right w:w="80" w:type="dxa"/>
        </w:tblCellMar>
        <w:tblLook w:firstColumn="1" w:firstRow="1" w:lastColumn="0" w:lastRow="0" w:noHBand="0" w:noVBand="1" w:val="04A0"/>
      </w:tblPr>
      <w:tblGrid>
        <w:gridCol w:w="2448"/>
        <w:gridCol w:w="3312"/>
        <w:gridCol w:w="3600"/>
      </w:tblGrid>
      <w:tr>
        <w:trPr>
          <w:tblHeader/>
          <w:cantSplit/>
        </w:trPr>
        <w:tc>
          <w:tcPr>
            <w:tcW w:type="dxa" w:w="2448"/>
            <w:tcBorders>
              <w:top w:val="single" w:sz="4" w:color="9FB6C9"/>
              <w:left w:val="single" w:sz="4" w:color="9FB6C9"/>
              <w:bottom w:val="single" w:sz="4" w:color="9FB6C9"/>
              <w:right w:val="single" w:sz="4" w:color="9FB6C9"/>
            </w:tcBorders>
            <w:shd w:val="clear" w:color="auto" w:fill="1F3A5A"/>
          </w:tcPr>
          <w:p>
            <w:r>
              <w:rPr>
                <w:b/>
                <w:color w:val="FFFFFF"/>
              </w:rPr>
              <w:t>Type</w:t>
            </w:r>
          </w:p>
        </w:tc>
        <w:tc>
          <w:tcPr>
            <w:tcW w:type="dxa" w:w="3312"/>
            <w:tcBorders>
              <w:top w:val="single" w:sz="4" w:color="9FB6C9"/>
              <w:left w:val="single" w:sz="4" w:color="9FB6C9"/>
              <w:bottom w:val="single" w:sz="4" w:color="9FB6C9"/>
              <w:right w:val="single" w:sz="4" w:color="9FB6C9"/>
            </w:tcBorders>
            <w:shd w:val="clear" w:color="auto" w:fill="1F3A5A"/>
          </w:tcPr>
          <w:p>
            <w:r>
              <w:rPr>
                <w:b/>
                <w:color w:val="FFFFFF"/>
              </w:rPr>
              <w:t>What it is</w:t>
            </w:r>
          </w:p>
        </w:tc>
        <w:tc>
          <w:tcPr>
            <w:tcW w:type="dxa" w:w="3600"/>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E  ·  Escape  ·  E-series</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Personal pods</w:t>
            </w:r>
          </w:p>
        </w:tc>
        <w:tc>
          <w:tcPr>
            <w:tcW w:type="dxa" w:w="3312"/>
            <w:tcBorders>
              <w:top w:val="single" w:sz="4" w:color="9FB6C9"/>
              <w:left w:val="single" w:sz="4" w:color="9FB6C9"/>
              <w:bottom w:val="single" w:sz="4" w:color="9FB6C9"/>
              <w:right w:val="single" w:sz="4" w:color="9FB6C9"/>
            </w:tcBorders>
            <w:shd w:val="clear" w:color="auto" w:fill="FFFFFF"/>
          </w:tcPr>
          <w:p>
            <w:r>
              <w:rPr/>
              <w:t>the standard lifeboats, small and many</w:t>
            </w:r>
          </w:p>
        </w:tc>
        <w:tc>
          <w:tcPr>
            <w:tcW w:type="dxa" w:w="3600"/>
            <w:tcBorders>
              <w:top w:val="single" w:sz="4" w:color="9FB6C9"/>
              <w:left w:val="single" w:sz="4" w:color="9FB6C9"/>
              <w:bottom w:val="single" w:sz="4" w:color="9FB6C9"/>
              <w:right w:val="single" w:sz="4" w:color="9FB6C9"/>
            </w:tcBorders>
            <w:shd w:val="clear" w:color="auto" w:fill="FFFFFF"/>
          </w:tcPr>
          <w:p>
            <w:r>
              <w:rPr/>
              <w:t xml:space="preserve">distributed near berthing and work zones; part of the ~62,000-seat total; 30-day full-load endurance</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Compartment boats</w:t>
            </w:r>
          </w:p>
        </w:tc>
        <w:tc>
          <w:tcPr>
            <w:tcW w:type="dxa" w:w="3312"/>
            <w:tcBorders>
              <w:top w:val="single" w:sz="4" w:color="9FB6C9"/>
              <w:left w:val="single" w:sz="4" w:color="9FB6C9"/>
              <w:bottom w:val="single" w:sz="4" w:color="9FB6C9"/>
              <w:right w:val="single" w:sz="4" w:color="9FB6C9"/>
            </w:tcBorders>
            <w:shd w:val="clear" w:color="auto" w:fill="EEF4FA"/>
          </w:tcPr>
          <w:p>
            <w:r>
              <w:rPr/>
              <w:t xml:space="preserve">large pods that take a whole compartment at once</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large-zone evacuation and protected shelter transfer; same endurance standard</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D  ·  Insertion  ·  D-series</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Atmospheric drop pod</w:t>
            </w:r>
          </w:p>
        </w:tc>
        <w:tc>
          <w:tcPr>
            <w:tcW w:type="dxa" w:w="3312"/>
            <w:tcBorders>
              <w:top w:val="single" w:sz="4" w:color="9FB6C9"/>
              <w:left w:val="single" w:sz="4" w:color="9FB6C9"/>
              <w:bottom w:val="single" w:sz="4" w:color="9FB6C9"/>
              <w:right w:val="single" w:sz="4" w:color="9FB6C9"/>
            </w:tcBorders>
            <w:shd w:val="clear" w:color="auto" w:fill="EEF4FA"/>
          </w:tcPr>
          <w:p>
            <w:r>
              <w:rPr/>
              <w:t>rated for a single trooper or a full squad, fired down through the hull</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rides a hard burn through atmosphere onto a surface; the ground troops drill on them</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Vacuum breaching pod</w:t>
            </w:r>
          </w:p>
        </w:tc>
        <w:tc>
          <w:tcPr>
            <w:tcW w:type="dxa" w:w="3312"/>
            <w:tcBorders>
              <w:top w:val="single" w:sz="4" w:color="9FB6C9"/>
              <w:left w:val="single" w:sz="4" w:color="9FB6C9"/>
              <w:bottom w:val="single" w:sz="4" w:color="9FB6C9"/>
              <w:right w:val="single" w:sz="4" w:color="9FB6C9"/>
            </w:tcBorders>
            <w:shd w:val="clear" w:color="auto" w:fill="FFFFFF"/>
          </w:tcPr>
          <w:p>
            <w:r>
              <w:rPr/>
              <w:t>sealed and vacuum-rated, crosses open space</w:t>
            </w:r>
          </w:p>
        </w:tc>
        <w:tc>
          <w:tcPr>
            <w:tcW w:type="dxa" w:w="3600"/>
            <w:tcBorders>
              <w:top w:val="single" w:sz="4" w:color="9FB6C9"/>
              <w:left w:val="single" w:sz="4" w:color="9FB6C9"/>
              <w:bottom w:val="single" w:sz="4" w:color="9FB6C9"/>
              <w:right w:val="single" w:sz="4" w:color="9FB6C9"/>
            </w:tcBorders>
            <w:shd w:val="clear" w:color="auto" w:fill="FFFFFF"/>
          </w:tcPr>
          <w:p>
            <w:r>
              <w:t>terminal trim only; used against disabled, surprised, or constrained targets</w:t>
            </w:r>
          </w:p>
        </w:tc>
      </w:tr>
    </w:tbl>
    <w:p>
      <w:pPr>
        <w:pStyle w:val="Heading3"/>
      </w:pPr>
      <w:bookmarkStart w:id="1040" w:name="_Toc00040"/>
      <w:r>
        <w:t xml:space="preserve">Escape Pods</w:t>
      </w:r>
      <w:bookmarkEnd w:id="1040"/>
    </w:p>
    <w:p>
      <w:pPr>
        <w:spacing w:after="80"/>
        <w:jc w:val="both"/>
      </w:pPr>
      <w:r>
        <w:rPr/>
        <w:t xml:space="preserve">When the order to abandon comes, the pods are how the Iskar’s own population gets clear. She carries about 62,000 certified seats between personal pods and compartment boats, enough for her crew, the surge berthing, and a damage margin. Crews aboard moored Casakins, the Casakin in the service bay, and berthed Corricks and Kangeths retain the evacuation capacity of their own hulls and are not counted against that figure. The pods for the surge berthing are held in store and certified when it opens. Full-load design endurance is thirty days on closed life support before rescue, transfer, or landing is required; planetary-capable boats carry heat shields and landing propulsion, and deep-space boats trade that mass for stores. Protected shelter rooms cover the people who cannot reach a launch point in time. Every boat carries independent navigation, a beacon, medical stock, and a rendezvous program, so rescuers know where to look.</w:t>
      </w:r>
    </w:p>
    <w:p>
      <w:pPr>
        <w:pStyle w:val="Heading3"/>
      </w:pPr>
      <w:bookmarkStart w:id="1041" w:name="_Toc00041"/>
      <w:r>
        <w:t xml:space="preserve">Insertion Pods</w:t>
      </w:r>
      <w:bookmarkEnd w:id="1041"/>
    </w:p>
    <w:p>
      <w:pPr>
        <w:spacing w:after="80"/>
        <w:jc w:val="both"/>
      </w:pPr>
      <w:r>
        <w:rPr/>
        <w:t xml:space="preserve">A drop pod is the Marines’ fast way down and the fleet’s quiet way in, launched from bays along the ventral hull. The atmospheric line uses a hard deorbit and entry burn to put a spearhead down ahead of the dropships. The breaching line works differently: a small cold-gas and field-trim package gives it only enough control to match the last few meters per second, align, and clamp. It is used against a disabled, surprised, or geometrically constrained target, and it is how the Marines’ boarding companies take a hull intact. The pods put the first squads aboard, and Storks clamp on behind them with the rest of the company and bring everyone home. The fleet treats a station the same way: it boards it or waits it out, and never opens a habitat to space. Pod and Stork carry the same collar, rated against known hull packages, and the boarders carry a second method for anything it cannot cut.</w:t>
      </w:r>
    </w:p>
    <w:p>
      <w:pPr>
        <w:pStyle w:val="Heading2"/>
      </w:pPr>
      <w:bookmarkStart w:id="1042" w:name="_Toc00042"/>
      <w:r>
        <w:rPr/>
        <w:drawing>
          <wp:inline distT="0" distB="0" distL="0" distR="0">
            <wp:extent cx="200000" cy="200000"/>
            <wp:effectExtent l="0" t="0" r="0" b="0"/>
            <wp:docPr id="725" name="g2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g25"/>
                    <pic:cNvPicPr/>
                  </pic:nvPicPr>
                  <pic:blipFill>
                    <a:blip r:embed="rId25"/>
                    <a:stretch>
                      <a:fillRect/>
                    </a:stretch>
                  </pic:blipFill>
                  <pic:spPr>
                    <a:xfrm>
                      <a:off x="0" y="0"/>
                      <a:ext cx="200000" cy="200000"/>
                    </a:xfrm>
                    <a:prstGeom prst="rect">
                      <a:avLst/>
                    </a:prstGeom>
                  </pic:spPr>
                </pic:pic>
              </a:graphicData>
            </a:graphic>
          </wp:inline>
        </w:drawing>
        <w:t xml:space="preserve">  </w:t>
      </w:r>
      <w:r>
        <w:t xml:space="preserve">Industrial and Logistics</w:t>
      </w:r>
      <w:bookmarkEnd w:id="1042"/>
    </w:p>
    <w:p>
      <w:pPr>
        <w:keepNext/>
      </w:pPr>
      <w:r>
        <w:rPr>
          <w:i/>
          <w:iCs/>
          <w:color w:val="3B5A77"/>
        </w:rPr>
        <w:t xml:space="preserve">Fed by 4 Kangeth haulers and their mining-drone swarms · a service bay under the foundries for a whole battleship/carrier and all sixteen frigates · munitions, armor plate, and small craft made aboard · no new hulls</w:t>
      </w:r>
    </w:p>
    <w:p>
      <w:pPr>
        <w:spacing w:after="80"/>
        <w:jc w:val="both"/>
      </w:pPr>
      <w:r>
        <w:rPr/>
        <w:t xml:space="preserve">The industrial belt lets her fight with no friendly port behind her. The service bay and heavy foundries handle hull structure, armor, ammunition, drives, and large machinery; around them sit clean fabrication rooms for electronics, guidance sets, optics, sensors, polymers, seals, membranes, catalysts, and pharmaceuticals. She can rebuild a damaged Casakin or escort, build every small craft the fleet flies, and reproduce most of the machinery that reproduces her machinery. She cannot lay down a hull larger than a small craft, and she cannot build another Iskar or another warp drive. A short list of high-grade sensor crystals, catalysts, and control components is stockpiled, because the fleet can service them but cannot reliably make them from raw ore.</w:t>
      </w:r>
    </w:p>
    <w:p>
      <w:pPr>
        <w:pStyle w:val="Heading3"/>
      </w:pPr>
      <w:bookmarkStart w:id="1043" w:name="_Toc00043"/>
      <w:r>
        <w:t xml:space="preserve">The Foundries</w:t>
      </w:r>
      <w:bookmarkEnd w:id="1043"/>
    </w:p>
    <w:p>
      <w:pPr>
        <w:jc w:val="both"/>
      </w:pPr>
      <w:r>
        <w:t>The foundries run hot in peace and war alike. When fed and not diverted to precision work, the common-metal line can finish on the order of thirty thousand tons of plate, slug stock, framing, and simple castings a day; the clean and precision lines run far slower. A full Ballista broadside alone spends about 4,800 tons of penetrator mass, so even replacing the raw metal takes several hours of common-line output before alloying, inspection, and every competing job are counted. Robotic inspection crawlers, automated furnaces, remote reactor-handling rigs, machine tools, and warehouse systems do most of the repetitive work. Eight thousand of the industrial branch’s ten thousand hands work the foundry lines; they keep the processes qualified, diagnose what automation cannot, and decide which broken thing gets the scarce specialist first. The rest work the service bay, the frigate dock, and the yard. Concentrate is smelted and refined before it becomes penetrator alloy; the slag that remains goes to shielding, aggregate, or fill.</w:t>
      </w:r>
    </w:p>
    <w:p>
      <w:pPr>
        <w:jc w:val="both"/>
      </w:pPr>
      <w:r>
        <w:rPr>
          <w:b/>
          <w:smallCaps/>
          <w:color w:val="3B5A77"/>
        </w:rPr>
        <w:t xml:space="preserve">The deep magazine. </w:t>
      </w:r>
      <w:r>
        <w:rPr/>
        <w:t xml:space="preserve">Beneath the foundry floors, just over the service bay, sits a sealed stock that nothing draws on in an ordinary year: rounds, missile bodies, and emitter blanks, counted, closed, and opened only on the Admiral’s order. It is the reserve for an engagement she cannot break off.</w:t>
      </w:r>
    </w:p>
    <w:p>
      <w:pPr>
        <w:jc w:val="both"/>
      </w:pPr>
      <w:r>
        <w:rPr>
          <w:b/>
          <w:smallCaps/>
          <w:color w:val="3B5A77"/>
        </w:rPr>
        <w:t xml:space="preserve">The emitter line. </w:t>
      </w:r>
      <w:r>
        <w:rPr/>
        <w:t xml:space="preserve">REP alloy is cast on its own floor in dedicated crucibles, because contamination ruins a batch. Selected ore carries the limiting elements at a few hundred parts per million. A full Kangeth load of it, two and a half million tons brought home unworked, returns five hundred to a thousand tons of the rarest feedstock before refining losses. About two pours in three pass final inspection. The doubled line keeps replacement sets moving, REP-C for the Casakins and REP-F for the frigates and Kangeths, and finishes capital sections alongside them; only a heavy run of losses outpaces it. Emitter stock, refining yield, and Kangeth haul schedules sit on the same logistics board.</w:t>
      </w:r>
    </w:p>
    <w:p>
      <w:pPr>
        <w:pStyle w:val="Heading3"/>
      </w:pPr>
      <w:bookmarkStart w:id="1044" w:name="_Toc00044"/>
      <w:r>
        <w:t xml:space="preserve">The Service Bay</w:t>
      </w:r>
      <w:bookmarkEnd w:id="1044"/>
    </w:p>
    <w:p>
      <w:pPr>
        <w:spacing w:after="80"/>
        <w:jc w:val="both"/>
      </w:pPr>
      <w:r>
        <w:rPr/>
        <w:t xml:space="preserve">The service bay is the foundries’ own dock, the lowest deck of the foundry line. It fills the keel of the industrial belt from end to end: one vacuum hall 2,400 meters long and 680 wide, with the foundry floors stacked over it and their heavy-handling lines dropping straight into it. Down its middle runs the heavy berth, 400 meters wide and 300 high, which takes a whole Casakin with two hundred meters’ working room at either end; along both sides, behind lines of girder columns, lies the frigate dock. The heavy berth has its own keel doors. A Casakin comes in from below: tugs bring her up under the keel, the doors fold back along their length, and she is drawn up into cradles that take her along her keel while the doors close beneath her. Gantries run the length of the overhead. The bay can replace plating, armor, machinery, drives, emitter sections, and whole sections of structure, but it cannot lay a keel.</w:t>
      </w:r>
    </w:p>
    <w:p>
      <w:pPr>
        <w:jc w:val="both"/>
      </w:pPr>
      <w:r>
        <w:rPr>
          <w:b/>
          <w:smallCaps/>
          <w:color w:val="3B5A77"/>
        </w:rPr>
        <w:t xml:space="preserve">Rolling refit. </w:t>
      </w:r>
      <w:r>
        <w:rPr/>
        <w:t xml:space="preserve">The four Casakins take the heavy berth in turn, one at a time, and the other three close up around the gap while she is in. Her crew stays aboard and works beside the yard crews, and the work is planned so that she can be closed up and flown out at short notice unless a reactor, a drive, or major structure is open. Battle damage puts a Casakin in the berth ahead of her turn; a second damaged at the same time is worked in open space alongside by Yardship drones and foundry crews while the shops make her parts. A Casakin whose jump drive has failed rides in the berth through every jump until it is fixed. Frigates get the same work in their own cradles, and one opened deeper than her cradle allows moves into the heavy berth when it is free.</w:t>
      </w:r>
    </w:p>
    <w:p>
      <w:pPr>
        <w:jc w:val="both"/>
      </w:pPr>
      <w:r>
        <w:rPr>
          <w:b/>
          <w:smallCaps/>
          <w:color w:val="3B5A77"/>
        </w:rPr>
        <w:t xml:space="preserve">Salvage. </w:t>
      </w:r>
      <w:r>
        <w:rPr/>
        <w:t xml:space="preserve">The heavy berth is also her salvage bay. A recovered hull is brought in, made safe, and worked through systematically: usable machinery, stores, specialist components, rare materials, and anything worth examining come out first, then the remaining structure is cut down, sorted, and sent up into the foundries overhead. Serviceable equipment returns to stores or workshops, and bulk material feeds the refineries. A warped or broken hull that cannot come in whole waits in an external arrest cradle until crews can secure or cut it, and its pieces come in by Kangeth or under tow. A hull of the fleet’s own broken beyond rebuilding goes the same way, and the fleet sails a hull short from then on.</w:t>
      </w:r>
    </w:p>
    <w:p>
      <w:pPr>
        <w:jc w:val="both"/>
      </w:pPr>
      <w:r>
        <w:rPr>
          <w:b/>
          <w:smallCaps/>
          <w:color w:val="3B5A77"/>
        </w:rPr>
        <w:t xml:space="preserve">Smaller hulls. </w:t>
      </w:r>
      <w:r>
        <w:rPr/>
        <w:t xml:space="preserve">With no Casakin in, the heavy berth takes the fleet’s other hulls as well: all four Kangeths at once for heavy work, or a frigate whose repairs are too large for her cradle.</w:t>
      </w:r>
    </w:p>
    <w:p>
      <w:pPr>
        <w:pStyle w:val="Heading3"/>
      </w:pPr>
      <w:bookmarkStart w:id="1046" w:name="_Toc00046"/>
      <w:r>
        <w:t xml:space="preserve">Stores and the Flow</w:t>
      </w:r>
      <w:bookmarkEnd w:id="1046"/>
    </w:p>
    <w:p>
      <w:pPr>
        <w:jc w:val="both"/>
      </w:pPr>
      <w:r>
        <w:rPr/>
        <w:t xml:space="preserve">Logistics aboard is a loop that closes in the belt. Concentrate, heavy water, raw ore, volatiles, and rock arrive in Kangeth holds, most of it first worked at the site. The flagship’s refineries turn it into feedstock, the foundries and clean shops turn feedstock into parts, freight runs forward, and scrap comes back. A single ready-tube salvo from the four Casakins alone would expend 1,200 fifty-ton Spears, or 60,000 tons of missiles. That is two full days of common-metal foundry output, even if every furnace made missile bodies and nothing else. Guidance sets, rare alloys, emitter casting, and trained assembly hands run much slower than bulk plate, and most fired missile mass is never recovered. The clean shops make the fleet’s guidance sets slowly, and after a heavy fight the fleet buys from outside shops to restock sooner; which shops is N/A. The campaign board therefore counts precision parts and scarce feedstock beside tonnage. Refilling every magazine after one hour of full fire can take months.</w:t>
      </w:r>
    </w:p>
    <w:p>
      <w:pPr/>
      <w:r>
        <w:rPr>
          <w:i/>
        </w:rPr>
        <w:t xml:space="preserve">The Kangeth haulers and their drones are the other half of this loop: the yard’s mobile arm, which leaves the belt to gather what the fixed foundries and shops consume. See the Kangeth-Class entry in Part 2.</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4032"/>
        <w:gridCol w:w="5328"/>
      </w:tblGrid>
      <w:tr>
        <w:trPr>
          <w:tblHeader/>
          <w:cantSplit/>
        </w:trPr>
        <w:tc>
          <w:tcPr>
            <w:tcW w:type="dxa" w:w="4032"/>
            <w:tcBorders>
              <w:top w:val="single" w:sz="4" w:color="9FB6C9"/>
              <w:left w:val="single" w:sz="4" w:color="9FB6C9"/>
              <w:bottom w:val="single" w:sz="4" w:color="9FB6C9"/>
              <w:right w:val="single" w:sz="4" w:color="9FB6C9"/>
            </w:tcBorders>
            <w:shd w:val="clear" w:color="auto" w:fill="1F3A5A"/>
          </w:tcPr>
          <w:p>
            <w:r>
              <w:rPr>
                <w:b/>
                <w:color w:val="FFFFFF"/>
              </w:rPr>
              <w:t>Output</w:t>
            </w:r>
          </w:p>
        </w:tc>
        <w:tc>
          <w:tcPr>
            <w:tcW w:type="dxa" w:w="5328"/>
            <w:tcBorders>
              <w:top w:val="single" w:sz="4" w:color="9FB6C9"/>
              <w:left w:val="single" w:sz="4" w:color="9FB6C9"/>
              <w:bottom w:val="single" w:sz="4" w:color="9FB6C9"/>
              <w:right w:val="single" w:sz="4" w:color="9FB6C9"/>
            </w:tcBorders>
            <w:shd w:val="clear" w:color="auto" w:fill="1F3A5A"/>
          </w:tcPr>
          <w:p>
            <w:r>
              <w:rPr>
                <w:b/>
                <w:color w:val="FFFFFF"/>
              </w:rPr>
              <w:t>Where it goes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Hull plate and ablative panels</w:t>
            </w:r>
          </w:p>
        </w:tc>
        <w:tc>
          <w:tcPr>
            <w:tcW w:type="dxa" w:w="5328"/>
            <w:tcBorders>
              <w:top w:val="single" w:sz="4" w:color="9FB6C9"/>
              <w:left w:val="single" w:sz="4" w:color="9FB6C9"/>
              <w:bottom w:val="single" w:sz="4" w:color="9FB6C9"/>
              <w:right w:val="single" w:sz="4" w:color="9FB6C9"/>
            </w:tcBorders>
            <w:shd w:val="clear" w:color="auto" w:fill="EEF4FA"/>
          </w:tcPr>
          <w:p>
            <w:r>
              <w:rPr/>
              <w:t>to the hull crews, for re-skinning after action</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Railgun slugs</w:t>
            </w:r>
          </w:p>
        </w:tc>
        <w:tc>
          <w:tcPr>
            <w:tcW w:type="dxa" w:w="5328"/>
            <w:tcBorders>
              <w:top w:val="single" w:sz="4" w:color="9FB6C9"/>
              <w:left w:val="single" w:sz="4" w:color="9FB6C9"/>
              <w:bottom w:val="single" w:sz="4" w:color="9FB6C9"/>
              <w:right w:val="single" w:sz="4" w:color="9FB6C9"/>
            </w:tcBorders>
            <w:shd w:val="clear" w:color="auto" w:fill="FFFFFF"/>
          </w:tcPr>
          <w:p>
            <w:r>
              <w:t>to the magazines, cast from refined and qualified alloy stock</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Missiles, pods, and dispensers</w:t>
            </w:r>
          </w:p>
        </w:tc>
        <w:tc>
          <w:tcPr>
            <w:tcW w:type="dxa" w:w="5328"/>
            <w:tcBorders>
              <w:top w:val="single" w:sz="4" w:color="9FB6C9"/>
              <w:left w:val="single" w:sz="4" w:color="9FB6C9"/>
              <w:bottom w:val="single" w:sz="4" w:color="9FB6C9"/>
              <w:right w:val="single" w:sz="4" w:color="9FB6C9"/>
            </w:tcBorders>
            <w:shd w:val="clear" w:color="auto" w:fill="EEF4FA"/>
          </w:tcPr>
          <w:p>
            <w:r>
              <w:rPr/>
              <w:t>to the cells and the racks</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Small-craft airframes, parts, and spares</w:t>
            </w:r>
          </w:p>
        </w:tc>
        <w:tc>
          <w:tcPr>
            <w:tcW w:type="dxa" w:w="5328"/>
            <w:tcBorders>
              <w:top w:val="single" w:sz="4" w:color="9FB6C9"/>
              <w:left w:val="single" w:sz="4" w:color="9FB6C9"/>
              <w:bottom w:val="single" w:sz="4" w:color="9FB6C9"/>
              <w:right w:val="single" w:sz="4" w:color="9FB6C9"/>
            </w:tcBorders>
            <w:shd w:val="clear" w:color="auto" w:fill="FFFFFF"/>
          </w:tcPr>
          <w:p>
            <w:r>
              <w:rPr/>
              <w:t xml:space="preserve">to the Hangar Bay and the Casakins’ and frigates’ own bays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 xml:space="preserve">Rebuilt structure, drives, and machinery</w:t>
            </w:r>
          </w:p>
        </w:tc>
        <w:tc>
          <w:tcPr>
            <w:tcW w:type="dxa" w:w="5328"/>
            <w:tcBorders>
              <w:top w:val="single" w:sz="4" w:color="9FB6C9"/>
              <w:left w:val="single" w:sz="4" w:color="9FB6C9"/>
              <w:bottom w:val="single" w:sz="4" w:color="9FB6C9"/>
              <w:right w:val="single" w:sz="4" w:color="9FB6C9"/>
            </w:tcBorders>
            <w:shd w:val="clear" w:color="auto" w:fill="EEF4FA"/>
          </w:tcPr>
          <w:p>
            <w:r>
              <w:rPr/>
              <w:t>to the battleship/carriers and escorts, through the service bay</w:t>
            </w:r>
          </w:p>
        </w:tc>
      </w:tr>
    </w:tbl>
    <w:p>
      <w:pPr>
        <w:pStyle w:val="Heading2"/>
      </w:pPr>
      <w:bookmarkStart w:id="1047" w:name="_Toc00047"/>
      <w:r>
        <w:rPr/>
        <w:drawing>
          <wp:inline distT="0" distB="0" distL="0" distR="0">
            <wp:extent cx="200000" cy="200000"/>
            <wp:effectExtent l="0" t="0" r="0" b="0"/>
            <wp:docPr id="726" name="g2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g26"/>
                    <pic:cNvPicPr/>
                  </pic:nvPicPr>
                  <pic:blipFill>
                    <a:blip r:embed="rId26"/>
                    <a:stretch>
                      <a:fillRect/>
                    </a:stretch>
                  </pic:blipFill>
                  <pic:spPr>
                    <a:xfrm>
                      <a:off x="0" y="0"/>
                      <a:ext cx="200000" cy="200000"/>
                    </a:xfrm>
                    <a:prstGeom prst="rect">
                      <a:avLst/>
                    </a:prstGeom>
                  </pic:spPr>
                </pic:pic>
              </a:graphicData>
            </a:graphic>
          </wp:inline>
        </w:drawing>
        <w:t xml:space="preserve">  </w:t>
      </w:r>
      <w:r>
        <w:t xml:space="preserve">Onboard Forces and Population</w:t>
      </w:r>
      <w:bookmarkEnd w:id="1047"/>
    </w:p>
    <w:p>
      <w:pPr>
        <w:keepNext/>
      </w:pPr>
      <w:r>
        <w:rPr>
          <w:i/>
          <w:iCs/>
          <w:color w:val="3B5A77"/>
        </w:rPr>
        <w:t xml:space="preserve">70,060 fleetwide · ~49,700 aboard the Iskar · 5,000 Marines · two civilian exception divisions · no families aboard</w:t>
      </w:r>
    </w:p>
    <w:p>
      <w:pPr>
        <w:spacing w:after="80"/>
        <w:jc w:val="both"/>
      </w:pPr>
      <w:r>
        <w:rPr/>
        <w:t xml:space="preserve">The fleet’s strength is 70,060, and every one of them serves: there are no families, dependents, or passengers anywhere in the fleet. About 49,700 serve aboard the Iskar; the ship companies of the four Casakins, sixteen Corricks, and four Kangeths account for 12,800, 5,440, and 1,020 more, and about eleven hundred Marines are stationed among those hulls. The Marine branch is 5,000 strong: about 3,900 stay aboard the Iskar as the Admiral’s shipboard and expeditionary reserve, while roughly 1,100 live with the fleet elements that need them every day. The total includes seven hundred special operators, a separate branch of transferred personnel counted only once.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6360"/>
        <w:gridCol w:w="3000"/>
      </w:tblGrid>
      <w:tr>
        <w:trPr>
          <w:cantSplit/>
          <w:tblHeader/>
        </w:trPr>
        <w:tc>
          <w:tcPr>
            <w:tcW w:type="dxa" w:w="6360"/>
            <w:tcBorders>
              <w:top w:val="single" w:sz="4" w:color="9FB6C9"/>
              <w:left w:val="single" w:sz="4" w:color="9FB6C9"/>
              <w:bottom w:val="single" w:sz="4" w:color="9FB6C9"/>
              <w:right w:val="single" w:sz="4" w:color="9FB6C9"/>
            </w:tcBorders>
            <w:shd w:val="clear" w:color="auto" w:fill="1F3A5A"/>
          </w:tcPr>
          <w:p>
            <w:r>
              <w:rPr>
                <w:b/>
                <w:bCs/>
                <w:color w:val="FFFFFF"/>
              </w:rPr>
              <w:t xml:space="preserve">Branch / Role</w:t>
            </w:r>
          </w:p>
        </w:tc>
        <w:tc>
          <w:tcPr>
            <w:tcW w:type="dxa" w:w="3000"/>
            <w:tcBorders>
              <w:top w:val="single" w:sz="4" w:color="9FB6C9"/>
              <w:left w:val="single" w:sz="4" w:color="9FB6C9"/>
              <w:bottom w:val="single" w:sz="4" w:color="9FB6C9"/>
              <w:right w:val="single" w:sz="4" w:color="9FB6C9"/>
            </w:tcBorders>
            <w:shd w:val="clear" w:color="auto" w:fill="1F3A5A"/>
          </w:tcPr>
          <w:p>
            <w:r>
              <w:rPr>
                <w:b/>
                <w:bCs/>
                <w:color w:val="FFFFFF"/>
              </w:rPr>
              <w:t xml:space="preserve">Strength</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Fleet and ship’s crew (Iskar)</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Small-craft crews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11,800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Marines (ground operations, ship security, boarding detachments, Casakin platoons, Kangeth companies, and frigate sections; about 1,100 in fleet hulls)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Industrial, repair, and foundries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10,000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Ship’s services (medical, victualing, shops, and messes)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Intelligence</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1,500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t>Special operations (separate branch; transferred personnel)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700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Survey and Research Division (civilian exception division)</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500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Coalition Liaison Office (civilian exception division)</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Command and staff</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1,200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 xml:space="preserve">Battleship/carrier crews (4 × 3,200)</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12,800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Frigate crews (16 × 340)</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5,440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Yardship crews (4 × 255)</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b/>
              </w:rPr>
              <w:t xml:space="preserve">Total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70,060</w:t>
            </w:r>
            <w:r>
              <w:rPr/>
              <w:t xml:space="preserve"> aboard the fleet</w:t>
            </w:r>
          </w:p>
        </w:tc>
      </w:tr>
    </w:tbl>
    <w:p>
      <w:pPr>
        <w:jc w:val="both"/>
      </w:pPr>
      <w:r>
        <w:rPr>
          <w:b/>
          <w:smallCaps/>
          <w:color w:val="3B5A77"/>
        </w:rPr>
        <w:t xml:space="preserve">The exception divisions. </w:t>
      </w:r>
      <w:r>
        <w:rPr/>
        <w:t xml:space="preserve">Two divisions aboard are civilian. The Survey and Research Division, about five hundred scientists and engineers, keeps the emitter casting qualified and studies whatever the fleet finds. The fleet’s scaled cuts of the Plating came from it: REP-C, the battleship/carrier cut fitted to the Casakins, and REP-F, the frigate cut for the Corricks and Kangeths. The Coalition Liaison Office, about a hundred civil officials, sailed to represent a government that Epsilon Nine says no longer exists.</w:t>
      </w:r>
    </w:p>
    <w:p>
      <w:pPr>
        <w:jc w:val="both"/>
      </w:pPr>
      <w:r>
        <w:rPr>
          <w:b/>
          <w:smallCaps/>
          <w:color w:val="3B5A77"/>
        </w:rPr>
        <w:t xml:space="preserve">No dependents. </w:t>
      </w:r>
      <w:r>
        <w:rPr/>
        <w:t xml:space="preserve">Nobody aboard is a passenger or a dependent. The fleet carries no families, children, or retired hands; every person aboard holds a post, and the exception divisions are its only civilians. With no one born aboard, the loss of a trained hand is as permanent as the loss of a hull. Those numbers govern food, medicine, evacuation, and stores.</w:t>
      </w:r>
    </w:p>
    <w:p>
      <w:pPr>
        <w:pStyle w:val="Heading2"/>
      </w:pPr>
      <w:bookmarkStart w:id="1048" w:name="_Toc00048"/>
      <w:r>
        <w:rPr/>
        <w:drawing>
          <wp:inline distT="0" distB="0" distL="0" distR="0">
            <wp:extent cx="200000" cy="200000"/>
            <wp:effectExtent l="0" t="0" r="0" b="0"/>
            <wp:docPr id="727" name="g2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g27"/>
                    <pic:cNvPicPr/>
                  </pic:nvPicPr>
                  <pic:blipFill>
                    <a:blip r:embed="rId27"/>
                    <a:stretch>
                      <a:fillRect/>
                    </a:stretch>
                  </pic:blipFill>
                  <pic:spPr>
                    <a:xfrm>
                      <a:off x="0" y="0"/>
                      <a:ext cx="200000" cy="200000"/>
                    </a:xfrm>
                    <a:prstGeom prst="rect">
                      <a:avLst/>
                    </a:prstGeom>
                  </pic:spPr>
                </pic:pic>
              </a:graphicData>
            </a:graphic>
          </wp:inline>
        </w:drawing>
        <w:t xml:space="preserve">  </w:t>
      </w:r>
      <w:r>
        <w:t xml:space="preserve">Special Operations</w:t>
      </w:r>
      <w:bookmarkEnd w:id="1048"/>
    </w:p>
    <w:p>
      <w:pPr>
        <w:keepNext/>
      </w:pPr>
      <w:r>
        <w:rPr>
          <w:i/>
          <w:iCs/>
          <w:color w:val="3B5A77"/>
        </w:rPr>
        <w:t>A separate branch of 700 · recruited from the Marines and the rest of the fleet, then transferred · reconnaissance, pathfinding, boarding assault, and sabotage</w:t>
      </w:r>
    </w:p>
    <w:p>
      <w:pPr>
        <w:jc w:val="both"/>
      </w:pPr>
      <w:r>
        <w:rPr/>
        <w:t xml:space="preserve">Her special-operations branch is seven hundred strong and conventional: picked people, hard selection, and patient training, with nothing grown in a lab. Most come from the Marines and move onto the branch’s books once selected. They are the pathfinders who ride the first pods down, the reconnaissance teams ahead of a landing, boarding-assault leads, and demolition and sabotage hands for quiet work. They answer to the Intelligence Branch for tasking and keep their own manpower account, training cadre, and replacements.</w:t>
      </w:r>
    </w:p>
    <w:p>
      <w:pPr>
        <w:pStyle w:val="Heading2"/>
      </w:pPr>
      <w:bookmarkStart w:id="1049" w:name="_Toc00049"/>
      <w:r>
        <w:rPr/>
        <w:drawing>
          <wp:inline distT="0" distB="0" distL="0" distR="0">
            <wp:extent cx="200000" cy="200000"/>
            <wp:effectExtent l="0" t="0" r="0" b="0"/>
            <wp:docPr id="728" name="g2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g28"/>
                    <pic:cNvPicPr/>
                  </pic:nvPicPr>
                  <pic:blipFill>
                    <a:blip r:embed="rId28"/>
                    <a:stretch>
                      <a:fillRect/>
                    </a:stretch>
                  </pic:blipFill>
                  <pic:spPr>
                    <a:xfrm>
                      <a:off x="0" y="0"/>
                      <a:ext cx="200000" cy="200000"/>
                    </a:xfrm>
                    <a:prstGeom prst="rect">
                      <a:avLst/>
                    </a:prstGeom>
                  </pic:spPr>
                </pic:pic>
              </a:graphicData>
            </a:graphic>
          </wp:inline>
        </w:drawing>
        <w:t xml:space="preserve">  </w:t>
      </w:r>
      <w:r>
        <w:t xml:space="preserve">Life Aboard</w:t>
      </w:r>
      <w:bookmarkEnd w:id="1049"/>
    </w:p>
    <w:p>
      <w:pPr>
        <w:jc w:val="both"/>
      </w:pPr>
      <w:r>
        <w:rPr/>
        <w:t xml:space="preserve">She was built as a fortress and command seat, and she is crewed as one: berthing and barracks, mess decks and galleys, armories and briefing rooms, laid out with military economy. Nobody aboard is anything but crew, and the ship is run for the people who fight her.</w:t>
      </w:r>
    </w:p>
    <w:p>
      <w:pPr>
        <w:jc w:val="both"/>
      </w:pPr>
      <w:r>
        <w:rPr/>
        <w:t xml:space="preserve">Every hand is housed, fed, and equipped to the published standard for her rank, and the standard is kept.</w:t>
      </w:r>
    </w:p>
    <w:p>
      <w:pPr>
        <w:pStyle w:val="Heading3"/>
      </w:pPr>
      <w:bookmarkStart w:id="1050" w:name="_Toc00050"/>
      <w:r>
        <w:t xml:space="preserve">The Districts</w:t>
      </w:r>
      <w:bookmarkEnd w:id="1050"/>
    </w:p>
    <w:p>
      <w:pPr>
        <w:jc w:val="both"/>
      </w:pPr>
      <w:r>
        <w:rPr/>
        <w:t xml:space="preserve">Nothing a person needs daily is more than a few minutes’ walk from where they sleep. A hull seven kilometers long cannot centralize ordinary life: a crew that had to cross several kilometers for a meal would spend too much of its off-watch time in transit. The berthing decks are divided into districts of a few thousand hands each, grouped by division. Every district has its own mess and galley running all three watches, baths, a small market for daily goods, and a clinic with a standing medical party. It also has training rooms, a hall for meetings and whatever else the district wants, and a green corner: a few dozen square meters of soil under lights, planted for use rather than yield.</w:t>
      </w:r>
    </w:p>
    <w:p>
      <w:pPr>
        <w:jc w:val="both"/>
      </w:pPr>
      <w:r>
        <w:rPr/>
        <w:t xml:space="preserve">Every district is provisioned to the same standard. Each keeps its own damage-control board and muster list, and each has a name, most of them unofficial and most older than anyone can trace.</w:t>
      </w:r>
    </w:p>
    <w:p>
      <w:pPr>
        <w:pStyle w:val="Heading3"/>
      </w:pPr>
      <w:bookmarkStart w:id="1051" w:name="_Toc00051"/>
      <w:r>
        <w:t xml:space="preserve">The Off-Watch Town</w:t>
      </w:r>
      <w:bookmarkEnd w:id="1051"/>
    </w:p>
    <w:p>
      <w:pPr>
        <w:jc w:val="both"/>
      </w:pPr>
      <w:r>
        <w:rPr/>
        <w:t xml:space="preserve">The town is the one part of the ship nobody lives beside, and from most of the ship it is a tram ride away; both are deliberate. It runs eight hundred meters through the forward midships. A rest day in the town is the only leave there is aboard: a hand travels there, stays a day or more, and returns to her own deck.</w:t>
      </w:r>
    </w:p>
    <w:p>
      <w:pPr>
        <w:jc w:val="both"/>
      </w:pPr>
      <w:r>
        <w:rPr/>
        <w:t xml:space="preserve">The town holds what a district cannot. Its covered market, open six days in seven, carries goods no local market can justify, and crew run its restaurants and shops on the ship’s own books. It also has theaters and music halls, the Falls, and the small-trade quarter, where tailors, cobblers, and cutlers do work the foundries could do in an hour but do less well. The breweries and the two distilleries work foundry-block grain under license from the victualing branch, and their output is rationed and recorded.</w:t>
      </w:r>
    </w:p>
    <w:p>
      <w:pPr>
        <w:jc w:val="both"/>
      </w:pPr>
      <w:r>
        <w:rPr/>
        <w:t xml:space="preserve">All of it is budgeted against the magazines and foundries and kept to a gun mount’s standard.</w:t>
      </w:r>
    </w:p>
    <w:p>
      <w:pPr>
        <w:jc w:val="both"/>
      </w:pPr>
      <w:r>
        <w:rPr>
          <w:b/>
          <w:smallCaps/>
          <w:color w:val="3B5A77"/>
        </w:rPr>
        <w:t xml:space="preserve">Rest days. </w:t>
      </w:r>
      <w:r>
        <w:rPr/>
        <w:t xml:space="preserve">Every hand draws rest days on a cycle and spends them in the town. Most come for a day; a hand with longer leave takes a room in the rest quarters off the market and stays two or three. Rooms are booked about three weeks ahead, longer in the season weeks.</w:t>
      </w:r>
    </w:p>
    <w:p>
      <w:pPr>
        <w:jc w:val="both"/>
      </w:pPr>
      <w:r>
        <w:rPr>
          <w:b/>
          <w:smallCaps/>
          <w:color w:val="3B5A77"/>
        </w:rPr>
        <w:t xml:space="preserve">The Falls. </w:t>
      </w:r>
      <w:r>
        <w:rPr/>
        <w:t xml:space="preserve">Heat reaches the town through isolated exchangers, so bath water never touches a reactor or industrial coolant loop. A clean secondary circuit climbs to the top of the stepped chamber and gives up its heat through the terraces before returning to the plant. The waterfalls only move heat around the ship; the radiators still take the final load. In normal operation the allocation is protected as a social service, and in a cooling casualty it is one of the first discretionary loads shed.</w:t>
      </w:r>
    </w:p>
    <w:p>
      <w:pPr>
        <w:jc w:val="both"/>
      </w:pPr>
      <w:r>
        <w:rPr>
          <w:b/>
          <w:smallCaps/>
          <w:color w:val="3B5A77"/>
        </w:rPr>
        <w:t xml:space="preserve">What it costs. </w:t>
      </w:r>
      <w:r>
        <w:rPr/>
        <w:t xml:space="preserve">Nothing a hand needs is bought. Quarters, food, uniform, medicine, and admission to the Falls are issued; the town trades only in discretionary goods and time, paid in a ration credit that victualing issues each month by rank and sets to match scarce shop capacity and stock. Prices are posted openly.</w:t>
      </w:r>
    </w:p>
    <w:p>
      <w:pPr>
        <w:jc w:val="both"/>
      </w:pPr>
      <w:r>
        <w:rPr>
          <w:b/>
          <w:smallCaps/>
          <w:color w:val="3B5A77"/>
        </w:rPr>
        <w:t xml:space="preserve">The season. </w:t>
      </w:r>
      <w:r>
        <w:rPr/>
        <w:t xml:space="preserve">The lighting year gives her four seasons, and the town marks each. Midwinter brings a week of lantern nights in the market, overheads low, and the green deck holds harvest days as the orchards come in. Between them the halls keep a calendar of plays, fights, concerts, and running-game finals.</w:t>
      </w:r>
    </w:p>
    <w:p>
      <w:pPr>
        <w:jc w:val="both"/>
      </w:pPr>
      <w:r>
        <w:rPr/>
        <w:t xml:space="preserve">The theaters seat four hundred apiece, the covered market holds about ninety pitches, and the Falls have eleven terraces and take six hundred bathers at once.</w:t>
      </w:r>
    </w:p>
    <w:p>
      <w:pPr>
        <w:pStyle w:val="Heading3"/>
      </w:pPr>
      <w:bookmarkStart w:id="1052" w:name="_Toc00052"/>
      <w:r>
        <w:t xml:space="preserve">The Farms</w:t>
      </w:r>
      <w:bookmarkEnd w:id="1052"/>
    </w:p>
    <w:p>
      <w:pPr>
        <w:jc w:val="both"/>
      </w:pPr>
      <w:r>
        <w:rPr/>
        <w:t xml:space="preserve">Eight agricultural decks lie along the upper industrial belt. Their floor area is about one square kilometer, and six to eight lit crop tiers give a little over six planted square kilometers. The fleet plans against a diet of roughly 2,500 edible calories per person per day, about 175 million calories daily at the fleet’s strength. At a working target near 38 edible calories per planted square meter per day, the stacked crops grow about a third again the normal ration. Culture vats and aquaculture add to it, and a small livestock program supplies variety outside the calorie base. The margin is stored against a failed harvest or a long cut-off, and it feeds the surge berthing when that opens. Lamps and farm cooling are a continuous grid load. She also holds about ninety days of sealed staple rations at full strength, and a failed harvest starts that clock. The victualing board tracks edible yield, seed reserve, and lost tiers alongside acreage under lamps.</w:t>
      </w:r>
    </w:p>
    <w:p>
      <w:pPr>
        <w:jc w:val="both"/>
      </w:pPr>
      <w:r>
        <w:rPr>
          <w:b/>
          <w:smallCaps/>
          <w:color w:val="3B5A77"/>
        </w:rPr>
        <w:t xml:space="preserve">The green deck. </w:t>
      </w:r>
      <w:r>
        <w:rPr/>
        <w:t xml:space="preserve">The largest of the eight is kept chiefly as open ground: eight hectares of soil under a high overhead, laid out with orchards, grass, and standing water. Its orchards bear fruit, and it is the one place aboard where a hand can lie on grass.</w:t>
      </w:r>
    </w:p>
    <w:p>
      <w:pPr>
        <w:jc w:val="both"/>
      </w:pPr>
      <w:r>
        <w:rPr/>
        <w:t xml:space="preserve">The loop is highly closed. Water recovery runs a little above ninety-eight percent across sanitation, humidity capture, and food processing; the loss is made up from the deep reservoir and the water the Yardships bring home. Crop oxygen helps, but emergency atmosphere control is independent of the harvest: electrolysis, carbon-dioxide scrubbers, trace-contaminant beds, and stored buffer gases can hold isolated districts alone. Nitrogen, phosphorus, and other nutrients are mined and accounted separately, as is lithium.</w:t>
      </w:r>
    </w:p>
    <w:p>
      <w:pPr>
        <w:pStyle w:val="Heading3"/>
      </w:pPr>
      <w:bookmarkStart w:id="1053" w:name="_Toc00053"/>
      <w:r>
        <w:t xml:space="preserve">Light, Air, and the Sky</w:t>
      </w:r>
      <w:bookmarkEnd w:id="1053"/>
    </w:p>
    <w:p>
      <w:pPr>
        <w:jc w:val="both"/>
      </w:pPr>
      <w:r>
        <w:rPr/>
        <w:t xml:space="preserve">The habitable decks run on a twenty-four-hour cycle. Lighting warms and dims through a full day, holds a long blue dusk, and goes down to a low amber overnight in the berthing tiers and the town; the working decks, the bays, and the Keep run bright and constant. Across the year the cycle drifts slowly through four seasons, warmer and longer in one half and cooler and shorter in the other. Circadian discipline is a medical requirement in a hull with no dawn of its own, so the branch that sets the lighting answers to the surgeon.</w:t>
      </w:r>
    </w:p>
    <w:p>
      <w:pPr>
        <w:jc w:val="both"/>
      </w:pPr>
      <w:r>
        <w:rPr>
          <w:b/>
          <w:smallCaps/>
          <w:color w:val="3B5A77"/>
        </w:rPr>
        <w:t xml:space="preserve">The galleries. </w:t>
      </w:r>
      <w:r>
        <w:rPr/>
        <w:t xml:space="preserve">Along the dorsal shoulders and the forward flanks, long observation galleries open onto armored transparencies set in the hull, looking out on real space. They shutter in seconds at action stations. They cost her armor in those sections, a trade argued over for a decade and settled for the galleries.</w:t>
      </w:r>
    </w:p>
    <w:p>
      <w:pPr>
        <w:jc w:val="both"/>
      </w:pPr>
      <w:r>
        <w:rPr/>
        <w:t xml:space="preserve">Clean air, light, heat, and water are supplied throughout. Environmental control is zoned with the pressure boundaries: a district can run scrubbers, circulation, and essential lighting for roughly seventy-two hours after its main trunks are isolated, long enough to repair a route or evacuate the zone. The central plant and bulk-gas reserve are sized for about seventy thousand people, her crew and the surge berthing with margin to spare; the farms are sized for the fleet. A surge larger than the farms’ margin draws on the sealed rations until people can be transferred or more tiers brought under lamps. The farms improve the long-term balance.</w:t>
      </w:r>
    </w:p>
    <w:p>
      <w:pPr>
        <w:pStyle w:val="Heading3"/>
      </w:pPr>
      <w:bookmarkStart w:id="1054" w:name="_Toc00054"/>
      <w:r>
        <w:t xml:space="preserve">Quarters</w:t>
      </w:r>
      <w:bookmarkEnd w:id="1054"/>
    </w:p>
    <w:p>
      <w:pPr>
        <w:spacing w:after="80"/>
        <w:jc w:val="both"/>
      </w:pPr>
      <w:r>
        <w:rPr/>
        <w:t xml:space="preserve">Berthing goes by rank. Ratings berth four to a cabin of about forty square meters, petty officers two to a cabin of the same size, and officers singly, in cabins of twenty to forty square meters by rank. Every cabin is pressure-rated and sealable like every compartment, with a muster card at the door.</w:t>
      </w:r>
    </w:p>
    <w:p>
      <w:pPr>
        <w:spacing w:after="80"/>
        <w:jc w:val="both"/>
      </w:pPr>
      <w:r>
        <w:rPr/>
        <w:t xml:space="preserve">A rating’s cabin holds four berths over built-in drawers, four lockers, a table, and a head of about four and a half square meters with a shower, a basin, and a toilet, plumbed to the recycling loop and fed hot water off the same waste-heat circuit that feeds the Falls. Officers’ cabins add a desk, a couch, and a separate sleeping space, and the senior ones a small dayroom for meetings. Decks are structural plating under composite matting, fittings are foundry-cast to standard patterns, and a damaged one is replaced from stock.</w:t>
      </w:r>
    </w:p>
    <w:p>
      <w:pPr>
        <w:jc w:val="both"/>
      </w:pPr>
      <w:r>
        <w:rPr>
          <w:b/>
          <w:smallCaps/>
          <w:color w:val="3B5A77"/>
        </w:rPr>
        <w:t xml:space="preserve">Viewports. </w:t>
      </w:r>
      <w:r>
        <w:rPr/>
        <w:t xml:space="preserve">Cabins on the outer decks can be cut to a transparency, with a manual shutter and an automatic one that closes at action stations. They are the most requested berths aboard and are issued by rank and time aboard.</w:t>
      </w:r>
    </w:p>
    <w:p>
      <w:pPr>
        <w:jc w:val="both"/>
      </w:pPr>
      <w:r>
        <w:rPr>
          <w:b/>
          <w:smallCaps/>
          <w:color w:val="3B5A77"/>
        </w:rPr>
        <w:t xml:space="preserve">Surge berthing. </w:t>
      </w:r>
      <w:r>
        <w:rPr/>
        <w:t xml:space="preserve">Bunks, galleys, a ward, and quarantine space for about five thousand, kept empty and serviced on a cycle. They take the crews of lost hulls and anyone the fleet takes off a wreck, and they can be isolated if what comes aboard brings something with it. Opening them takes the Iskar from about 50,000 aboard toward 55,000, and the farms’ margin feeds the difference.</w:t>
      </w:r>
    </w:p>
    <w:p>
      <w:pPr>
        <w:jc w:val="both"/>
      </w:pPr>
      <w:r>
        <w:rPr>
          <w:b/>
          <w:smallCaps/>
          <w:color w:val="3B5A77"/>
        </w:rPr>
        <w:t xml:space="preserve">The cryogenic bay. </w:t>
      </w:r>
      <w:r>
        <w:rPr/>
        <w:t xml:space="preserve">Eight hundred medical stasis berths. Induction is reserved for patients stable enough to survive it. Each bank has independent power and coolant isolation, and revival takes hours under a medical team. Most berths hold trauma cases until surgery and staff are available; a smaller reserve is kept for crossings or disasters that overwhelm ordinary critical care.</w:t>
      </w:r>
    </w:p>
    <w:p>
      <w:pPr>
        <w:jc w:val="both"/>
      </w:pPr>
      <w:r>
        <w:rPr>
          <w:b/>
          <w:smallCaps/>
          <w:color w:val="3B5A77"/>
        </w:rPr>
        <w:t xml:space="preserve">The vault. </w:t>
      </w:r>
      <w:r>
        <w:rPr/>
        <w:t xml:space="preserve">Under the Keep’s armor, on its own power and its own air, sit the seed stock and the record: grain and crop lines, breeding stock in cold storage, and the archive. The archive holds the ship’s history, the fleet’s orders, and the technical record. It is the smallest compartment on the ship’s protection list and the first on it.</w:t>
      </w:r>
    </w:p>
    <w:p>
      <w:pPr>
        <w:pStyle w:val="Heading3"/>
      </w:pPr>
      <w:bookmarkStart w:id="1055" w:name="_Toc00055"/>
      <w:r>
        <w:t xml:space="preserve">Training and Physical Culture</w:t>
      </w:r>
      <w:bookmarkEnd w:id="1055"/>
    </w:p>
    <w:p>
      <w:pPr>
        <w:spacing w:after="80"/>
        <w:jc w:val="both"/>
      </w:pPr>
      <w:r>
        <w:rPr/>
        <w:t xml:space="preserve">Training never stops aboard. Specialist courses, cross-training, and officer schools run in classrooms on the berthing decks and in the workshops and bays, because a fleet that cannot replace its people has to make every hand it has able to do more than one job.</w:t>
      </w:r>
    </w:p>
    <w:p>
      <w:pPr>
        <w:spacing w:after="80"/>
        <w:jc w:val="both"/>
      </w:pPr>
      <w:r>
        <w:rPr/>
        <w:t xml:space="preserve">Physical culture is organized on the same footing: fifty thousand people in a metal hull have to move or the wards fill up. Every district has halls and pools. The outer decks hold courts for the running game the ship invented for itself, played high off the bulkheads on three levels at once and incomprehensible to anyone who has not served aboard. The divisions field teams, the foundries field the best of them, and the season standing is posted in the town beside the damage-control board.</w:t>
      </w:r>
    </w:p>
    <w:p>
      <w:pPr>
        <w:pStyle w:val="Heading3"/>
      </w:pPr>
      <w:bookmarkStart w:id="1056" w:name="_Toc00056"/>
      <w:r>
        <w:t xml:space="preserve">Medicine</w:t>
      </w:r>
      <w:bookmarkEnd w:id="1056"/>
    </w:p>
    <w:p>
      <w:pPr>
        <w:jc w:val="both"/>
      </w:pPr>
      <w:r>
        <w:rPr/>
        <w:t xml:space="preserve">Medicine is sized for a crew of fifty thousand with no shore hospital behind it, and for the casualties a warship can take all at once. At action stations the protected hospital blocks can staff about two dozen operating theaters, roughly three hundred critical-care places, and more than a thousand burn, isolation, and surge-ward beds, with blood and drug production behind them. The eight hundred stasis berths take cases that can safely wait. The main hospitals have islanded power, air, and water so surgery continues through a grid casualty, while local clinics stabilize and route casualties even with transit trunks shut. On triage the medical branch answers to nobody, the Admiral included; regulations say so explicitly.</w:t>
      </w:r>
    </w:p>
    <w:p>
      <w:pPr>
        <w:pStyle w:val="Heading2"/>
      </w:pPr>
      <w:bookmarkStart w:id="1058" w:name="_Toc00058"/>
      <w:r>
        <w:rPr/>
        <w:drawing>
          <wp:inline distT="0" distB="0" distL="0" distR="0">
            <wp:extent cx="200000" cy="200000"/>
            <wp:effectExtent l="0" t="0" r="0" b="0"/>
            <wp:docPr id="729" name="g2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g29"/>
                    <pic:cNvPicPr/>
                  </pic:nvPicPr>
                  <pic:blipFill>
                    <a:blip r:embed="rId29"/>
                    <a:stretch>
                      <a:fillRect/>
                    </a:stretch>
                  </pic:blipFill>
                  <pic:spPr>
                    <a:xfrm>
                      <a:off x="0" y="0"/>
                      <a:ext cx="200000" cy="200000"/>
                    </a:xfrm>
                    <a:prstGeom prst="rect">
                      <a:avLst/>
                    </a:prstGeom>
                  </pic:spPr>
                </pic:pic>
              </a:graphicData>
            </a:graphic>
          </wp:inline>
        </w:drawing>
        <w:t xml:space="preserve">  </w:t>
      </w:r>
      <w:r>
        <w:t xml:space="preserve">Internal Transit</w:t>
      </w:r>
      <w:bookmarkEnd w:id="1058"/>
    </w:p>
    <w:p>
      <w:pPr>
        <w:spacing w:after="80"/>
        <w:jc w:val="both"/>
      </w:pPr>
      <w:r>
        <w:rPr/>
        <w:t xml:space="preserve">Bow to stern is close to two hours on foot at an ordinary pace, and a single kilometer takes twelve to fifteen minutes: manageable once in a watch, wasteful four times. The ship is therefore threaded with internal transit, and routine movement between distant sections assumes a ride.</w:t>
      </w:r>
    </w:p>
    <w:p>
      <w:pPr>
        <w:spacing w:after="80"/>
        <w:jc w:val="both"/>
      </w:pPr>
      <w:r>
        <w:rPr/>
        <w:t xml:space="preserve">The backbone is a set of maglev lines running the length of the ship, from the forward decks through berthing, hangars, industry, and engineering. Passenger and hazardous-freight paths separate where they can; where a line must cross a pressure or fire boundary, it passes through paired shutters and can be isolated on both sides. Trains carry watch changes, troops, munitions, repair teams, and heavy components. Redundant side routes keep one cut in the spine from severing the ship in two.</w:t>
      </w:r>
    </w:p>
    <w:p>
      <w:pPr>
        <w:spacing w:after="80"/>
        <w:jc w:val="both"/>
      </w:pPr>
      <w:r>
        <w:rPr/>
        <w:t xml:space="preserve">Shorter tram routes branch off the main lines, their lighter cars working the local distances: between levels, around a section, and out to the corners the trains do not reach. The trams take the trips too far to walk and too short for the long lines, which on a ship her size is most of them. Between trains and trams, a person can cross her from bow to stern or move a few decks over without walking the distance.</w:t>
      </w:r>
    </w:p>
    <w:p>
      <w:pPr>
        <w:jc w:val="both"/>
      </w:pPr>
      <w:r>
        <w:rPr/>
        <w:t xml:space="preserve">The lines carry people as much as freight. Outer-deck quarters, the ones with viewports, sit a long way from most working stations, and the hands who hold them accept a quarter-hour commute each way in exchange. The morning and evening loads on the spine lines are the closest thing aboard to a rush hour.</w:t>
      </w:r>
    </w:p>
    <w:p>
      <w:pPr>
        <w:pStyle w:val="Heading2"/>
      </w:pPr>
      <w:bookmarkStart w:id="1059" w:name="_Toc00059"/>
      <w:r>
        <w:rPr/>
        <w:drawing>
          <wp:inline distT="0" distB="0" distL="0" distR="0">
            <wp:extent cx="200000" cy="200000"/>
            <wp:effectExtent l="0" t="0" r="0" b="0"/>
            <wp:docPr id="730" name="g3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g30"/>
                    <pic:cNvPicPr/>
                  </pic:nvPicPr>
                  <pic:blipFill>
                    <a:blip r:embed="rId30"/>
                    <a:stretch>
                      <a:fillRect/>
                    </a:stretch>
                  </pic:blipFill>
                  <pic:spPr>
                    <a:xfrm>
                      <a:off x="0" y="0"/>
                      <a:ext cx="200000" cy="200000"/>
                    </a:xfrm>
                    <a:prstGeom prst="rect">
                      <a:avLst/>
                    </a:prstGeom>
                  </pic:spPr>
                </pic:pic>
              </a:graphicData>
            </a:graphic>
          </wp:inline>
        </w:drawing>
        <w:t xml:space="preserve">  </w:t>
      </w:r>
      <w:r>
        <w:t xml:space="preserve">Sustainment and Endurance</w:t>
      </w:r>
      <w:bookmarkEnd w:id="1059"/>
    </w:p>
    <w:p>
      <w:pPr>
        <w:spacing w:after="80"/>
        <w:jc w:val="both"/>
      </w:pPr>
      <w:r>
        <w:rPr/>
        <w:t xml:space="preserve">Her hardware can last a very long time while the mining stream, industrial plant, specialist knowledge, and irreplaceable systems remain intact. Most worn structure, machinery, ammunition, and ordinary electronics can be remade; warp hardware, some sensor and control components, and the rarest REP feedstocks cannot be replaced on demand. The fleet therefore stockpiles catalysts, membranes, chips, optics, and clean-room feedstock as seriously as metal. The loss of a Kangeth, a reactor island, the emitter line, or a major shop moves the fleet onto a degraded production plan.</w:t>
      </w:r>
    </w:p>
    <w:p>
      <w:pPr>
        <w:jc w:val="both"/>
      </w:pPr>
      <w:r>
        <w:rPr>
          <w:b/>
          <w:smallCaps/>
          <w:color w:val="3B5A77"/>
        </w:rPr>
        <w:t xml:space="preserve">The reservoir. </w:t>
      </w:r>
      <w:r>
        <w:rPr/>
        <w:t xml:space="preserve">Under the agricultural decks sit about one and a half million tons of life-support and agricultural water and ice, separate on the books from industrial process water, reactor coolant, and fusion-fuel inventories. At normal recovery losses that is comfortably more than a year of makeup supply with no mining input, and much longer for drinking alone. Yardships top it up on every cycle, and the published level itemizes the margins required for a major pressure loss, a farm casualty, and the surge berthing.</w:t>
      </w:r>
    </w:p>
    <w:p>
      <w:pPr>
        <w:keepNext/>
        <w:jc w:val="both"/>
      </w:pPr>
      <w:r>
        <w:rPr>
          <w:b/>
          <w:smallCaps/>
          <w:color w:val="3B5A77"/>
        </w:rPr>
        <w:t xml:space="preserve">The deep stores. </w:t>
      </w:r>
      <w:r>
        <w:rPr/>
        <w:t xml:space="preserve">Along the belt’s outer decks, outboard of the service bay, ride about twelve million tons of ice, with heavy water, raw ore, and selected emitter ore stowed alongside: a year or more of what the farms, the reactors, and the yard consume, with no Kangeth in the field. Nothing draws on them while the haulers can work, and the haulers refill them first when they come home.</w:t>
      </w:r>
    </w:p>
    <w:p>
      <w:pPr>
        <w:pBdr>
          <w:top w:val="double" w:sz="8" w:space="4" w:color="1F3A5A"/>
        </w:pBdr>
        <w:spacing w:before="60" w:after="0"/>
        <w:rPr>
          <w:sz w:val="4"/>
          <w:szCs w:val="4"/>
        </w:rPr>
      </w:pPr>
    </w:p>
    <w:p>
      <w:pPr>
        <w:pStyle w:val="Heading1"/>
        <w:pageBreakBefore/>
        <w:pBdr>
          <w:bottom w:val="single" w:sz="8" w:space="4" w:color="2E74B5"/>
        </w:pBdr>
      </w:pPr>
      <w:bookmarkStart w:id="1061" w:name="_Toc00061"/>
      <w:r>
        <w:t xml:space="preserve">Part 2 — The Iskar’s Warship Complement</w:t>
      </w:r>
      <w:bookmarkEnd w:id="1061"/>
    </w:p>
    <w:p>
      <w:pPr>
        <w:spacing w:after="80"/>
        <w:jc w:val="both"/>
      </w:pPr>
      <w:r>
        <w:rPr/>
        <w:t xml:space="preserve">The Iskar’s warships hold two cordons around her. The four Casakin-class battleship/carriers form the inner cordon and stay with the mothership, taking her flight deck and her depot forward. Sixteen Corrick frigates hold the outer cordon beyond them and escort the mining operation, rotating through the frigate dock. Four Kangeth haulers are the mobile arm of her yard. Every Casakin has her own jump drive and a docking arm on the Iskar’s flank, every frigate a cradle in the frigate dock, and every Kangeth a berth in one of the two cargo bays. The Coalition built them all; since Epsilon Nine no yard can replace them, her shops keep them alive, and the fleet cannot lay down another.</w:t>
      </w:r>
    </w:p>
    <w:p>
      <w:pPr>
        <w:pStyle w:val="Heading2"/>
      </w:pPr>
      <w:bookmarkStart w:id="1086" w:name="_Toc00086"/>
      <w:r>
        <w:rPr/>
        <w:drawing>
          <wp:inline distT="0" distB="0" distL="0" distR="0">
            <wp:extent cx="200000" cy="200000"/>
            <wp:effectExtent l="0" t="0" r="0" b="0"/>
            <wp:docPr id="906" name="g8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g86"/>
                    <pic:cNvPicPr/>
                  </pic:nvPicPr>
                  <pic:blipFill>
                    <a:blip r:embed="rId90"/>
                    <a:stretch>
                      <a:fillRect/>
                    </a:stretch>
                  </pic:blipFill>
                  <pic:spPr>
                    <a:xfrm>
                      <a:off x="0" y="0"/>
                      <a:ext cx="200000" cy="200000"/>
                    </a:xfrm>
                    <a:prstGeom prst="rect">
                      <a:avLst/>
                    </a:prstGeom>
                  </pic:spPr>
                </pic:pic>
              </a:graphicData>
            </a:graphic>
          </wp:inline>
        </w:drawing>
        <w:t xml:space="preserve">  </w:t>
      </w:r>
      <w:r>
        <w:t xml:space="preserve">Why the Fleet Is Built This Way</w:t>
      </w:r>
      <w:bookmarkEnd w:id="1086"/>
    </w:p>
    <w:p>
      <w:pPr>
        <w:keepNext/>
      </w:pPr>
      <w:r>
        <w:rPr>
          <w:i/>
          <w:iCs/>
          <w:color w:val="3B5A77"/>
        </w:rPr>
        <w:t xml:space="preserve">Everything turns on one hull that cannot be replaced · two cordons for two sizes of threat · frigates for numbers and reach, Casakins for weight</w:t>
      </w:r>
    </w:p>
    <w:p>
      <w:pPr>
        <w:spacing w:after="80"/>
        <w:jc w:val="both"/>
      </w:pPr>
      <w:r>
        <w:rPr/>
        <w:t xml:space="preserve">The Ninth was built as an expeditionary fleet, to work for years with no yard behind it, and Epsilon Nine made that permanent: nothing it loses can be replaced, and there is no yard anywhere to build a hull or a jump drive. Everything depends on the Iskar, whose foundries, Deeplink core, hospitals, and stores keep every other hull alive. The first attack after Epsilon Nine came as hundreds of small craft at once rather than as a line of warships, so the fleet has to be ready for both. Its hulls are built, and its cordons drawn, to keep the Iskar working against either kind of attack, with each job given to the cheapest hull that can do it.</w:t>
      </w:r>
    </w:p>
    <w:p>
      <w:pPr>
        <w:jc w:val="both"/>
      </w:pPr>
      <w:r>
        <w:rPr>
          <w:b/>
          <w:smallCaps/>
          <w:color w:val="3B5A77"/>
        </w:rPr>
        <w:t xml:space="preserve">The mothership. </w:t>
      </w:r>
      <w:r>
        <w:rPr/>
        <w:t xml:space="preserve">The Iskar is too large to dodge and too slow to swing her batteries onto a new threat; a routine turn takes twenty minutes. She carries the heaviest screen and armor in the fleet and the air group that does most of its fighting, but she cannot picket, hunt, or chase. Every other warship exists to let her keep working: to see a threat early, thin it before it arrives, and stand between it and her hull.</w:t>
      </w:r>
    </w:p>
    <w:p>
      <w:pPr>
        <w:jc w:val="both"/>
      </w:pPr>
      <w:r>
        <w:rPr>
          <w:b/>
          <w:smallCaps/>
          <w:color w:val="3B5A77"/>
        </w:rPr>
        <w:t xml:space="preserve">Why the Casakins. </w:t>
      </w:r>
      <w:r>
        <w:rPr/>
        <w:t xml:space="preserve">An attack that reaches the Iskar has to meet hulls heavy enough to stop it, and no frigate can stand against a capital ship. A Casakin can, with eight Ballista turrets, a screen a fifth of the flagship’s, and armor deep enough to take what gets past it. The Casakins are also the only hulls besides the Iskar with jump drives, so only they can take aboard craft caught outside when she jumps, and their transit decks and depot holds let her air group fight farther from her hull and come home faster than her four recovery mouths allow. Because an expeditionary fleet carries every hull it will ever have, each Casakin is a battleship and a carrier at once: four hulls do the work of a battle line and an escort carrier group, on one set of spares, one emitter cut, and one class of drive. Four cover the Iskar ahead, astern, and on both beams, and three still hold the line while the fourth is in the service bay.</w:t>
      </w:r>
    </w:p>
    <w:p>
      <w:pPr>
        <w:jc w:val="both"/>
      </w:pPr>
      <w:r>
        <w:rPr>
          <w:b/>
          <w:smallCaps/>
          <w:color w:val="3B5A77"/>
        </w:rPr>
        <w:t xml:space="preserve">Why the frigates. </w:t>
      </w:r>
      <w:r>
        <w:rPr/>
        <w:t xml:space="preserve">Four Casakins cannot be everywhere, and the work farthest from the Iskar should go to the hulls the fleet can best afford to risk. A Corrick is about a fiftieth of a Casakin’s mass, and a frigate lost leaves a gap in a picket line rather than in the line of battle. Sixteen of them let the fleet spread its sensors wide enough to fix a contact early from several bearings at once, keep a picket on every approach, stop and board traffic, scout the next system, and chase raiders home, all without pulling a Casakin away from the Iskar. Their Cranston squads, flak, and Bolts suit the attack the fleet has actually met: many small craft at once. They need no jump drive because they ride inside the Iskar between systems, and the foundries over the frigate dock keep them supplied and repaired.</w:t>
      </w:r>
    </w:p>
    <w:p>
      <w:pPr>
        <w:jc w:val="both"/>
      </w:pPr>
      <w:r>
        <w:rPr>
          <w:b/>
          <w:smallCaps/>
          <w:color w:val="3B5A77"/>
        </w:rPr>
        <w:t xml:space="preserve">Two cordons. </w:t>
      </w:r>
      <w:r>
        <w:rPr/>
        <w:t xml:space="preserve">The outer cordon sees first and thins the attack; the inner cordon stops what is left. A swarm has to fight through the frigates’ squads and flak before it meets the Casakins’ wings, guns, and Bolts, and a heavy attacker is tracked, marked, and met with Spears long before it reaches the line. Neither cordon can do the other’s work. The frigates are too light to hold the line, and the Casakins are too few and too valuable to spread around the edge.</w:t>
      </w:r>
    </w:p>
    <w:p>
      <w:pPr>
        <w:jc w:val="both"/>
      </w:pPr>
      <w:r>
        <w:rPr>
          <w:b/>
          <w:smallCaps/>
          <w:color w:val="3B5A77"/>
        </w:rPr>
        <w:t xml:space="preserve">The mining escort. </w:t>
      </w:r>
      <w:r>
        <w:rPr/>
        <w:t xml:space="preserve">The fleet has to mine to live, and the haulers work for weeks at fields the Iskar cannot always reach. Sending a Casakin with them would cut the inner cordon by a quarter for months. Four frigates with their Cranston squads can stop raiders and small craft, and against anything heavier a Kangeth’s standing order is to run while the escort covers her. The Admiral sends a Casakin out only when warning and distance make it worth thinning the line.</w:t>
      </w:r>
    </w:p>
    <w:p>
      <w:pPr>
        <w:jc w:val="both"/>
      </w:pPr>
      <w:r>
        <w:rPr>
          <w:b/>
          <w:smallCaps/>
          <w:color w:val="3B5A77"/>
        </w:rPr>
        <w:t xml:space="preserve">The numbers. </w:t>
      </w:r>
      <w:r>
        <w:rPr/>
        <w:t xml:space="preserve">Eight frigates give the outer cordon one hull for each eighth of the sky around the fleet, and four give the mining escort a pair over each working field. Four more let every frigate spend about a quarter of her time in the dock without either duty running thin. The frigate dock holds sixteen and the heavy berth one Casakin, so the fleet is sized to what the Iskar can carry, feed, and repair.</w:t>
      </w:r>
    </w:p>
    <w:p>
      <w:pPr>
        <w:pStyle w:val="Heading2"/>
      </w:pPr>
      <w:bookmarkStart w:id="1062" w:name="_Toc00062"/>
      <w:r>
        <w:rPr/>
        <w:drawing>
          <wp:inline distT="0" distB="0" distL="0" distR="0">
            <wp:extent cx="200000" cy="200000"/>
            <wp:effectExtent l="0" t="0" r="0" b="0"/>
            <wp:docPr id="731" name="g3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g31"/>
                    <pic:cNvPicPr/>
                  </pic:nvPicPr>
                  <pic:blipFill>
                    <a:blip r:embed="rId31"/>
                    <a:stretch>
                      <a:fillRect/>
                    </a:stretch>
                  </pic:blipFill>
                  <pic:spPr>
                    <a:xfrm>
                      <a:off x="0" y="0"/>
                      <a:ext cx="200000" cy="200000"/>
                    </a:xfrm>
                    <a:prstGeom prst="rect">
                      <a:avLst/>
                    </a:prstGeom>
                  </pic:spPr>
                </pic:pic>
              </a:graphicData>
            </a:graphic>
          </wp:inline>
        </w:drawing>
        <w:t xml:space="preserve">  </w:t>
      </w:r>
      <w:r>
        <w:t xml:space="preserve">Casakin-Class Battleship/Carrier (BBV) — ×4</w:t>
      </w:r>
      <w:bookmarkEnd w:id="1062"/>
    </w:p>
    <w:p>
      <w:pPr>
        <w:keepNext/>
      </w:pPr>
      <w:r>
        <w:rPr>
          <w:i/>
          <w:iCs/>
          <w:color w:val="3B5A77"/>
        </w:rPr>
        <w:t xml:space="preserve">4 hulls · all four on the inner cordon around the Iskar · a forward deck and depot for her air group · her own jump drive and docking arm</w:t>
      </w:r>
    </w:p>
    <w:p>
      <w:pPr>
        <w:pStyle w:val="ListParagraph"/>
        <w:keepNext/>
        <w:numPr>
          <w:ilvl w:val="0"/>
          <w:numId w:val="2"/>
        </w:numPr>
        <w:spacing w:after="60"/>
        <w:jc w:val="both"/>
      </w:pPr>
      <w:r>
        <w:rPr>
          <w:b/>
          <w:smallCaps/>
          <w:color w:val="3B5A77"/>
        </w:rPr>
        <w:t xml:space="preserve">Length: </w:t>
      </w:r>
      <w:r>
        <w:rPr>
          <w:b/>
          <w:color w:val="2E74B5"/>
        </w:rPr>
        <w:t xml:space="preserve">2,000</w:t>
      </w:r>
      <w:r>
        <w:rPr/>
        <w:t xml:space="preserve"> meters (6,562 ft)</w:t>
      </w:r>
    </w:p>
    <w:p>
      <w:pPr>
        <w:pStyle w:val="ListParagraph"/>
        <w:keepNext/>
        <w:numPr>
          <w:ilvl w:val="0"/>
          <w:numId w:val="2"/>
        </w:numPr>
        <w:spacing w:after="60"/>
        <w:jc w:val="both"/>
      </w:pPr>
      <w:r>
        <w:rPr>
          <w:b/>
          <w:smallCaps/>
          <w:color w:val="3B5A77"/>
        </w:rPr>
        <w:t xml:space="preserve">Beam: </w:t>
      </w:r>
      <w:r>
        <w:rPr>
          <w:b/>
          <w:color w:val="2E74B5"/>
        </w:rPr>
        <w:t xml:space="preserve">360</w:t>
      </w:r>
      <w:r>
        <w:rPr/>
        <w:t xml:space="preserve"> meters (1,181 ft)</w:t>
      </w:r>
    </w:p>
    <w:p>
      <w:pPr>
        <w:pStyle w:val="ListParagraph"/>
        <w:keepNext/>
        <w:numPr>
          <w:ilvl w:val="0"/>
          <w:numId w:val="2"/>
        </w:numPr>
        <w:spacing w:after="60"/>
        <w:jc w:val="both"/>
      </w:pPr>
      <w:r>
        <w:rPr>
          <w:b/>
          <w:smallCaps/>
          <w:color w:val="3B5A77"/>
        </w:rPr>
        <w:t xml:space="preserve">Height: </w:t>
      </w:r>
      <w:r>
        <w:rPr>
          <w:b/>
          <w:color w:val="2E74B5"/>
        </w:rPr>
        <w:t xml:space="preserve">260</w:t>
      </w:r>
      <w:r>
        <w:rPr/>
        <w:t xml:space="preserve"> meters (853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145</w:t>
      </w:r>
      <w:r>
        <w:rPr/>
        <w:t xml:space="preserve"> million metric tons (≈160 million US tons) loaded</w:t>
      </w:r>
    </w:p>
    <w:p>
      <w:pPr>
        <w:pStyle w:val="ListParagraph"/>
        <w:numPr>
          <w:ilvl w:val="0"/>
          <w:numId w:val="2"/>
        </w:numPr>
        <w:spacing w:after="60"/>
        <w:jc w:val="both"/>
      </w:pPr>
      <w:r>
        <w:rPr>
          <w:b/>
          <w:smallCaps/>
          <w:color w:val="3B5A77"/>
        </w:rPr>
        <w:t xml:space="preserve">Crew: </w:t>
      </w:r>
      <w:r>
        <w:rPr>
          <w:b/>
          <w:color w:val="2E74B5"/>
        </w:rPr>
        <w:t xml:space="preserve">3,200</w:t>
      </w:r>
      <w:r>
        <w:rPr/>
        <w:t xml:space="preserve">, plus a Marine platoon of about seventy-five</w:t>
      </w:r>
    </w:p>
    <w:p>
      <w:pPr>
        <w:jc w:val="both"/>
      </w:pPr>
      <w:r>
        <w:rPr>
          <w:b/>
          <w:smallCaps/>
          <w:color w:val="3B5A77"/>
        </w:rPr>
        <w:t xml:space="preserve">Silhouette. </w:t>
      </w:r>
      <w:r>
        <w:rPr/>
        <w:t xml:space="preserve">Five and a half beams long and low in profile, she follows the same design rules as the flagship she was built to serve: a chamfered section, stepped armor belts, and a stepped prow capped over a reinforced collision frame. The cap is for docking accidents, pushing, and low-relative-speed breaching. Four Ballista turrets stand on the dorsal centerline, two forward and two aft of the deck house, and four more on the shoulders, two to a side. Her two hangar decks fill the after hull, with launch mouths in the after dorsal and on both flanks, and missile cells lie flush in both flanks forward of them. Her jump drive sits in a protected core amidships, below the deck house and behind her deepest armor.</w:t>
      </w:r>
    </w:p>
    <w:p>
      <w:pPr>
        <w:spacing w:after="80"/>
        <w:jc w:val="both"/>
      </w:pPr>
      <w:r>
        <w:rPr/>
        <w:t xml:space="preserve">The Casakin is the fleet’s battleship/carrier, a battleship and a carrier in one hull: the only hull in the fleet besides the Iskar built to stand in a line of battle, and a forward deck and depot for the mothership’s air group. The four of them hold the inner cordon and stay with the Iskar, and all four have been rebuilt many times over; a Casakin lost is lost for good, and the cordon closes up around the gap from then on. Each carries her own jump drive and a qualified REP-C emitter set, and sails only with both.</w:t>
      </w:r>
    </w:p>
    <w:p>
      <w:pPr>
        <w:keepNext/>
        <w:jc w:val="both"/>
      </w:pPr>
      <w:r>
        <w:rPr>
          <w:b/>
          <w:smallCaps/>
          <w:color w:val="3B5A77"/>
        </w:rPr>
        <w:t xml:space="preserve">Roster. </w:t>
      </w:r>
      <w:r>
        <w:rPr/>
        <w:t xml:space="preserve">The fleet’s warships by station. The frigates rotate between the outer cordon, the mining escort, and the dock.</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200"/>
        <w:gridCol w:w="536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 xml:space="preserve">Station</w:t>
            </w:r>
          </w:p>
        </w:tc>
        <w:tc>
          <w:tcPr>
            <w:tcW w:type="dxa" w:w="2200"/>
            <w:tcBorders>
              <w:top w:val="single" w:sz="4" w:color="9FB6C9"/>
              <w:left w:val="single" w:sz="4" w:color="9FB6C9"/>
              <w:bottom w:val="single" w:sz="4" w:color="9FB6C9"/>
              <w:right w:val="single" w:sz="4" w:color="9FB6C9"/>
            </w:tcBorders>
            <w:shd w:val="clear" w:color="auto" w:fill="1F3A5A"/>
          </w:tcPr>
          <w:p>
            <w:r>
              <w:rPr>
                <w:b/>
                <w:color w:val="FFFFFF"/>
              </w:rPr>
              <w:t xml:space="preserve">Class</w:t>
            </w:r>
          </w:p>
        </w:tc>
        <w:tc>
          <w:tcPr>
            <w:tcW w:type="dxa" w:w="5360"/>
            <w:tcBorders>
              <w:top w:val="single" w:sz="4" w:color="9FB6C9"/>
              <w:left w:val="single" w:sz="4" w:color="9FB6C9"/>
              <w:bottom w:val="single" w:sz="4" w:color="9FB6C9"/>
              <w:right w:val="single" w:sz="4" w:color="9FB6C9"/>
            </w:tcBorders>
            <w:shd w:val="clear" w:color="auto" w:fill="1F3A5A"/>
          </w:tcPr>
          <w:p>
            <w:r>
              <w:rPr>
                <w:b/>
                <w:color w:val="FFFFFF"/>
              </w:rPr>
              <w:t xml:space="preserve">Hulls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Inner cordon</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Casakin battleship/carriers</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BBV</w:t>
              <w:noBreakHyphen/>
              <w:t xml:space="preserve">001 Scipio · BBV</w:t>
              <w:noBreakHyphen/>
              <w:t xml:space="preserve">002 Agrippa · BBV</w:t>
              <w:noBreakHyphen/>
              <w:t xml:space="preserve">003 Trajan · BBV</w:t>
              <w:noBreakHyphen/>
              <w:t xml:space="preserve">004 Constantine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Outer cordon, mining escort, and dock</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Corrick frigates</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FF</w:t>
              <w:noBreakHyphen/>
              <w:t xml:space="preserve">001 Fabius · FF</w:t>
              <w:noBreakHyphen/>
              <w:t xml:space="preserve">002 Marcellus · FF</w:t>
              <w:noBreakHyphen/>
              <w:t xml:space="preserve">003 Catulus · FF</w:t>
              <w:noBreakHyphen/>
              <w:t xml:space="preserve">004 Horatius · FF</w:t>
              <w:noBreakHyphen/>
              <w:t xml:space="preserve">005 Vespasian · FF</w:t>
              <w:noBreakHyphen/>
              <w:t xml:space="preserve">006 Germanicus · FF</w:t>
              <w:noBreakHyphen/>
              <w:t xml:space="preserve">007 Belisarius · FF</w:t>
              <w:noBreakHyphen/>
              <w:t xml:space="preserve">008 Aurelius · FF</w:t>
              <w:noBreakHyphen/>
              <w:t xml:space="preserve">009 Regulus · FF</w:t>
              <w:noBreakHyphen/>
              <w:t xml:space="preserve">010 Duilius · FF</w:t>
              <w:noBreakHyphen/>
              <w:t xml:space="preserve">011 Cincinnatus · FF</w:t>
              <w:noBreakHyphen/>
              <w:t xml:space="preserve">012 Pompey · FF</w:t>
              <w:noBreakHyphen/>
              <w:t xml:space="preserve">013 Hadrian · FF</w:t>
              <w:noBreakHyphen/>
              <w:t xml:space="preserve">014 Camillus · FF</w:t>
              <w:noBreakHyphen/>
              <w:t xml:space="preserve">015 Agricola · FF</w:t>
              <w:noBreakHyphen/>
              <w:t xml:space="preserve">016 Corbulo</w:t>
            </w:r>
          </w:p>
        </w:tc>
      </w:tr>
    </w:tbl>
    <w:p>
      <w:pPr>
        <w:pStyle w:val="Heading3"/>
      </w:pPr>
      <w:bookmarkStart w:id="1063" w:name="_Toc00063"/>
      <w:r>
        <w:t xml:space="preserve">Hull and Drives</w:t>
      </w:r>
      <w:bookmarkEnd w:id="1063"/>
    </w:p>
    <w:p>
      <w:pPr>
        <w:keepNext/>
      </w:pPr>
      <w:r>
        <w:rPr>
          <w:i/>
          <w:iCs/>
          <w:color w:val="3B5A77"/>
        </w:rPr>
        <w:t xml:space="preserve">The flagship’s lines at a little over a quarter of the length · stepped prow · her own cruise and jump drives</w:t>
      </w:r>
    </w:p>
    <w:p>
      <w:pPr>
        <w:jc w:val="both"/>
      </w:pPr>
      <w:r>
        <w:rPr>
          <w:b/>
          <w:smallCaps/>
          <w:color w:val="3B5A77"/>
        </w:rPr>
        <w:t xml:space="preserve">Hull form. </w:t>
      </w:r>
      <w:r>
        <w:rPr/>
        <w:t xml:space="preserve">She follows the flagship’s own lines at a little over a quarter of the length: five and a half beams long, wider than she is deep, and hexagonal in section, with every edge between dorsal, flank, and ventral chamfered off. The prow steps down in armored collars to a capped nose over a reinforced collision frame. The hull widens through the forward fifth to full beam where the forward turrets and missile decks sit, runs parallel through the long middle, then steps down and narrows into a squared engine frame. Most of that beam goes to separation, keeping magazines, machinery trunks, and service routes apart. A trench along the dorsal centerline carries her wide-field array and the point defense. The armor is laid in stepped belts running aft, as on the Iskar, and crews replace it a panel at a time, working outward from a seam.</w:t>
      </w:r>
    </w:p>
    <w:p>
      <w:pPr>
        <w:jc w:val="both"/>
      </w:pPr>
      <w:r>
        <w:rPr>
          <w:b/>
          <w:smallCaps/>
          <w:color w:val="3B5A77"/>
        </w:rPr>
        <w:t xml:space="preserve">Cruise. </w:t>
      </w:r>
      <w:r>
        <w:rPr/>
        <w:t xml:space="preserve">Each Casakin carries the fleet’s continuous cruise drive and her own warp drive, a smaller cousin of the flagship’s that takes as long to ready and cannot be replaced. A Casakin whose jump drive fails is stranded unless she rides in the Iskar’s service bay. A Casakin sent ahead can jump alone, and her Deeplink set keeps her in touch with the Iskar out to about two light-years. When the Admiral reinforces the mining escort with a Casakin, she follows the Kangeths to the working system on her own drive and can jump home without waiting for them.</w:t>
      </w:r>
    </w:p>
    <w:p>
      <w:pPr>
        <w:pStyle w:val="Heading3"/>
      </w:pPr>
      <w:bookmarkStart w:id="1064" w:name="_Toc00064"/>
      <w:r>
        <w:t xml:space="preserve">Armament</w:t>
      </w:r>
      <w:bookmarkEnd w:id="1064"/>
    </w:p>
    <w:p>
      <w:pPr>
        <w:keepNext/>
      </w:pPr>
      <w:r>
        <w:rPr>
          <w:i/>
          <w:iCs/>
          <w:color w:val="3B5A77"/>
        </w:rPr>
        <w:t xml:space="preserve">8 Ballista turrets · 24 Scorpio triples · 120 flak mounts · 100 Spear pods · 40 Bolt pods · the fleet’s standard mounts firing the fleet’s standard rounds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8</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same ~110 t, ~28 km/s (~43 TJ, about 10 kt) round as flagship; ~10 min full-power barrel cycle; ~5 min under emergency order; 192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24</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secondary round as flagship; about 4,000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120</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100,000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100</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300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40</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160 ready tubes; one full reload aboard</w:t>
            </w:r>
          </w:p>
        </w:tc>
      </w:tr>
    </w:tbl>
    <w:p>
      <w:pPr>
        <w:jc w:val="both"/>
      </w:pPr>
      <w:r>
        <w:rPr>
          <w:b/>
          <w:smallCaps/>
          <w:color w:val="3B5A77"/>
        </w:rPr>
        <w:t xml:space="preserve">GC-15 Ballista. </w:t>
      </w:r>
      <w:r>
        <w:rPr/>
        <w:t xml:space="preserve">Eight dual turrets fire the same thousand-millimeter, hundred-and-ten-ton round as the flagship, with the same field-supported launch, recoil coupling, and coolant-run launch channels. With four on the centerline and two on each shoulder, six bear on a broadside target: twelve rounds, about a quarter of the Iskar’s broadside. Each barrel fires about once every ten minutes at full power, or once every five under an emergency order. A broadside can cripple an unshielded cruiser, but a Casakin lacks the Iskar’s pulse reserve, magazines, and endurance; she is a line ship, not a second flagship.</w:t>
      </w:r>
    </w:p>
    <w:p>
      <w:pPr>
        <w:jc w:val="both"/>
      </w:pPr>
      <w:r>
        <w:rPr>
          <w:b/>
          <w:smallCaps/>
          <w:color w:val="3B5A77"/>
        </w:rPr>
        <w:t xml:space="preserve">Gun battery and point defense. </w:t>
      </w:r>
      <w:r>
        <w:rPr/>
        <w:t xml:space="preserve">Twenty-four Scorpio-pattern triples do the primary work, backed by a close-in fit of a hundred and twenty flak mounts, all drawing the fleet’s standard ammunition. The Scorpios can badly damage corvettes and wear down cruiser armor with repeated hits. Her guns are all turreted, so she can hold station on the hull she is covering while firing in any direction.</w:t>
      </w:r>
    </w:p>
    <w:p>
      <w:pPr>
        <w:jc w:val="both"/>
      </w:pPr>
      <w:r>
        <w:rPr>
          <w:b/>
          <w:smallCaps/>
          <w:color w:val="3B5A77"/>
        </w:rPr>
        <w:t xml:space="preserve">Missiles. </w:t>
      </w:r>
      <w:r>
        <w:rPr/>
        <w:t xml:space="preserve">Her 100 Spear pods, set into the hull, hold 300 ready tubes and draw the same stocks as every other hull. The Spears are her weight of fire: a ready-tube salvo from one Casakin is a tenth of the Iskar’s, and the four together put twelve hundred Spears in the air. Forty Bolt pods with 160 ready tubes sit among the Spear pods as her own interceptor layer, enough to thin a raid beyond flak reach when she is away from the Iskar and her two thousand Bolt tubes.</w:t>
      </w:r>
    </w:p>
    <w:p>
      <w:pPr>
        <w:jc w:val="both"/>
      </w:pPr>
      <w:r>
        <w:rPr>
          <w:b/>
          <w:smallCaps/>
          <w:color w:val="3B5A77"/>
        </w:rPr>
        <w:t xml:space="preserve">Magazines. </w:t>
      </w:r>
      <w:r>
        <w:rPr/>
        <w:t xml:space="preserve">She sails with 192 Ballista rounds (twelve for each barrel), about 4,000 Scorpio rounds, and around 100,000 flak shells, all drawn from the Iskar’s stocks. The missile handling spaces carry one complete reload for the fitted Spear and Bolt cells. Turning the cells around takes hours and is done under cover, out of contact; gun ammunition and any second missile reload come from the Iskar or a working Kangeth during a long cycle.</w:t>
      </w:r>
    </w:p>
    <w:p>
      <w:pPr>
        <w:pStyle w:val="Heading3"/>
      </w:pPr>
      <w:bookmarkStart w:id="1065" w:name="_Toc00065"/>
      <w:r>
        <w:t xml:space="preserve">Defenses and Berthing</w:t>
      </w:r>
      <w:bookmarkEnd w:id="1065"/>
    </w:p>
    <w:p>
      <w:pPr>
        <w:keepNext/>
      </w:pPr>
      <w:r>
        <w:rPr>
          <w:i/>
          <w:iCs/>
          <w:color w:val="3B5A77"/>
        </w:rPr>
        <w:t xml:space="preserve">REP-C, the Plating cut for a battleship/carrier · about one-fifth of the flagship’s total sustained field power · same emitter physics, slower recovery</w:t>
      </w:r>
    </w:p>
    <w:p>
      <w:pPr>
        <w:jc w:val="both"/>
      </w:pPr>
      <w:r>
        <w:rPr>
          <w:b/>
          <w:smallCaps/>
          <w:color w:val="3B5A77"/>
        </w:rPr>
        <w:t xml:space="preserve">REP-C screen. </w:t>
      </w:r>
      <w:r>
        <w:rPr/>
        <w:t xml:space="preserve">The same Reactive Energy Plating physics at about a fifth of the flagship’s sustained field power and recharge capacity, divided into thirty-two overlapping sectors. A healthy Casakin sector shrugs off fighter fire, fragments, and Scorpio-class hits and will usually turn a single Ballista-class round at ordinary combat geometry; a second on the same patch before its stores recover trips it or punches through. Recovery is slower than on the flagship because the Casakin has less pulse reserve, and concentrated fire can keep a sector down.</w:t>
      </w:r>
    </w:p>
    <w:p>
      <w:pPr>
        <w:jc w:val="both"/>
      </w:pPr>
      <w:r>
        <w:rPr>
          <w:b/>
          <w:smallCaps/>
          <w:color w:val="3B5A77"/>
        </w:rPr>
        <w:t xml:space="preserve">What limits it. </w:t>
      </w:r>
      <w:r>
        <w:rPr/>
        <w:t xml:space="preserve">Two physical limits set its size. The first is power. The screen does not draw on her engines, and a Casakin runs her screen and her drives together at full; the limit is the ceiling of her reactors, which are a fraction of the Iskar’s. An emitter set can put out only as much as its hull can feed it, so each screen is sized to its hull’s power. The second is material. The emitter alloy comes in small batches from rare stock, and the four Casakins’ sets took more of it than all the frigates’ and haulers’ together. Every set is numbered on the fleet’s books from the day it is poured.</w:t>
      </w:r>
    </w:p>
    <w:p>
      <w:pPr>
        <w:jc w:val="both"/>
      </w:pPr>
      <w:r>
        <w:rPr>
          <w:b/>
          <w:smallCaps/>
          <w:color w:val="3B5A77"/>
        </w:rPr>
        <w:t xml:space="preserve">The set goes with the hull. </w:t>
      </w:r>
      <w:r>
        <w:rPr/>
        <w:t xml:space="preserve">Each set is matched to its hull and refitted only in the service bay, and a hull sails only with the screen she was fitted and worked up with. A Casakin lost takes her set with her. The fleet counts hull, qualified crew, emitter condition, and jump-drive condition separately and aims to keep three of the four fit for a screened sortie while the fourth is in the bay. Battle damage can keep a Casakin in the bay longer, and a damaged emitter can sideline an otherwise sound one for a month or so.</w:t>
      </w:r>
    </w:p>
    <w:p>
      <w:pPr>
        <w:jc w:val="both"/>
      </w:pPr>
      <w:r>
        <w:rPr>
          <w:b/>
          <w:smallCaps/>
          <w:color w:val="3B5A77"/>
        </w:rPr>
        <w:t xml:space="preserve">Battleplate. </w:t>
      </w:r>
      <w:r>
        <w:rPr/>
        <w:t xml:space="preserve">Her armored package runs 6 to 20 meters (20 to 66 ft) deep depending on section, mostly spacing, sacrificial layers, ceramic and metallic lattice, and shock structure. Over most of the hull its dense structural equivalent is far thinner, which is how the armor budget fits a hundred-and-forty-five-million-ton ship. Around magazines, reactors, the jump-drive core, and command spaces the package grows deeper and heavier at the expense of everything around it.</w:t>
      </w:r>
    </w:p>
    <w:p>
      <w:pPr>
        <w:jc w:val="both"/>
      </w:pPr>
      <w:r>
        <w:rPr>
          <w:b/>
          <w:smallCaps/>
          <w:color w:val="3B5A77"/>
        </w:rPr>
        <w:t xml:space="preserve">Mooring. </w:t>
      </w:r>
      <w:r>
        <w:rPr/>
        <w:t xml:space="preserve">A Casakin lives outside the Iskar. She keeps her station on the inner cordon and comes alongside on her own docking arm to take on ammunition, missiles, fuel, and stores, then casts off to her station or departs on the Admiral’s orders. She comes inside only to the service bay, in her turn in the refit rotation or ahead of it when battle damage puts her there.</w:t>
      </w:r>
    </w:p>
    <w:p>
      <w:pPr>
        <w:pStyle w:val="Heading3"/>
      </w:pPr>
      <w:bookmarkStart w:id="1066" w:name="_Toc00066"/>
      <w:r>
        <w:t xml:space="preserve">The Hangar Decks</w:t>
      </w:r>
      <w:bookmarkEnd w:id="1066"/>
    </w:p>
    <w:p>
      <w:pPr>
        <w:keepNext/>
      </w:pPr>
      <w:r>
        <w:rPr>
          <w:i/>
          <w:iCs/>
          <w:color w:val="3B5A77"/>
        </w:rPr>
        <w:t xml:space="preserve">40 craft of her own · a transit deck for a full wing of the Iskar’s · launch forward, recovery aft</w:t>
      </w:r>
    </w:p>
    <w:p>
      <w:pPr>
        <w:spacing w:after="80"/>
        <w:jc w:val="both"/>
      </w:pPr>
      <w:r>
        <w:rPr/>
        <w:t xml:space="preserve">Her hangar is two decks in the after hull. The upper is home to her own air group of forty: a wing of thirty Cranstons in five six-fighter squads, each of which can divide into two three-fighter sections; six Stork dropships; and four Heron shuttles. The fighters protect the battleship/carrier and the Iskar’s approaches, patrol the inner cordon, and fly with the Iskar’s wings in an attack. The Storks give the captain troop lift for her Marine platoon and casualty recovery, and the Herons carry routine shuttle traffic, liaison runs to the frigates and the Iskar, and urgent personnel or casualty transfers.</w:t>
      </w:r>
    </w:p>
    <w:p>
      <w:pPr>
        <w:spacing w:after="80"/>
        <w:jc w:val="both"/>
      </w:pPr>
      <w:r>
        <w:rPr/>
        <w:t xml:space="preserve">The lower is the transit deck, kept for the Iskar’s craft. In an ordinary watch it stands empty, with its arming lines, fuel and charging points, and magazines held ready; in action it takes a full wing of the Iskar’s at once, thirty Cranstons or twenty Gannets, and berths the wing’s aircrew and the deck party that comes across with it. Her own wing launches through two armored mouths in the after dorsal. The transit deck opens through both flanks, a launch mouth forward and a recovery mouth aft on each side, and every craft aboard comes home through the recovery mouths, so launch and recovery never share a mouth. Her magazines are sized to arm both decks at once.</w:t>
      </w:r>
    </w:p>
    <w:p>
      <w:pPr>
        <w:pStyle w:val="Heading3"/>
      </w:pPr>
      <w:bookmarkStart w:id="1085" w:name="_Toc00085"/>
      <w:r>
        <w:t xml:space="preserve">Support to the Mothership</w:t>
      </w:r>
      <w:bookmarkEnd w:id="1085"/>
    </w:p>
    <w:p>
      <w:pPr>
        <w:keepNext/>
      </w:pPr>
      <w:r>
        <w:rPr>
          <w:i/>
          <w:iCs/>
          <w:color w:val="3B5A77"/>
        </w:rPr>
        <w:t xml:space="preserve">A forward deck for the Iskar’s wings · a way home for craft caught outside at a jump · a forward depot for the air group and the frigates</w:t>
      </w:r>
    </w:p>
    <w:p>
      <w:pPr>
        <w:jc w:val="both"/>
      </w:pPr>
      <w:r>
        <w:rPr>
          <w:b/>
          <w:smallCaps/>
          <w:color w:val="3B5A77"/>
        </w:rPr>
        <w:t xml:space="preserve">Forward deck. </w:t>
      </w:r>
      <w:r>
        <w:rPr/>
        <w:t xml:space="preserve">The transit deck lets the Iskar fight her air group far from her own hull. A wing that has flown out to a Casakin lands, rearms, recharges, and goes out again without the long run home, so a strike can be kept up at a distance a Cranston’s sortie could not otherwise cover, and the Iskar’s wings can work from a Casakin’s station on the cordon as if from her own decks.</w:t>
      </w:r>
    </w:p>
    <w:p>
      <w:pPr>
        <w:jc w:val="both"/>
      </w:pPr>
      <w:r>
        <w:rPr>
          <w:b/>
          <w:smallCaps/>
          <w:color w:val="3B5A77"/>
        </w:rPr>
        <w:t xml:space="preserve">Recovery. </w:t>
      </w:r>
      <w:r>
        <w:rPr/>
        <w:t xml:space="preserve">When a big strike comes home, the Casakins near the Iskar take part of it aboard and shorten the queue at her four recovery mouths. That matters most before a prepared jump. Her fighters and bombers carry no cruise drive, and a Cranston caught outside when the Iskar jumps is lost unless something takes her aboard. A Casakin can, and she jumps on her own drive, so every recall line counts the transit decks as well as the Iskar’s mouths.</w:t>
      </w:r>
    </w:p>
    <w:p>
      <w:pPr>
        <w:jc w:val="both"/>
      </w:pPr>
      <w:r>
        <w:rPr>
          <w:b/>
          <w:smallCaps/>
          <w:color w:val="3B5A77"/>
        </w:rPr>
        <w:t xml:space="preserve">Forward depot. </w:t>
      </w:r>
      <w:r>
        <w:rPr/>
        <w:t xml:space="preserve">Her depot hold carries Arrows, Gannet bombs, Spears, Bolts, and spare airframes for the Iskar’s air group, with stores and fuel for the frigates of the outer cordon. It fills alongside from the Iskar’s magazines and is handed out on station, so a frigate on the picket need not go home to rearm, and a wing working from her deck need not wait on the Iskar’s lifts.</w:t>
      </w:r>
    </w:p>
    <w:p>
      <w:pPr>
        <w:pStyle w:val="Heading3"/>
      </w:pPr>
      <w:bookmarkStart w:id="1067" w:name="_Toc00067"/>
      <w:r>
        <w:t xml:space="preserve">Crew and Command</w:t>
      </w:r>
      <w:bookmarkEnd w:id="1067"/>
    </w:p>
    <w:p>
      <w:pPr>
        <w:keepNext/>
      </w:pPr>
      <w:r>
        <w:rPr>
          <w:i/>
          <w:iCs/>
          <w:color w:val="3B5A77"/>
        </w:rPr>
        <w:t xml:space="preserve">3,200 crew, heavily automated · the command-and-sight fit · orders from the Admiral</w:t>
      </w:r>
    </w:p>
    <w:p>
      <w:pPr>
        <w:spacing w:after="80"/>
        <w:jc w:val="both"/>
      </w:pPr>
      <w:r>
        <w:rPr/>
        <w:t xml:space="preserve">Heavy automation holds her complement to three thousand two hundred. A normal manning return puts about 1,100 into engineering, damage control, and maintenance; about 60 into the jump-drive watch; 520 into the air wing, the hangar decks, and the transit deck’s standing party; 600 into command, sensors, gunnery, and communications; 520 into logistics, services, and security; about 150 into medical; and roughly 250 spread across the departments as leave, training, and relief margin. Distributed diagnostics and mobile inspection units watch the machinery spaces, and magazines, fuel processing, and much of the cargo handling are robotic until something fails. Human watches concentrate on judgment and repair, and machinery that can watch itself is left to do so.</w:t>
      </w:r>
    </w:p>
    <w:p>
      <w:pPr>
        <w:jc w:val="both"/>
      </w:pPr>
      <w:r>
        <w:rPr>
          <w:b/>
          <w:smallCaps/>
          <w:color w:val="3B5A77"/>
        </w:rPr>
        <w:t xml:space="preserve">Command and sight. </w:t>
      </w:r>
      <w:r>
        <w:rPr/>
        <w:t xml:space="preserve">Each Casakin holds one of the fleet’s detachable Deeplink command sets, which keeps her on the net within two light-years of the Iskar without waiting on a Bellan, and a relay passes that traffic to the frigates of the outer cordon by local laser and radio. Her dorsal trench carries a wide-field passive array: rings of small cooled collectors that watch the whole sky at once for drive flares and occulted stars. A fusion watch ties the four arrays to the frigates’ sensor lines, so the cordons, spread wide around the Iskar, fix a contact from their combined bearings faster than any one hull could.</w:t>
      </w:r>
    </w:p>
    <w:p>
      <w:pPr>
        <w:pStyle w:val="Heading3"/>
      </w:pPr>
      <w:bookmarkStart w:id="1068" w:name="_Toc00068"/>
      <w:r>
        <w:t xml:space="preserve">Life Aboard</w:t>
      </w:r>
      <w:bookmarkEnd w:id="1068"/>
    </w:p>
    <w:p>
      <w:pPr>
        <w:keepNext/>
      </w:pPr>
      <w:r>
        <w:rPr>
          <w:i/>
          <w:iCs/>
          <w:color w:val="3B5A77"/>
        </w:rPr>
        <w:t xml:space="preserve">Cabins to the flagship’s standard · messes that seat a watch · a hospital deck</w:t>
      </w:r>
    </w:p>
    <w:p>
      <w:pPr>
        <w:jc w:val="both"/>
      </w:pPr>
      <w:r>
        <w:rPr>
          <w:b/>
          <w:smallCaps/>
          <w:color w:val="3B5A77"/>
        </w:rPr>
        <w:t xml:space="preserve">Quarters. </w:t>
      </w:r>
      <w:r>
        <w:rPr/>
        <w:t xml:space="preserve">Her crew berth to the flagship’s standard: cabins by rank, with a head to every cabin. The standard is also why a berth aboard a Casakin is filled by request.</w:t>
      </w:r>
    </w:p>
    <w:p>
      <w:pPr>
        <w:jc w:val="both"/>
      </w:pPr>
      <w:r>
        <w:rPr>
          <w:b/>
          <w:smallCaps/>
          <w:color w:val="3B5A77"/>
        </w:rPr>
        <w:t xml:space="preserve">Crew blocks. </w:t>
      </w:r>
      <w:r>
        <w:rPr/>
        <w:t xml:space="preserve">Messes that seat a watch at once, halls for exercise and whatever else the crew wants them for, a wardroom, and a green deck of soil under lights amidships. Through a sixteen-week cycle the blocks keep three thousand two hundred people out of the corridors.</w:t>
      </w:r>
    </w:p>
    <w:p>
      <w:pPr>
        <w:jc w:val="both"/>
      </w:pPr>
      <w:r>
        <w:rPr>
          <w:b/>
          <w:smallCaps/>
          <w:color w:val="3B5A77"/>
        </w:rPr>
        <w:t xml:space="preserve">Medical. </w:t>
      </w:r>
      <w:r>
        <w:rPr/>
        <w:t xml:space="preserve">A hospital deck: four theaters, a ward of sixty, isolation, imaging, and a pharmacy, with the staff to run all of it around the clock. It takes casualties off the outer cordon’s frigates, and it is sized for a Casakin detached from the Iskar, weeks from her wards and treating her own.</w:t>
      </w:r>
    </w:p>
    <w:p>
      <w:pPr>
        <w:pStyle w:val="Heading3"/>
      </w:pPr>
      <w:bookmarkStart w:id="1069" w:name="_Toc00069"/>
      <w:r>
        <w:t xml:space="preserve">Endurance</w:t>
      </w:r>
      <w:bookmarkEnd w:id="1069"/>
    </w:p>
    <w:p>
      <w:pPr>
        <w:keepNext/>
      </w:pPr>
      <w:r>
        <w:rPr>
          <w:i/>
          <w:iCs/>
          <w:color w:val="3B5A77"/>
        </w:rPr>
        <w:t xml:space="preserve">Deep stores, fuel bunkers, field water processing, and a fabrication shop · built for sustained patrols and independent deployment</w:t>
      </w:r>
    </w:p>
    <w:p>
      <w:pPr>
        <w:jc w:val="both"/>
      </w:pPr>
      <w:r>
        <w:rPr>
          <w:b/>
          <w:smallCaps/>
          <w:color w:val="3B5A77"/>
        </w:rPr>
        <w:t xml:space="preserve">Sustainment. </w:t>
      </w:r>
      <w:r>
        <w:rPr/>
        <w:t xml:space="preserve">Deep stores, fuel bunkers, field water processing, and a fabrication shop let a Casakin stay out on prolonged patrols and detached combat deployments. A depot hold of about two hundred thousand cubic meters adds to her deep stores and carries the Iskar’s forward stocks and stores for the frigates of the outer cordon. Her fuel bunkers hold the reactors’ deuterium as heavy water, enough for well beyond a sixteen-week cycle; they are filled at her mooring and topped up straight from a working Kangeth when one is near. Tritium breeder stock and the less common reactor materials come through the same Yardship supply chain as the flagship’s. The shop can cast ablative panels and machine common spares, but it cannot make a REP emitter, a Ballista launch element, or a drive core. Automation handles routine inspection and plant tending so the 3,200-person crew can still keep round-the-clock watches.</w:t>
      </w:r>
    </w:p>
    <w:p>
      <w:pPr>
        <w:pStyle w:val="Heading2"/>
      </w:pPr>
      <w:bookmarkStart w:id="1084" w:name="_Toc00084"/>
      <w:r>
        <w:rPr/>
        <w:drawing>
          <wp:inline distT="0" distB="0" distL="0" distR="0">
            <wp:extent cx="200000" cy="200000"/>
            <wp:effectExtent l="0" t="0" r="0" b="0"/>
            <wp:docPr id="903" name="g8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g84"/>
                    <pic:cNvPicPr/>
                  </pic:nvPicPr>
                  <pic:blipFill>
                    <a:blip r:embed="rId36"/>
                    <a:stretch>
                      <a:fillRect/>
                    </a:stretch>
                  </pic:blipFill>
                  <pic:spPr>
                    <a:xfrm>
                      <a:off x="0" y="0"/>
                      <a:ext cx="200000" cy="200000"/>
                    </a:xfrm>
                    <a:prstGeom prst="rect">
                      <a:avLst/>
                    </a:prstGeom>
                  </pic:spPr>
                </pic:pic>
              </a:graphicData>
            </a:graphic>
          </wp:inline>
        </w:drawing>
        <w:t xml:space="preserve">  </w:t>
      </w:r>
      <w:r>
        <w:t xml:space="preserve">Corrick-Class Frigate (FF) — ×16</w:t>
      </w:r>
      <w:bookmarkEnd w:id="1084"/>
    </w:p>
    <w:p>
      <w:pPr>
        <w:keepNext/>
      </w:pPr>
      <w:r>
        <w:rPr>
          <w:i/>
          <w:iCs/>
          <w:color w:val="3B5A77"/>
        </w:rPr>
        <w:t xml:space="preserve">16 hulls · escort class, not small craft · the outer cordon and the mining escort · a squad of Cranstons aboard · berthed in the frigate dock</w:t>
      </w:r>
    </w:p>
    <w:p>
      <w:pPr>
        <w:pStyle w:val="ListParagraph"/>
        <w:keepNext/>
        <w:numPr>
          <w:ilvl w:val="0"/>
          <w:numId w:val="2"/>
        </w:numPr>
        <w:spacing w:after="60"/>
        <w:jc w:val="both"/>
      </w:pPr>
      <w:r>
        <w:rPr>
          <w:b/>
          <w:smallCaps/>
          <w:color w:val="3B5A77"/>
        </w:rPr>
        <w:t xml:space="preserve">Length: </w:t>
      </w:r>
      <w:r>
        <w:rPr>
          <w:b/>
          <w:color w:val="2E74B5"/>
        </w:rPr>
        <w:t xml:space="preserve">550</w:t>
      </w:r>
      <w:r>
        <w:rPr/>
        <w:t xml:space="preserve"> meters (1,804 ft)</w:t>
      </w:r>
    </w:p>
    <w:p>
      <w:pPr>
        <w:pStyle w:val="ListParagraph"/>
        <w:keepNext/>
        <w:numPr>
          <w:ilvl w:val="0"/>
          <w:numId w:val="2"/>
        </w:numPr>
        <w:spacing w:after="60"/>
        <w:jc w:val="both"/>
      </w:pPr>
      <w:r>
        <w:rPr>
          <w:b/>
          <w:smallCaps/>
          <w:color w:val="3B5A77"/>
        </w:rPr>
        <w:t xml:space="preserve">Beam: </w:t>
      </w:r>
      <w:r>
        <w:rPr>
          <w:b/>
          <w:color w:val="2E74B5"/>
        </w:rPr>
        <w:t xml:space="preserve">115</w:t>
      </w:r>
      <w:r>
        <w:rPr/>
        <w:t xml:space="preserve"> meters (377 ft)</w:t>
      </w:r>
    </w:p>
    <w:p>
      <w:pPr>
        <w:pStyle w:val="ListParagraph"/>
        <w:keepNext/>
        <w:numPr>
          <w:ilvl w:val="0"/>
          <w:numId w:val="2"/>
        </w:numPr>
        <w:spacing w:after="60"/>
        <w:jc w:val="both"/>
      </w:pPr>
      <w:r>
        <w:rPr>
          <w:b/>
          <w:smallCaps/>
          <w:color w:val="3B5A77"/>
        </w:rPr>
        <w:t xml:space="preserve">Height: </w:t>
      </w:r>
      <w:r>
        <w:rPr>
          <w:b/>
          <w:color w:val="2E74B5"/>
        </w:rPr>
        <w:t xml:space="preserve">85</w:t>
      </w:r>
      <w:r>
        <w:rPr/>
        <w:t xml:space="preserve"> meters (279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3,000,000</w:t>
      </w:r>
      <w:r>
        <w:rPr/>
        <w:t xml:space="preserve"> metric tons (≈3.31 million US tons) loaded</w:t>
      </w:r>
    </w:p>
    <w:p>
      <w:pPr>
        <w:pStyle w:val="ListParagraph"/>
        <w:keepNext/>
        <w:numPr>
          <w:ilvl w:val="0"/>
          <w:numId w:val="2"/>
        </w:numPr>
        <w:spacing w:after="60"/>
        <w:jc w:val="both"/>
      </w:pPr>
      <w:r>
        <w:rPr>
          <w:b/>
          <w:smallCaps/>
          <w:color w:val="3B5A77"/>
        </w:rPr>
        <w:t xml:space="preserve">Crew: </w:t>
      </w:r>
      <w:r>
        <w:rPr/>
        <w:t xml:space="preserve">about </w:t>
      </w:r>
      <w:r>
        <w:rPr>
          <w:b/>
          <w:color w:val="2E74B5"/>
        </w:rPr>
        <w:t xml:space="preserve">340</w:t>
      </w:r>
      <w:r>
        <w:rPr/>
        <w:t xml:space="preserve">, plus a boarding section of about two dozen Marines</w:t>
      </w:r>
    </w:p>
    <w:p>
      <w:pPr>
        <w:pStyle w:val="ListParagraph"/>
        <w:numPr>
          <w:ilvl w:val="0"/>
          <w:numId w:val="2"/>
        </w:numPr>
        <w:spacing w:after="60"/>
        <w:jc w:val="both"/>
      </w:pPr>
      <w:r>
        <w:rPr>
          <w:b/>
          <w:smallCaps/>
          <w:color w:val="3B5A77"/>
        </w:rPr>
        <w:t xml:space="preserve">Endurance: </w:t>
      </w:r>
      <w:r>
        <w:rPr/>
        <w:t xml:space="preserve">about sixteen weeks’ stores, topped up from a working Kangeth or at her berth</w:t>
      </w:r>
    </w:p>
    <w:p>
      <w:pPr>
        <w:jc w:val="both"/>
      </w:pPr>
      <w:r>
        <w:rPr>
          <w:b/>
          <w:smallCaps/>
          <w:color w:val="3B5A77"/>
        </w:rPr>
        <w:t xml:space="preserve">Role. </w:t>
      </w:r>
      <w:r>
        <w:rPr/>
        <w:t xml:space="preserve">The Corrick is the fleet’s frigate. Eight hold the outer cordon around the Iskar and her battleship/carriers, four escort the mining operation, and four are in the dock refitting or resting, and the sixteen rotate through those duties. She is the picket line, the patrol that looks at every cold body before it can become a threat, the guard over the working fields, the scout that reaches the next system ahead of the fleet, and the hunter that follows raiders home. She is built to stay out, with her own cruise drive, a hangar for a squad of Cranstons and two Storks, and a boarding section.</w:t>
      </w:r>
    </w:p>
    <w:p>
      <w:pPr>
        <w:jc w:val="both"/>
      </w:pPr>
      <w:r>
        <w:rPr>
          <w:b/>
          <w:smallCaps/>
          <w:color w:val="3B5A77"/>
        </w:rPr>
        <w:t xml:space="preserve">Silhouette. </w:t>
      </w:r>
      <w:r>
        <w:rPr/>
        <w:t xml:space="preserve">She follows the Casakin’s lines at a little over a quarter of her length, as the Casakin follows the Iskar’s, with the same chamfered section, stepped armor belts, and capped, stepped prow. Her two Scorpio triples sit on the centerline, one forward and one aft. The six twin Pilum mounts stand along the dorsal and ventral shoulders, so at least three bear on anything around her. Missile cells lie flush in both flanks, and her hangar is let into the after ventral hull. The fuller middle hull is mostly working room: stores, machinery trunks, sensor spaces, and boat-handling routes are kept clear of one another and of the gun mounts.</w:t>
      </w:r>
    </w:p>
    <w:p>
      <w:pPr>
        <w:jc w:val="both"/>
      </w:pPr>
      <w:r>
        <w:rPr/>
        <w:t xml:space="preserve">Like the Casakins, the Corricks cannot be replaced. Each has her own cradle in the frigate dock and a qualified REP-F set, and sails only with both.</w:t>
      </w:r>
    </w:p>
    <w:p>
      <w:pPr>
        <w:keepNext/>
        <w:jc w:val="both"/>
      </w:pPr>
      <w:r>
        <w:rPr>
          <w:b/>
          <w:smallCaps/>
          <w:color w:val="3B5A77"/>
        </w:rPr>
        <w:t xml:space="preserve">Armament. </w:t>
      </w:r>
      <w:r>
        <w:rPr/>
        <w:t xml:space="preserve">Six twin-linked GC-3 Pilum mounts are her guns against gunships, boats, and corvettes. Both barrels of a mount fire together: two 200-kilogram rounds at twenty-eight kilometers a second, close to 160 gigajoules a salvo. A mount sustains its five-salvo burst for about a minute before its pulse stores and cooling plant need time to recover. Two GC-2 Scorpio triples give her the fleet’s standard 600-gigajoule round for anything heavier. She carries no Ballista, and no Corrick threatens a capital ship by herself; a pair firing together puts ninety-six Spears in the air, enough to make most raiders break off. Twelve Bolt pods and forty flak mounts cover her and the hulls around her. A protected handling magazine carries one full reload for both missile batteries; turning the cells around takes hours and is done only after she has broken contact.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GC-3 “Pilum”</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twin-linked mount, both barrels firing together</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6</w:t>
            </w:r>
            <w:r>
              <w:rPr/>
              <w:t xml:space="preserve"> mounts (12 barrels)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200 kg at ~28 km/s (~80 GJ) per barrel; a five-salvo burst in about a minute, then a slower sustained rhythm; about 1,200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round as flagship; ~3 min full-power barrel cycle; about 300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GC-8</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40</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36,000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16</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48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M-2 “Bolt”</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12</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48 ready tubes; one full reload aboard</w:t>
            </w:r>
          </w:p>
        </w:tc>
      </w:tr>
    </w:tbl>
    <w:p>
      <w:pPr>
        <w:spacing w:before="120"/>
        <w:jc w:val="both"/>
      </w:pPr>
      <w:r>
        <w:rPr>
          <w:b/>
          <w:smallCaps/>
          <w:color w:val="3B5A77"/>
        </w:rPr>
        <w:t xml:space="preserve">REP-F screen. </w:t>
      </w:r>
      <w:r>
        <w:rPr/>
        <w:t xml:space="preserve">The Plating at about a twelfth of a Casakin’s sustained field power. A healthy sector turns fighter fire, fragments, flak, and Pilum-class hits and softens a Scorpio round; a Ballista round trips or punches through it. The sets are poured on the emitter line between Casakin sections, and the sixteen frigates’ and four Kangeths’ sets together drew a little less alloy than two Casakins’. Under the screen she carries two to six meters of armored package depth, deepest around the magazines, the reactors, and the command spaces.</w:t>
      </w:r>
    </w:p>
    <w:p>
      <w:pPr>
        <w:jc w:val="both"/>
      </w:pPr>
      <w:r>
        <w:rPr>
          <w:b/>
          <w:smallCaps/>
          <w:color w:val="3B5A77"/>
        </w:rPr>
        <w:t xml:space="preserve">Hangar and boarding. </w:t>
      </w:r>
      <w:r>
        <w:rPr/>
        <w:t xml:space="preserve">Her after ventral hangar holds a squad of six Cranstons and two Storks, and a section of about two dozen Marines is permanently stationed aboard. The frigates do most of the fleet’s stopping and searching: a ship that comes too close to the Iskar or a working field is hailed, stopped, and boarded by Stork. The same boats pick up lifeboats after a fight and people fleeing to the fleet.</w:t>
      </w:r>
    </w:p>
    <w:p>
      <w:pPr>
        <w:jc w:val="both"/>
      </w:pPr>
      <w:r>
        <w:rPr>
          <w:b/>
          <w:smallCaps/>
          <w:color w:val="3B5A77"/>
        </w:rPr>
        <w:t xml:space="preserve">Fighter squad. </w:t>
      </w:r>
      <w:r>
        <w:rPr/>
        <w:t xml:space="preserve">The six Cranstons fly as one squad or as two three-fighter sections. They cover their frigate on the picket and over a working field, look at contacts too far out to wait for, and close with raiders’ small craft before they reach the Kangeths. Her magazines carry their Arrows and Hwacha rounds, and the frigate dock’s arming lines turn them around when she is home.</w:t>
      </w:r>
    </w:p>
    <w:p>
      <w:pPr>
        <w:jc w:val="both"/>
      </w:pPr>
      <w:r>
        <w:rPr>
          <w:b/>
          <w:smallCaps/>
          <w:color w:val="3B5A77"/>
        </w:rPr>
        <w:t xml:space="preserve">Cruise and reach. </w:t>
      </w:r>
      <w:r>
        <w:rPr/>
        <w:t xml:space="preserve">Each Corrick carries the fleet’s continuous cruise drive, and her fuel bunkers hold the reactors’ deuterium as heavy water for well beyond a sixteen-week cycle. A pair can cross ahead of the fleet to scout the next system, clear an arrival volume, and hold it until the Iskar comes in. Away from the cordons a frigate is on courier rules: a Bellan lent from the Iskar carries her traffic, or goes with her as a terminal when one can be spared, and the escort’s lead frigate carries a detachable Deeplink set of her own.</w:t>
      </w:r>
    </w:p>
    <w:p>
      <w:pPr>
        <w:jc w:val="both"/>
      </w:pPr>
      <w:r>
        <w:rPr>
          <w:b/>
          <w:smallCaps/>
          <w:color w:val="3B5A77"/>
        </w:rPr>
        <w:t xml:space="preserve">Crew and berthing. </w:t>
      </w:r>
      <w:r>
        <w:rPr/>
        <w:t xml:space="preserve">Like the Casakins she is heavily automated. Her company of about three hundred and forty, her squad’s pilots and deck crew among them, berths to the flagship’s standard, with a mess that seats a watch, a wardroom, and a surgery with one theater and a ward of eight. Every Corrick has her own cradle in the frigate dock, where the foundries feed her straight down from the decks above.</w:t>
      </w:r>
    </w:p>
    <w:p>
      <w:pPr>
        <w:pStyle w:val="Heading2"/>
      </w:pPr>
      <w:bookmarkStart w:id="1070" w:name="_Toc00070"/>
      <w:r>
        <w:rPr/>
        <w:drawing>
          <wp:inline distT="0" distB="0" distL="0" distR="0">
            <wp:extent cx="200000" cy="200000"/>
            <wp:effectExtent l="0" t="0" r="0" b="0"/>
            <wp:docPr id="732" name="g3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g32"/>
                    <pic:cNvPicPr/>
                  </pic:nvPicPr>
                  <pic:blipFill>
                    <a:blip r:embed="rId32"/>
                    <a:stretch>
                      <a:fillRect/>
                    </a:stretch>
                  </pic:blipFill>
                  <pic:spPr>
                    <a:xfrm>
                      <a:off x="0" y="0"/>
                      <a:ext cx="200000" cy="200000"/>
                    </a:xfrm>
                    <a:prstGeom prst="rect">
                      <a:avLst/>
                    </a:prstGeom>
                  </pic:spPr>
                </pic:pic>
              </a:graphicData>
            </a:graphic>
          </wp:inline>
        </w:drawing>
        <w:t xml:space="preserve">  </w:t>
      </w:r>
      <w:r>
        <w:t xml:space="preserve">Kangeth-Class Yardship (YS) — ×4</w:t>
      </w:r>
      <w:bookmarkEnd w:id="1070"/>
    </w:p>
    <w:p>
      <w:pPr>
        <w:keepNext/>
      </w:pPr>
      <w:r>
        <w:rPr>
          <w:i/>
          <w:iCs/>
          <w:color w:val="3B5A77"/>
        </w:rPr>
        <w:t xml:space="preserve">4 hulls · the mobile arm of her yard · berthed in the cargo bays along the foundry line, two to a bay · miner, first-stage refiner, tanker, and freighter in one hull</w:t>
      </w:r>
    </w:p>
    <w:p>
      <w:pPr>
        <w:pStyle w:val="ListParagraph"/>
        <w:keepNext/>
        <w:numPr>
          <w:ilvl w:val="0"/>
          <w:numId w:val="2"/>
        </w:numPr>
        <w:spacing w:after="60"/>
        <w:jc w:val="both"/>
      </w:pPr>
      <w:r>
        <w:rPr>
          <w:b/>
          <w:smallCaps/>
          <w:color w:val="3B5A77"/>
        </w:rPr>
        <w:t xml:space="preserve">Length: </w:t>
      </w:r>
      <w:r>
        <w:rPr>
          <w:b/>
          <w:color w:val="2E74B5"/>
        </w:rPr>
        <w:t>500</w:t>
      </w:r>
      <w:r>
        <w:rPr/>
        <w:t xml:space="preserve"> meters (1,640 ft)</w:t>
      </w:r>
    </w:p>
    <w:p>
      <w:pPr>
        <w:pStyle w:val="ListParagraph"/>
        <w:keepNext/>
        <w:numPr>
          <w:ilvl w:val="0"/>
          <w:numId w:val="2"/>
        </w:numPr>
        <w:spacing w:after="60"/>
        <w:jc w:val="both"/>
      </w:pPr>
      <w:r>
        <w:rPr>
          <w:b/>
          <w:smallCaps/>
          <w:color w:val="3B5A77"/>
        </w:rPr>
        <w:t xml:space="preserve">Beam: </w:t>
      </w:r>
      <w:r>
        <w:rPr>
          <w:b/>
          <w:color w:val="2E74B5"/>
        </w:rPr>
        <w:t>140</w:t>
      </w:r>
      <w:r>
        <w:rPr/>
        <w:t xml:space="preserve"> meters (459 ft)</w:t>
      </w:r>
    </w:p>
    <w:p>
      <w:pPr>
        <w:pStyle w:val="ListParagraph"/>
        <w:keepNext/>
        <w:numPr>
          <w:ilvl w:val="0"/>
          <w:numId w:val="2"/>
        </w:numPr>
        <w:spacing w:after="60"/>
        <w:jc w:val="both"/>
      </w:pPr>
      <w:r>
        <w:rPr>
          <w:b/>
          <w:smallCaps/>
          <w:color w:val="3B5A77"/>
        </w:rPr>
        <w:t xml:space="preserve">Height: </w:t>
      </w:r>
      <w:r>
        <w:rPr>
          <w:b/>
          <w:color w:val="2E74B5"/>
        </w:rPr>
        <w:t>100</w:t>
      </w:r>
      <w:r>
        <w:rPr/>
        <w:t xml:space="preserve"> meters (328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4,200,000</w:t>
      </w:r>
      <w:r>
        <w:rPr/>
        <w:t xml:space="preserve"> metric tons (≈4.63 million US tons) loaded: about 1,600,000 tons dry, up to about 2,500,000 tons of cargo, and the rest mission stores and consumables</w:t>
      </w:r>
    </w:p>
    <w:p>
      <w:pPr>
        <w:pStyle w:val="ListParagraph"/>
        <w:keepNext/>
        <w:numPr>
          <w:ilvl w:val="0"/>
          <w:numId w:val="2"/>
        </w:numPr>
        <w:spacing w:after="60"/>
        <w:jc w:val="both"/>
      </w:pPr>
      <w:r>
        <w:rPr>
          <w:b/>
          <w:smallCaps/>
          <w:color w:val="3B5A77"/>
        </w:rPr>
        <w:t xml:space="preserve">Crew: </w:t>
      </w:r>
      <w:r>
        <w:rPr>
          <w:b/>
          <w:color w:val="2E74B5"/>
        </w:rPr>
        <w:t>255</w:t>
      </w:r>
      <w:r>
        <w:rPr/>
        <w:t xml:space="preserve">, with a company of about 100 Marines aboard</w:t>
      </w:r>
    </w:p>
    <w:p>
      <w:pPr>
        <w:pStyle w:val="ListParagraph"/>
        <w:numPr>
          <w:ilvl w:val="0"/>
          <w:numId w:val="2"/>
        </w:numPr>
        <w:spacing w:after="60"/>
        <w:jc w:val="both"/>
      </w:pPr>
      <w:r>
        <w:rPr>
          <w:b/>
          <w:smallCaps/>
          <w:color w:val="3B5A77"/>
        </w:rPr>
        <w:t xml:space="preserve">Armament: </w:t>
      </w:r>
      <w:r>
        <w:rPr/>
        <w:t xml:space="preserve">12 GC-8 flak mounts and 36 four-tube Bolt pods (144 ready tubes), and a REP-F screen over the whole hull. She is armed to make an action expensive while her escort covers her escape.</w:t>
      </w:r>
    </w:p>
    <w:p>
      <w:pPr>
        <w:jc w:val="both"/>
      </w:pPr>
      <w:r>
        <w:rPr/>
        <w:t xml:space="preserve">Yardship on the books, hauler to every hand aboard. Her hull takes new fits as the work changes, and her main work is feeding the yard. A normal heavy-haul fit gives a Kangeth roughly 2,500,000 tons of cargo and about 3,000,000 cubic meters of configurable hold, built in sealed sections, for ore, ice, refinery feedstock, or modular stores. Her drone swarm can recover around 60,000 tons a day from a good, accessible target, so a full load means about six weeks of work before the voyage home; difficult ores take longer. The mission manifest carries food, spares, coolant media, and service packages for the escorting frigates, which top off from the hauler during the mining watch. Surface depots break into modules for Albatross lift while the Kangeth stays above the site.</w:t>
      </w:r>
    </w:p>
    <w:p>
      <w:pPr>
        <w:jc w:val="both"/>
      </w:pPr>
      <w:r>
        <w:rPr/>
        <w:t xml:space="preserve">Forward of the hold she carries a first-stage plant. Ice goes to melt tanks on her reactor’s waste heat and through a separation column; its deuterium comes home as heavy water in sealed tanks, up to a few hundred tons a trip, with part of the water kept for the flagship’s reservoir. The fleet buys no fuel from anyone. Ore passes through crushers and magnetic and density sorters, and the concentrate goes to the hold. Lithium-bearing rock is concentrated the same way. Ore selected for the emitter line is never worked aboard and rides sealed and raw in its own section of the hold. Every trip comes home full: any room left is filled with unsorted ore when the foundries want more, or with rock from the sorters for shielding, aggregate, and fill. Smelting, alloying, and the clean-room work stay with the flagship.</w:t>
      </w:r>
    </w:p>
    <w:p>
      <w:pPr>
        <w:jc w:val="both"/>
      </w:pPr>
      <w:r>
        <w:rPr/>
        <w:t xml:space="preserve">She is counted with the yard, and she can still defend herself. All four berth two to a bay along the Iskar’s foundry line and fly out to mine, haul, refuel detached hulls, or stage depot modules. Like the frigates, a Kangeth has the fleet’s continuous FTL cruise drive and no warp drive: she can cross between systems under her own power, but she jumps only when berthed aboard the Iskar. Their ordinary radio and laser sets also make useful local relay nodes. Her screen turns fighter fire and fragments, the flak fit covers the approaches, and her Bolts thin whatever is fired after her, buying the minutes her escort needs. Her three drives sit deep in the after hull, and any two will bring her home loaded. The standing order is the first thing a Kangeth master learns: run, spend Bolts only on what is closing, and keep running. The escort covers that withdrawal, and the hauler leaves the fight to its frigates.</w:t>
      </w:r>
    </w:p>
    <w:p>
      <w:pPr>
        <w:jc w:val="both"/>
      </w:pPr>
      <w:r>
        <w:rPr/>
        <w:t xml:space="preserve">Her company of Marines, about 100 strong, lives aboard as part of the fleet’s standing Marine distribution. It stands watch on the locks, the hold sections, and the plant, guards the surface depots, and goes aboard anything the escort stops, carried across in the escort’s Storks.</w:t>
      </w:r>
    </w:p>
    <w:p>
      <w:pPr/>
      <w:r>
        <w:rPr>
          <w:i/>
        </w:rPr>
        <w:t>See Industrial and Logistics: the Kangeth and the foundries, bays, and stores are one system, the moving half and the fixed half of the same yard.</w:t>
      </w:r>
    </w:p>
    <w:p>
      <w:pPr>
        <w:pStyle w:val="Heading2"/>
      </w:pPr>
      <w:bookmarkStart w:id="1071" w:name="_Toc00071"/>
      <w:r>
        <w:rPr/>
        <w:drawing>
          <wp:inline distT="0" distB="0" distL="0" distR="0">
            <wp:extent cx="200000" cy="200000"/>
            <wp:effectExtent l="0" t="0" r="0" b="0"/>
            <wp:docPr id="733" name="g3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g33"/>
                    <pic:cNvPicPr/>
                  </pic:nvPicPr>
                  <pic:blipFill>
                    <a:blip r:embed="rId33"/>
                    <a:stretch>
                      <a:fillRect/>
                    </a:stretch>
                  </pic:blipFill>
                  <pic:spPr>
                    <a:xfrm>
                      <a:off x="0" y="0"/>
                      <a:ext cx="200000" cy="200000"/>
                    </a:xfrm>
                    <a:prstGeom prst="rect">
                      <a:avLst/>
                    </a:prstGeom>
                  </pic:spPr>
                </pic:pic>
              </a:graphicData>
            </a:graphic>
          </wp:inline>
        </w:drawing>
        <w:t xml:space="preserve">  </w:t>
      </w:r>
      <w:r>
        <w:t xml:space="preserve">The Cordons</w:t>
      </w:r>
      <w:bookmarkEnd w:id="1071"/>
    </w:p>
    <w:p>
      <w:pPr>
        <w:keepNext/>
      </w:pPr>
      <w:r>
        <w:rPr>
          <w:i/>
          <w:iCs/>
          <w:color w:val="3B5A77"/>
        </w:rPr>
        <w:t xml:space="preserve">Inner cordon: the four Casakins · outer cordon: eight Corricks · mining escort: four Corricks · four Corricks in the dock, in rotation</w:t>
      </w:r>
    </w:p>
    <w:p>
      <w:pPr>
        <w:spacing w:after="80"/>
        <w:jc w:val="both"/>
      </w:pPr>
      <w:r>
        <w:rPr/>
        <w:t xml:space="preserve">The Admiral holds the fleet in two cordons around the Iskar. The inner cordon is the four Casakins and their Cranston wings, close aboard the mothership, across her approaches and her flight corridors; they stay with her, and their transit decks and depot holds work her air group as well as their own. The outer cordon is eight Corricks farther out: the picket line, the patrols and cold-body checks, the scouts that reach the next system ahead of the fleet, and the hunters that follow raiders home. Four more Corricks escort the mining operation, and the last four rest or refit in the frigate dock; the sixteen rotate through those duties. When the fleet concentrates, the Casakins stand across the threat axis and leave corridors for the fighters and the flagship’s fire, with the frigates holding the picket beyond them.</w:t>
      </w:r>
    </w:p>
    <w:p>
      <w:pPr>
        <w:jc w:val="both"/>
      </w:pPr>
      <w:r>
        <w:rPr>
          <w:b/>
          <w:smallCaps/>
          <w:color w:val="3B5A77"/>
        </w:rPr>
        <w:t xml:space="preserve">The mining escort. </w:t>
      </w:r>
      <w:r>
        <w:rPr/>
        <w:t xml:space="preserve">Four Corricks guard the whole mining operation, and every Kangeth sails under them: two over each working field, their Cranston squads over the ice and their guns and Spears across the approaches, one of each pair standing over the haulers and the other working the field’s approaches and the route home. Kangeths work in pairs when a field’s ice allows, and the Iskar anchors at the richest field when she can, so the escort seldom has more than two fields to cover. A sixteen-week duty spans two loading cycles or more, and the frigates top off from the haulers. In contested space the escort treats any cold body in a working field or on its approaches as a contact until a frigate or a Cranston has looked at it. A hauler withdraws from heavier opposition with its escort alongside; the Admiral reinforces the escort from the dock or the outer cordon, or sends a Casakin, only when warning and distance make it useful.</w:t>
      </w:r>
    </w:p>
    <w:p>
      <w:pPr>
        <w:jc w:val="both"/>
      </w:pPr>
      <w:r>
        <w:rPr>
          <w:b/>
          <w:smallCaps/>
          <w:color w:val="3B5A77"/>
        </w:rPr>
        <w:t xml:space="preserve">In the dock. </w:t>
      </w:r>
      <w:r>
        <w:rPr/>
        <w:t xml:space="preserve">The four Corricks in the frigate dock are kept as close to launch-ready as the work allows. In a fleet emergency every hull that can be closed up safely goes, and a frigate or a Casakin opened too deeply stays in the service bay.</w:t>
      </w:r>
    </w:p>
    <w:p>
      <w:pPr>
        <w:jc w:val="both"/>
      </w:pPr>
      <w:r>
        <w:rPr>
          <w:b/>
          <w:smallCaps/>
          <w:color w:val="3B5A77"/>
        </w:rPr>
        <w:t xml:space="preserve">Close work. </w:t>
      </w:r>
      <w:r>
        <w:rPr/>
        <w:t xml:space="preserve">Each hull works with what it carries. Over a working field the escort’s Cranston squads fly close cover under the frigates’ guns, and over a troop-lift corridor the Casakins’ wings do the same; Bolts and flak take what gets through. The frigates do the scouting and the cold-body checks, and when a strike needs eyes forward a Corrick puts sensor and decoy Spears downrange and holds the picket while the Gannets run in. In atmosphere the work belongs to the Kestrels and to orbital fire.</w:t>
      </w:r>
    </w:p>
    <w:p>
      <w:pPr>
        <w:pStyle w:val="Heading3"/>
      </w:pPr>
      <w:bookmarkStart w:id="1072" w:name="_Toc00072"/>
      <w:r>
        <w:t xml:space="preserve">Command Structure</w:t>
      </w:r>
      <w:bookmarkEnd w:id="1072"/>
    </w:p>
    <w:p>
      <w:pPr>
        <w:spacing w:after="80"/>
        <w:jc w:val="both"/>
      </w:pPr>
      <w:r>
        <w:rPr/>
        <w:t xml:space="preserve">Every captain answers directly to the Admiral and acts on standing orders whenever the Deeplink is unavailable. Bellans lent from the Iskar deliver dispatches and specialist personnel, and set up local relays when equipped. There is no intermediate fleet commander.</w:t>
      </w:r>
    </w:p>
    <w:p>
      <w:pPr>
        <w:pStyle w:val="Heading2"/>
      </w:pPr>
      <w:bookmarkStart w:id="1073" w:name="_Toc00073"/>
      <w:r>
        <w:rPr/>
        <w:drawing>
          <wp:inline distT="0" distB="0" distL="0" distR="0">
            <wp:extent cx="200000" cy="200000"/>
            <wp:effectExtent l="0" t="0" r="0" b="0"/>
            <wp:docPr id="734" name="g3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g34"/>
                    <pic:cNvPicPr/>
                  </pic:nvPicPr>
                  <pic:blipFill>
                    <a:blip r:embed="rId34"/>
                    <a:stretch>
                      <a:fillRect/>
                    </a:stretch>
                  </pic:blipFill>
                  <pic:spPr>
                    <a:xfrm>
                      <a:off x="0" y="0"/>
                      <a:ext cx="200000" cy="200000"/>
                    </a:xfrm>
                    <a:prstGeom prst="rect">
                      <a:avLst/>
                    </a:prstGeom>
                  </pic:spPr>
                </pic:pic>
              </a:graphicData>
            </a:graphic>
          </wp:inline>
        </w:drawing>
        <w:t xml:space="preserve">  </w:t>
      </w:r>
      <w:r>
        <w:t xml:space="preserve">Deployment Doctrine</w:t>
      </w:r>
      <w:bookmarkEnd w:id="1073"/>
    </w:p>
    <w:p>
      <w:pPr>
        <w:pStyle w:val="Heading3"/>
      </w:pPr>
      <w:bookmarkStart w:id="1074" w:name="_Toc00074"/>
      <w:r>
        <w:t xml:space="preserve">Crossing Mode (Default)</w:t>
      </w:r>
      <w:bookmarkEnd w:id="1074"/>
    </w:p>
    <w:p>
      <w:pPr>
        <w:spacing w:after="80"/>
        <w:jc w:val="both"/>
      </w:pPr>
      <w:r>
        <w:rPr/>
        <w:t xml:space="preserve">On an ordinary crossing the fleet jumps together: the Iskar with the sixteen Corricks, the four Kangeths, and every small craft berthed aboard and any Casakin in refit riding in the service bay, and the other Casakins on their own drives, their jumps timed to the flagship’s. Arrivals scatter across a few thousand kilometers, so every crossing ends with the cordons re-forming on the Iskar. Duty assignments stay in force through the crossing.</w:t>
      </w:r>
    </w:p>
    <w:p>
      <w:pPr>
        <w:pStyle w:val="Heading3"/>
      </w:pPr>
      <w:bookmarkStart w:id="1075" w:name="_Toc00075"/>
      <w:r>
        <w:t xml:space="preserve">Standard Deployment</w:t>
      </w:r>
      <w:bookmarkEnd w:id="1075"/>
    </w:p>
    <w:p>
      <w:pPr>
        <w:spacing w:after="80"/>
        <w:jc w:val="both"/>
      </w:pPr>
      <w:r>
        <w:rPr/>
        <w:t xml:space="preserve">The Casakins are already outside on the inner cordon. The frigates drop from the frigate dock through the keel of the industrial belt and climb out to the outer cordon or the escort’s route, while Cranstons and Gannets leave the hangar wings by their own air corridors, so no stream crosses another.</w:t>
      </w:r>
    </w:p>
    <w:p>
      <w:pPr>
        <w:pStyle w:val="Heading3"/>
      </w:pPr>
      <w:bookmarkStart w:id="1076" w:name="_Toc00076"/>
      <w:r>
        <w:t xml:space="preserve">Detached Operations</w:t>
      </w:r>
      <w:bookmarkEnd w:id="1076"/>
    </w:p>
    <w:p>
      <w:pPr>
        <w:spacing w:after="80"/>
        <w:jc w:val="both"/>
      </w:pPr>
      <w:r>
        <w:rPr/>
        <w:t xml:space="preserve">Frigate pairs, the mining escort, or a Casakin alone may patrol, fight, or reinforce threatened expeditions while the cordons hold around the Iskar. Within about two light-years of the Iskar a Casakin’s or the escort’s Deeplink set carries command traffic for the hulls around it. Beyond that, away from a set, or under radio silence, a Bellan lent from the Iskar or a frigate sent back carries it. Captains act on standing orders until new instructions arrive.</w:t>
      </w:r>
    </w:p>
    <w:p>
      <w:pPr>
        <w:pStyle w:val="Heading3"/>
      </w:pPr>
      <w:bookmarkStart w:id="1077" w:name="_Toc00077"/>
      <w:r>
        <w:t xml:space="preserve">Emergency Deployment</w:t>
      </w:r>
      <w:bookmarkEnd w:id="1077"/>
    </w:p>
    <w:p>
      <w:pPr>
        <w:spacing w:after="80"/>
        <w:jc w:val="both"/>
      </w:pPr>
      <w:r>
        <w:rPr/>
        <w:t xml:space="preserve">Emergency deployment is the frigate dock, the air group, and the moorings. The dock empties in about four minutes, the ready fighters clear their mouths in two, and every Casakin lying alongside casts off within about ten. A fouled door, mouth, or arm holds its own ship and leaves the clearances as they are.</w:t>
      </w:r>
    </w:p>
    <w:p>
      <w:pPr>
        <w:pStyle w:val="Heading3"/>
      </w:pPr>
      <w:bookmarkStart w:id="1078" w:name="_Toc00078"/>
      <w:r>
        <w:t xml:space="preserve">Forward Operations (Separate Cycle)</w:t>
      </w:r>
      <w:bookmarkEnd w:id="1078"/>
    </w:p>
    <w:p>
      <w:pPr>
        <w:keepNext/>
        <w:spacing w:after="80"/>
        <w:jc w:val="both"/>
      </w:pPr>
      <w:r>
        <w:rPr/>
        <w:t xml:space="preserve">Kangeths and their escort have separate withdrawal routes. If the Iskar already has a jump prepared, every frigate, Kangeth, and craft within reach recovers before the red line, since only what is berthed aboard goes with her, and the Casakins ready their own jumps alongside, taking aboard any craft that cannot reach the Iskar in time; anything farther out follows by continuous cruise on a prearranged route to the rendezvous. A distant Kangeth withdraws the same way, with its escort alongside. If the warp drive is cold, the Iskar withdraws by continuous cruise under the cordons’ cover, and she does not delay escape for a remote expedition.</w:t>
      </w:r>
    </w:p>
    <w:p>
      <w:pPr>
        <w:pBdr>
          <w:top w:val="double" w:sz="8" w:space="4" w:color="1F3A5A"/>
        </w:pBdr>
        <w:spacing w:before="60" w:after="0"/>
        <w:rPr>
          <w:sz w:val="4"/>
          <w:szCs w:val="4"/>
        </w:rPr>
      </w:pPr>
    </w:p>
    <w:p>
      <w:pPr>
        <w:pStyle w:val="Heading1"/>
        <w:pageBreakBefore/>
        <w:pBdr>
          <w:bottom w:val="single" w:sz="8" w:space="4" w:color="2E74B5"/>
        </w:pBdr>
      </w:pPr>
      <w:bookmarkStart w:id="1079" w:name="_Toc00079"/>
      <w:r>
        <w:t xml:space="preserve">Appendix — Embarked Small-Craft Complement</w:t>
      </w:r>
      <w:bookmarkEnd w:id="1079"/>
    </w:p>
    <w:p>
      <w:pPr>
        <w:spacing w:after="80"/>
        <w:jc w:val="both"/>
      </w:pPr>
      <w:r>
        <w:rPr/>
        <w:t xml:space="preserve">The flagship houses 866 assigned small craft in seven active airframe families, all in the Hangar Bay, in addition to the sixteen Corricks in the frigate dock, entered with the warship complement in Part 2. Her own fighters and bombers are ten Cranston wings of thirty (300 airframes) and five Gannet wings of twenty (100 airframes). The Kestrel family numbers thirty-six: twenty-four Kestrel-G gunships and twelve Kestrel-T tactical transports. Her thirty Bellans are the fleet’s only dedicated couriers, kept for central courier and relay work and lent to the escort and detached hulls. The four Casakins carry forty craft apiece (a wing of thirty Cranstons, six Storks, and four Herons), each with a transit deck for a wing of the Iskar’s besides, and the sixteen Corricks a squad of six Cranstons and two Storks apiece. The fleet’s small-craft inventory totals 1,154, including 516 Cranstons, about three hundred and sixty Storks, and thirty Bellans. The air board tracks assigned, embarked, flyable, and reserve craft separately; the list below records the flagship’s home-berthed complement.</w:t>
      </w:r>
    </w:p>
    <w:p>
      <w:pPr>
        <w:jc w:val="both"/>
      </w:pPr>
      <w:r>
        <w:rPr>
          <w:b/>
          <w:smallCaps/>
          <w:color w:val="3B5A77"/>
        </w:rPr>
        <w:t xml:space="preserve">Vehicle decks. </w:t>
      </w:r>
      <w:r>
        <w:rPr/>
        <w:t xml:space="preserve">The Marines’ kit is stowed on two decks under the Hangar Bay: vehicle parks with fuel and ammunition served from the same lifts that feed the craft, workshops, and a loading floor to which an Albatross or cargo Stork is lowered so vehicles drive straight up its ramp. Cargo Storks take light vehicles and ordinary stores; tanks, heavy walkers, artillery vehicles, prefabricated modules, and bulk loads go to the Albatross. A company can be loaded and away without a vehicle crossing any passage people walk in.</w:t>
      </w:r>
    </w:p>
    <w:p>
      <w:pPr>
        <w:jc w:val="both"/>
      </w:pPr>
      <w:r>
        <w:rPr>
          <w:b/>
          <w:smallCaps/>
          <w:color w:val="3B5A77"/>
        </w:rPr>
        <w:t xml:space="preserve">The deep bay and the craft works. </w:t>
      </w:r>
      <w:r>
        <w:rPr/>
        <w:t xml:space="preserve">Off the Hangar Bay’s aft end are two halls of their own. The deep bay takes the work that puts a craft out of service for weeks: airframe rebuilds, drive changes, and the reassembly of anything that comes back in pieces. The craft works beside it builds new airframes from foundry parts and clean-shop electronics. Both run on their own schedules with their own crews, so the flight decks are never blocked by a craft nobody can fly.</w:t>
      </w:r>
    </w:p>
    <w:p>
      <w:pPr>
        <w:jc w:val="both"/>
      </w:pPr>
      <w:r>
        <w:rPr>
          <w:b/>
          <w:smallCaps/>
          <w:color w:val="3B5A77"/>
        </w:rPr>
        <w:t xml:space="preserve">Small-craft propulsion. </w:t>
      </w:r>
      <w:r>
        <w:rPr/>
        <w:t xml:space="preserve">The fleet’s local craft use compact field-thrust machinery with power packs sized to their mission. Cranstons and Kestrel-Gs normally work near the upper end of the small-craft envelope, while a troop-loaded Kestrel-T gives up some endurance and maneuver margin to its cabin. Loaded Storks stay near 1 g, and the much heavier Albatross trades acceleration for payload. Bellans trade acceleration for endurance, and Gannets carry their heavy load at around 0.8 g and reach close to 0.9 g after releasing it, giving up fighter agility for the bomb load. Fighters and gunships fly sorties of several hours, the Gannet is a one-day space-strike craft, and Bellans carry six weeks of independent stores for courier runs at cruise. Atmospheric types combine field lift with aerodynamic surfaces and ducted flow. Among the small craft, only the Bellan carries a cruise drive.</w:t>
      </w:r>
    </w:p>
    <w:p>
      <w:pPr>
        <w:pStyle w:val="ListParagraph"/>
        <w:numPr>
          <w:ilvl w:val="0"/>
          <w:numId w:val="2"/>
        </w:numPr>
        <w:spacing w:after="60"/>
        <w:jc w:val="both"/>
      </w:pPr>
      <w:r>
        <w:rPr>
          <w:b/>
          <w:smallCaps/>
          <w:color w:val="3B5A77"/>
        </w:rPr>
        <w:t xml:space="preserve">Cranston (F-1): </w:t>
      </w:r>
      <w:r>
        <w:rPr>
          <w:b/>
          <w:color w:val="2E74B5"/>
        </w:rPr>
        <w:t xml:space="preserve">300</w:t>
      </w:r>
      <w:r>
        <w:rPr/>
        <w:t xml:space="preserve">, assigned to the flagship in ten wings of thirty, each of five six-fighter squads that divide into three-fighter sections. About 24 m and 65 t loaded; a single-seat space-superiority fighter with an 8–10 hour combat sortie, the GC-1 Hwacha quad 50 mm rail autocannon, and six Arrows. The Casakins carry another 120 fighters, a wing of thirty apiece, and the Corricks 96, a squad of six apiece.</w:t>
      </w:r>
    </w:p>
    <w:p>
      <w:pPr>
        <w:pStyle w:val="ListParagraph"/>
        <w:numPr>
          <w:ilvl w:val="0"/>
          <w:numId w:val="2"/>
        </w:numPr>
        <w:spacing w:after="60"/>
        <w:jc w:val="both"/>
      </w:pPr>
      <w:r>
        <w:rPr>
          <w:b/>
          <w:smallCaps/>
          <w:color w:val="3B5A77"/>
        </w:rPr>
        <w:t xml:space="preserve">Gannet (SB-1): </w:t>
      </w:r>
      <w:r>
        <w:rPr>
          <w:b/>
          <w:color w:val="2E74B5"/>
        </w:rPr>
        <w:t xml:space="preserve">100</w:t>
      </w:r>
      <w:r>
        <w:rPr/>
        <w:t xml:space="preserve">, in five wings of twenty, each of four five-ship squads. Pure-space bomber, 56 by 19 by 11 meters and roughly 1,200 tons loaded; four crew, about one day of stores, and no cruise drive. Twelve ten-ton guided kinetic bombs in an internal bay; one dorsal flak mount and decoys. Built for escorted attack runs on an offset line. Working acceleration is about 0.8 g loaded and close to 0.9 g after release, and it is recalled in time to recover before a flagship jump.</w:t>
      </w:r>
    </w:p>
    <w:p>
      <w:pPr>
        <w:pStyle w:val="ListParagraph"/>
        <w:numPr>
          <w:ilvl w:val="0"/>
          <w:numId w:val="2"/>
        </w:numPr>
        <w:spacing w:after="60"/>
        <w:jc w:val="both"/>
      </w:pPr>
      <w:r>
        <w:rPr>
          <w:b/>
          <w:smallCaps/>
          <w:color w:val="3B5A77"/>
        </w:rPr>
        <w:t xml:space="preserve">Kestrel-G (G-1G): </w:t>
      </w:r>
      <w:r>
        <w:rPr>
          <w:b/>
          <w:color w:val="2E74B5"/>
        </w:rPr>
        <w:t xml:space="preserve">24</w:t>
      </w:r>
      <w:r>
        <w:rPr/>
        <w:t xml:space="preserve">. About 18 m and roughly 45–50 t loaded; two crew. The gunship/reconnaissance variant uses the family’s upgraded drive, cooling, armor, countermeasures, targeting core, and 30 mm rotary electromagnetic driver, firing roughly 0.25 kg rounds at about 4 km/s for about 2 MJ each. It carries about 1,200 rounds, four Arrows, the deeper optical/IR and targeting package, and the fuel margin for a 6–8 hour sortie. It is the more agile and more heavily armed Kestrel because it gives no volume to passengers.</w:t>
      </w:r>
    </w:p>
    <w:p>
      <w:pPr>
        <w:pStyle w:val="ListParagraph"/>
        <w:numPr>
          <w:ilvl w:val="0"/>
          <w:numId w:val="2"/>
        </w:numPr>
        <w:spacing w:after="60"/>
        <w:jc w:val="both"/>
      </w:pPr>
      <w:r>
        <w:rPr>
          <w:b/>
          <w:smallCaps/>
          <w:color w:val="3B5A77"/>
        </w:rPr>
        <w:t xml:space="preserve">Kestrel-T (G-1T): </w:t>
      </w:r>
      <w:r>
        <w:rPr>
          <w:b/>
          <w:color w:val="2E74B5"/>
        </w:rPr>
        <w:t xml:space="preserve">12</w:t>
      </w:r>
      <w:r>
        <w:rPr/>
        <w:t xml:space="preserve">. The same basic 18 m, roughly 45–50 t loaded family airframe, two-seat cockpit, drive, cooling plant, armored crew and drive box, countermeasures, targeting core, and 30 mm gun. It carries about 900 gun rounds and two Arrows, then uses the rear mission volume for eight crash-protected Marines in combat gear. The cabin costs sensor depth, fuel, and maneuver margin and spares the fleet a second transport design; it handles short insertions, recovery, liaison, and casualty pickup.</w:t>
      </w:r>
    </w:p>
    <w:p>
      <w:pPr>
        <w:pStyle w:val="ListParagraph"/>
        <w:numPr>
          <w:ilvl w:val="0"/>
          <w:numId w:val="2"/>
        </w:numPr>
        <w:spacing w:after="60"/>
        <w:jc w:val="both"/>
      </w:pPr>
      <w:r>
        <w:rPr>
          <w:b/>
          <w:smallCaps/>
          <w:color w:val="3B5A77"/>
        </w:rPr>
        <w:t xml:space="preserve">Stork: </w:t>
      </w:r>
      <w:r>
        <w:rPr>
          <w:b/>
          <w:color w:val="2E74B5"/>
        </w:rPr>
        <w:t xml:space="preserve">~300</w:t>
      </w:r>
      <w:r>
        <w:rPr/>
        <w:t xml:space="preserve">. A thirty-meter-class transatmospheric transport family, roughly 120–180 t loaded depending on fit. About two hundred flagship Storks fly in the assault fit with crash seating and restraint for 28 Marines in combat load plus flight crew. About a hundred fly in the cargo fit, using the same basic airframe with the troop cabin traded for a cargo deck, a light vehicle, or about twenty tons of stores. Every Stork mounts the same 30 mm rotary electromagnetic driver as the Kestrel family, normally with about 600 rounds in a limited-arc remote mount, plus defensive decoys; it is enough for self-defense and suppression without turning the transport into a gunship. Every Stork also carries a hard-dock collar under her belly that mates with a friendly lock or clamps to a hostile hull; assault Storks use it for boarding, while cargo Storks use the same interface for freight transfer. The Stork is the Marines’ routine lift.</w:t>
      </w:r>
    </w:p>
    <w:p>
      <w:pPr>
        <w:pStyle w:val="ListParagraph"/>
        <w:numPr>
          <w:ilvl w:val="0"/>
          <w:numId w:val="2"/>
        </w:numPr>
        <w:spacing w:after="60"/>
        <w:jc w:val="both"/>
      </w:pPr>
      <w:r>
        <w:rPr>
          <w:b/>
          <w:smallCaps/>
          <w:color w:val="3B5A77"/>
        </w:rPr>
        <w:t xml:space="preserve">Heron: </w:t>
      </w:r>
      <w:r>
        <w:rPr>
          <w:b/>
          <w:color w:val="2E74B5"/>
        </w:rPr>
        <w:t xml:space="preserve">80</w:t>
      </w:r>
      <w:r>
        <w:rPr/>
        <w:t xml:space="preserve">. Built on the same thirty-meter basic transport family as the assault Stork, with the military fit traded for passenger seating and cargo space: the fleet’s shuttle and inter-ship bus for crews, passengers, and supplies. Herons are civil craft and carry neither assault troops nor military cargo as a routine task.</w:t>
      </w:r>
    </w:p>
    <w:p>
      <w:pPr>
        <w:pStyle w:val="ListParagraph"/>
        <w:numPr>
          <w:ilvl w:val="0"/>
          <w:numId w:val="2"/>
        </w:numPr>
        <w:spacing w:after="60"/>
        <w:jc w:val="both"/>
      </w:pPr>
      <w:r>
        <w:rPr>
          <w:b/>
          <w:smallCaps/>
          <w:color w:val="3B5A77"/>
        </w:rPr>
        <w:t xml:space="preserve">Albatross (T-3): </w:t>
      </w:r>
      <w:r>
        <w:rPr>
          <w:b/>
          <w:color w:val="2E74B5"/>
        </w:rPr>
        <w:t xml:space="preserve">~20</w:t>
      </w:r>
      <w:r>
        <w:rPr/>
        <w:t xml:space="preserve">. About 50 m and 1,500 t loaded; the fleet’s ultra-heavy surface lifter, with roughly 250 t of useful payload and reserve for repeated descent and ascent. It carries tanks, heavy walkers and artillery vehicles, prefabricated base modules, oversized engineering plant, several lighter vehicles in one lift, or bulk ammunition and supplies when a Stork would need a string of trips.</w:t>
      </w:r>
    </w:p>
    <w:p>
      <w:pPr>
        <w:pStyle w:val="ListParagraph"/>
        <w:numPr>
          <w:ilvl w:val="0"/>
          <w:numId w:val="2"/>
        </w:numPr>
        <w:spacing w:after="60"/>
        <w:jc w:val="both"/>
      </w:pPr>
      <w:r>
        <w:rPr>
          <w:b/>
          <w:smallCaps/>
          <w:color w:val="3B5A77"/>
        </w:rPr>
        <w:t xml:space="preserve">Bellan (R-1): </w:t>
      </w:r>
      <w:r>
        <w:rPr>
          <w:b/>
          <w:color w:val="2E74B5"/>
        </w:rPr>
        <w:t xml:space="preserve">30</w:t>
      </w:r>
      <w:r>
        <w:rPr/>
        <w:t xml:space="preserve">, all aboard the Iskar. About 45 m and 1,200 t loaded; six weeks of independent stores, a cruise drive, and a modular relay or dispatch package. It handles courier, liaison, critical personnel or casualty transport, and relay work, and is lent to the mining escort or any detached hull that needs a courier beyond Deeplink range; reconnaissance comes second.</w:t>
      </w:r>
    </w:p>
    <w:p>
      <w:pPr>
        <w:pStyle w:val="Heading3"/>
      </w:pPr>
      <w:bookmarkStart w:id="1080" w:name="_Toc00080"/>
      <w:r>
        <w:t xml:space="preserve">Ground Vehicles (Marines)</w:t>
      </w:r>
      <w:bookmarkEnd w:id="1080"/>
    </w:p>
    <w:p>
      <w:pPr>
        <w:keepNext/>
        <w:spacing w:after="80"/>
        <w:jc w:val="both"/>
      </w:pPr>
      <w:r>
        <w:rPr/>
        <w:t xml:space="preserve">The Marines field their own kit, with light vehicles and ordinary stores carried by cargo Storks and heavy or bulk loads by the Albatrosses; Kangeth holds stage the largest surface packages in orbit:</w:t>
      </w:r>
    </w:p>
    <w:p>
      <w:pPr>
        <w:pStyle w:val="ListParagraph"/>
        <w:numPr>
          <w:ilvl w:val="0"/>
          <w:numId w:val="2"/>
        </w:numPr>
        <w:spacing w:after="60"/>
        <w:jc w:val="both"/>
      </w:pPr>
      <w:r>
        <w:rPr>
          <w:b/>
          <w:bCs/>
          <w:smallCaps/>
          <w:color w:val="3B5A77"/>
        </w:rPr>
        <w:t xml:space="preserve">Light vehicles: </w:t>
      </w:r>
      <w:r>
        <w:rPr/>
        <w:t xml:space="preserve">their all-purpose wheeled vehicle, in gun, support, and troop-transport variants.</w:t>
      </w:r>
    </w:p>
    <w:p>
      <w:pPr>
        <w:pStyle w:val="ListParagraph"/>
        <w:numPr>
          <w:ilvl w:val="0"/>
          <w:numId w:val="2"/>
        </w:numPr>
        <w:spacing w:after="60"/>
        <w:jc w:val="both"/>
      </w:pPr>
      <w:r>
        <w:rPr>
          <w:b/>
          <w:bCs/>
          <w:smallCaps/>
          <w:color w:val="3B5A77"/>
        </w:rPr>
        <w:t xml:space="preserve">Scout quads: </w:t>
      </w:r>
      <w:r>
        <w:t>light, fast quads for scouting and quick movement.</w:t>
      </w:r>
    </w:p>
    <w:p>
      <w:pPr>
        <w:pStyle w:val="ListParagraph"/>
        <w:numPr>
          <w:ilvl w:val="0"/>
          <w:numId w:val="2"/>
        </w:numPr>
        <w:spacing w:after="60"/>
        <w:jc w:val="both"/>
      </w:pPr>
      <w:r>
        <w:rPr>
          <w:b/>
          <w:bCs/>
          <w:smallCaps/>
          <w:color w:val="3B5A77"/>
        </w:rPr>
        <w:t xml:space="preserve">Armor: </w:t>
      </w:r>
      <w:r>
        <w:rPr/>
        <w:t xml:space="preserve">their main battle tank and a heavier breakthrough variant. Both move by Albatross; the lifter can take a single heavy vehicle with generous margin or combine vehicles when mass and deck geometry allow.</w:t>
      </w:r>
    </w:p>
    <w:p>
      <w:pPr>
        <w:pStyle w:val="ListParagraph"/>
        <w:numPr>
          <w:ilvl w:val="0"/>
          <w:numId w:val="2"/>
        </w:numPr>
        <w:spacing w:after="60"/>
        <w:jc w:val="both"/>
      </w:pPr>
      <w:r>
        <w:rPr>
          <w:b/>
          <w:bCs/>
          <w:smallCaps/>
          <w:color w:val="3B5A77"/>
        </w:rPr>
        <w:t xml:space="preserve">Walkers: </w:t>
      </w:r>
      <w:r>
        <w:rPr/>
        <w:t xml:space="preserve">bipedal combat and engineering machines used where steps, rubble, steep ground, or handling work justify articulated legs; lighter exoskeletons do close lifting. Route planning carries ground pressure, joint exposure, and recovery access like any other vehicle limit.</w:t>
      </w:r>
    </w:p>
    <w:p>
      <w:pPr>
        <w:pStyle w:val="ListParagraph"/>
        <w:numPr>
          <w:ilvl w:val="0"/>
          <w:numId w:val="2"/>
        </w:numPr>
        <w:spacing w:after="60"/>
        <w:jc w:val="both"/>
      </w:pPr>
      <w:r>
        <w:rPr>
          <w:b/>
          <w:bCs/>
          <w:smallCaps/>
          <w:color w:val="3B5A77"/>
        </w:rPr>
        <w:t xml:space="preserve">Artillery and air defense: </w:t>
      </w:r>
      <w:r>
        <w:t>towed and self-propelled pieces to round out the landing force.</w:t>
      </w:r>
    </w:p>
    <w:p>
      <w:pPr>
        <w:jc w:val="both"/>
      </w:pPr>
      <w:r>
        <w:rPr>
          <w:b/>
          <w:smallCaps/>
          <w:color w:val="3B5A77"/>
        </w:rPr>
        <w:t xml:space="preserve">Lift. </w:t>
      </w:r>
      <w:r>
        <w:rPr/>
        <w:t xml:space="preserve">About eleven hundred of the fleet’s five thousand Marines live away from the Iskar because the work is already there: roughly two dozen aboard each Corrick for stopping and searching, 100 aboard each Kangeth for ship and depot security, and a platoon of about seventy-five aboard each Casakin for ship security and her own boarding work. That leaves about three thousand nine hundred aboard the Iskar at the Admiral’s disposal; the actual landing manifest still leaves whatever shipboard guard, casualty reserve, and command element the situation requires. Nominally, about 145 of the two hundred flagship assault Storks are available for troop lift once maintenance, detached duties, command, and casualty reserve are taken out. At 28 Marines each they offer 4,060 combat-loaded seats, enough to move the Iskar-held Marine force in one lift, once its shipboard guard is left aboard, if the Admiral accepts the risk. Cargo Storks carry light vehicles and ordinary stores at about twenty tons per lift; the Albatrosses carry tanks, heavy walkers, artillery vehicles, prefabricated base modules, oversized plant, multiple lighter vehicles, and bulk supply loads. Turnaround is measured in hours once orbital geometry, loading, atmospheric flight, and damage checks are counted, and the manifest is built from ready craft and payload mass.</w:t>
      </w:r>
    </w:p>
    <w:p>
      <w:pPr>
        <w:pStyle w:val="Heading2"/>
      </w:pPr>
      <w:bookmarkStart w:id="1081" w:name="_Toc00081"/>
      <w:r>
        <w:t xml:space="preserve">Standard Combat Formation</w:t>
      </w:r>
      <w:bookmarkEnd w:id="1081"/>
    </w:p>
    <w:p>
      <w:pPr>
        <w:spacing w:before="80" w:after="80"/>
        <w:jc w:val="center"/>
      </w:pPr>
      <w:r>
        <w:rPr/>
        <w:drawing>
          <wp:inline distT="0" distB="0" distL="0" distR="0">
            <wp:extent cx="5943600" cy="5349240"/>
            <wp:effectExtent l="0" t="0" r="0" b="0"/>
            <wp:docPr id="901" name="Formation Schematic" descr="Standard combat formation: the Iskar at the center with the four Casakins on the inner cordon and eight Corricks on the outer cordon; four Corricks escort the Kangeth mining operation; Cranston cover, Gannet strike element, Bellan courier route, threat axis, and return rout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ormation Schematic"/>
                    <pic:cNvPicPr/>
                  </pic:nvPicPr>
                  <pic:blipFill>
                    <a:blip r:embed="rId12"/>
                    <a:stretch>
                      <a:fillRect/>
                    </a:stretch>
                  </pic:blipFill>
                  <pic:spPr>
                    <a:xfrm>
                      <a:off x="0" y="0"/>
                      <a:ext cx="5943600" cy="5349240"/>
                    </a:xfrm>
                    <a:prstGeom prst="rect">
                      <a:avLst/>
                    </a:prstGeom>
                  </pic:spPr>
                </pic:pic>
              </a:graphicData>
            </a:graphic>
          </wp:inline>
        </w:drawing>
      </w:r>
    </w:p>
    <w:p>
      <w:pPr>
        <w:spacing w:after="80"/>
        <w:jc w:val="both"/>
      </w:pPr>
      <w:r>
        <w:rPr/>
        <w:t xml:space="preserve">The four Casakins form the inner cordon, a layered three-dimensional screen close around the Iskar, with Cranstons over the approaches, rearming on the Casakins’ transit decks, and Gannet wings held for a fighter-escorted strike. Eight Corricks hold the outer cordon beyond them, four escort the whole mining operation, and four rest or refit in the frigate dock; every frigate has her cradle aboard and every Casakin her arm alongside.</w:t>
      </w:r>
    </w:p>
    <w:p>
      <w:pPr>
        <w:shd w:val="clear" w:fill="1F4E79"/>
        <w:spacing w:before="360"/>
        <w:jc w:val="center"/>
      </w:pPr>
      <w:r>
        <w:rPr>
          <w:b/>
          <w:color w:val="FFFFFF"/>
          <w:spacing w:val="60"/>
          <w:sz w:val="20"/>
        </w:rPr>
        <w:t>END OF SPECIFICATION  ·  DISTRIBUTION: COMMAND ONLY</w:t>
      </w:r>
    </w:p>
    <w:sectPr>
      <w:headerReference w:type="default" r:id="rId7"/>
      <w:headerReference w:type="first" r:id="rId10"/>
      <w:footerReference w:type="default" r:id="rId8"/>
      <w:footerReference w:type="first" r:id="rId11"/>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163  ·  PAGE </w:t>
    </w:r>
    <w:fldSimple w:instr=" PAGE ">
      <w:r>
        <w:rPr>
          <w:b/>
          <w:smallCaps/>
          <w:color w:val="3B5A77"/>
          <w:sz w:val="16"/>
          <w:szCs w:val="16"/>
          <w:spacing w:val="24"/>
        </w:rPr>
        <w:t>1</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163  ·  PAGE </w:t>
    </w:r>
    <w:fldSimple w:instr=" PAGE ">
      <w:r>
        <w:rPr>
          <w:b/>
          <w:smallCaps/>
          <w:color w:val="3B5A77"/>
          <w:sz w:val="16"/>
          <w:szCs w:val="16"/>
          <w:spacing w:val="24"/>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tabs>
        <w:tab w:val="right" w:pos="9360"/>
      </w:tabs>
      <w:spacing w:after="40"/>
    </w:pPr>
    <w:r>
      <w:rPr>
        <w:b/>
        <w:smallCaps/>
        <w:color w:val="3B5A77"/>
        <w:sz w:val="16"/>
        <w:szCs w:val="16"/>
        <w:spacing w:val="24"/>
      </w:rPr>
      <w:t>ISKAR  ·  MASTER SPECIFICATION  ·  REV 163</w:t>
    </w:r>
    <w:r>
      <w:rPr>
        <w:b/>
        <w:smallCaps/>
        <w:color w:val="3B5A77"/>
        <w:sz w:val="16"/>
        <w:szCs w:val="16"/>
        <w:spacing w:val="24"/>
      </w:rPr>
      <w:tab/>
    </w:r>
    <w:r>
      <w:rPr>
        <w:smallCaps/>
        <w:color w:val="3B5A77"/>
        <w:sz w:val="16"/>
        <w:szCs w:val="16"/>
        <w:spacing w:val="16"/>
      </w:rPr>
      <w:fldChar w:fldCharType="begin"/>
    </w:r>
    <w:r>
      <w:rPr>
        <w:smallCaps/>
        <w:color w:val="3B5A77"/>
        <w:sz w:val="16"/>
        <w:szCs w:val="16"/>
        <w:spacing w:val="16"/>
      </w:rPr>
      <w:instrText xml:space="preserve"> STYLEREF "Heading 1" \* MERGEFORMAT </w:instrText>
    </w:r>
    <w:r>
      <w:rPr>
        <w:smallCaps/>
        <w:color w:val="3B5A77"/>
        <w:sz w:val="16"/>
        <w:szCs w:val="16"/>
        <w:spacing w:val="16"/>
      </w:rPr>
      <w:fldChar w:fldCharType="separate"/>
    </w:r>
    <w:r>
      <w:rPr>
        <w:smallCaps/>
        <w:color w:val="3B5A77"/>
        <w:sz w:val="16"/>
        <w:szCs w:val="16"/>
        <w:spacing w:val="16"/>
      </w:rPr>
      <w:t/>
    </w:r>
    <w:r>
      <w:rPr>
        <w:smallCaps/>
        <w:color w:val="3B5A77"/>
        <w:sz w:val="16"/>
        <w:szCs w:val="16"/>
        <w:spacing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spacing w:after="40"/>
      <w:jc w:val="center"/>
    </w:pPr>
    <w:r>
      <w:rPr>
        <w:b/>
        <w:smallCaps/>
        <w:color w:val="3B5A77"/>
        <w:sz w:val="16"/>
        <w:szCs w:val="16"/>
        <w:spacing w:val="24"/>
      </w:rPr>
      <w:t>ISKAR  ·  MASTER SPECIFICATION  ·  REV 163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widowControl/>
        <w:spacing w:after="8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ageBreakBefore/>
      <w:pBdr>
        <w:top w:val="single" w:sz="8" w:space="4" w:color="0D1F30"/>
      </w:pBdr>
      <w:shd w:val="clear" w:color="auto" w:fill="1F3A5A"/>
      <w:spacing w:before="120" w:after="200"/>
      <w:ind w:left="200" w:right="200"/>
    </w:pPr>
    <w:rPr>
      <w:b/>
      <w:color w:val="FFFFFF"/>
      <w:sz w:val="32"/>
      <w:szCs w:val="32"/>
      <w:spacing w:val="40"/>
    </w:rPr>
  </w:style>
  <w:style w:type="paragraph" w:styleId="Heading2">
    <w:name w:val="Heading 2"/>
    <w:basedOn w:val="Normal"/>
    <w:next w:val="Normal"/>
    <w:qFormat/>
    <w:pPr>
      <w:keepNext/>
      <w:pBdr>
        <w:left w:val="single" w:sz="24" w:space="8" w:color="1F3A5A"/>
        <w:bottom w:val="single" w:sz="4" w:space="1" w:color="2E4D6A"/>
      </w:pBdr>
      <w:shd w:val="clear" w:color="auto" w:fill="EEF2F6"/>
      <w:spacing w:before="220" w:after="100"/>
      <w:ind w:left="260"/>
    </w:pPr>
    <w:rPr>
      <w:b/>
      <w:color w:val="1F3A5A"/>
      <w:sz w:val="26"/>
      <w:szCs w:val="26"/>
    </w:rPr>
  </w:style>
  <w:style w:type="paragraph" w:styleId="Heading3">
    <w:name w:val="Heading 3"/>
    <w:basedOn w:val="Normal"/>
    <w:next w:val="Normal"/>
    <w:qFormat/>
    <w:pPr>
      <w:keepNext/>
      <w:pBdr>
        <w:bottom w:val="single" w:sz="4" w:space="1" w:color="3B5A77"/>
      </w:pBdr>
      <w:spacing w:before="180" w:after="60"/>
    </w:pPr>
    <w:rPr>
      <w:b/>
      <w:smallCap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699" w:sz="6" w:space="4"/>
      </w:pBdr>
      <w:spacing w:after="200" w:before="320"/>
      <w:outlineLvl w:val="0"/>
    </w:pPr>
    <w:rPr>
      <w:rFonts w:ascii="Arial" w:cs="Arial" w:eastAsia="Arial" w:hAnsi="Arial"/>
      <w:b/>
      <w:bCs/>
      <w:color w:val="1A2530"/>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6699"/>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A2530"/>
      <w:sz w:val="23"/>
      <w:szCs w:val="23"/>
    </w:rPr>
  </w:style>
  <w:style w:type="paragraph" w:styleId="TOC1">
    <w:name w:val="toc 1"/>
    <w:basedOn w:val="Normal"/>
    <w:next w:val="Normal"/>
    <w:uiPriority w:val="39"/>
    <w:pPr>
      <w:tabs>
        <w:tab w:val="right" w:leader="dot" w:pos="9360"/>
      </w:tabs>
      <w:spacing w:before="120" w:after="40"/>
    </w:pPr>
    <w:rPr>
      <w:b/>
      <w:color w:val="1F3A5A"/>
      <w:sz w:val="24"/>
    </w:rPr>
  </w:style>
  <w:style w:type="paragraph" w:styleId="TOC2">
    <w:name w:val="toc 2"/>
    <w:basedOn w:val="Normal"/>
    <w:next w:val="Normal"/>
    <w:uiPriority w:val="39"/>
    <w:pPr>
      <w:tabs>
        <w:tab w:val="right" w:leader="dot" w:pos="9360"/>
      </w:tabs>
      <w:spacing w:after="20"/>
      <w:ind w:left="280"/>
    </w:pPr>
    <w:rPr>
      <w:color w:val="2E2E2E"/>
      <w:sz w:val="22"/>
    </w:rPr>
  </w:style>
  <w:style w:type="paragraph" w:styleId="TOC3">
    <w:name w:val="toc 3"/>
    <w:basedOn w:val="Normal"/>
    <w:next w:val="Normal"/>
    <w:uiPriority w:val="39"/>
    <w:pPr>
      <w:tabs>
        <w:tab w:val="right" w:leader="dot" w:pos="9360"/>
      </w:tabs>
      <w:spacing w:after="0"/>
      <w:ind w:left="560"/>
    </w:pPr>
    <w:rPr>
      <w:color w:val="555555"/>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formation.png"/><Relationship Id="rId13" Type="http://schemas.openxmlformats.org/officeDocument/2006/relationships/image" Target="media/hull.png"/><Relationship Id="rId14" Type="http://schemas.openxmlformats.org/officeDocument/2006/relationships/image" Target="media/reactor.png"/><Relationship Id="rId15" Type="http://schemas.openxmlformats.org/officeDocument/2006/relationships/image" Target="media/drive.png"/><Relationship Id="rId16" Type="http://schemas.openxmlformats.org/officeDocument/2006/relationships/image" Target="media/sensor.png"/><Relationship Id="rId17" Type="http://schemas.openxmlformats.org/officeDocument/2006/relationships/image" Target="media/gun.png"/><Relationship Id="rId18" Type="http://schemas.openxmlformats.org/officeDocument/2006/relationships/image" Target="media/badge.png"/><Relationship Id="rId19" Type="http://schemas.openxmlformats.org/officeDocument/2006/relationships/image" Target="media/ruler.png"/><Relationship Id="rId20" Type="http://schemas.openxmlformats.org/officeDocument/2006/relationships/image" Target="media/section.png"/><Relationship Id="rId21" Type="http://schemas.openxmlformats.org/officeDocument/2006/relationships/image" Target="media/comms.png"/><Relationship Id="rId22" Type="http://schemas.openxmlformats.org/officeDocument/2006/relationships/image" Target="media/shield.png"/><Relationship Id="rId23" Type="http://schemas.openxmlformats.org/officeDocument/2006/relationships/image" Target="media/orbital.png"/><Relationship Id="rId24" Type="http://schemas.openxmlformats.org/officeDocument/2006/relationships/image" Target="media/craft.png"/><Relationship Id="rId25" Type="http://schemas.openxmlformats.org/officeDocument/2006/relationships/image" Target="media/industry.png"/><Relationship Id="rId26" Type="http://schemas.openxmlformats.org/officeDocument/2006/relationships/image" Target="media/people.png"/><Relationship Id="rId27" Type="http://schemas.openxmlformats.org/officeDocument/2006/relationships/image" Target="media/specops.png"/><Relationship Id="rId28" Type="http://schemas.openxmlformats.org/officeDocument/2006/relationships/image" Target="media/life.png"/><Relationship Id="rId29" Type="http://schemas.openxmlformats.org/officeDocument/2006/relationships/image" Target="media/transit.png"/><Relationship Id="rId30" Type="http://schemas.openxmlformats.org/officeDocument/2006/relationships/image" Target="media/supply.png"/><Relationship Id="rId31" Type="http://schemas.openxmlformats.org/officeDocument/2006/relationships/image" Target="media/frigate.png"/><Relationship Id="rId32" Type="http://schemas.openxmlformats.org/officeDocument/2006/relationships/image" Target="media/hauler.png"/><Relationship Id="rId33" Type="http://schemas.openxmlformats.org/officeDocument/2006/relationships/image" Target="media/screen.png"/><Relationship Id="rId34" Type="http://schemas.openxmlformats.org/officeDocument/2006/relationships/image" Target="media/doctrine.png"/><Relationship Id="rId35" Type="http://schemas.openxmlformats.org/officeDocument/2006/relationships/image" Target="media/corvette.png"/><Relationship Id="rId36" Type="http://schemas.openxmlformats.org/officeDocument/2006/relationships/image" Target="media/corrick.png"/><Relationship Id="rId90" Type="http://schemas.openxmlformats.org/officeDocument/2006/relationships/image" Target="media/structur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Iskar Master Specification - Revision 163</dc:title>
  <dc:creator>Master Spec</dc:creator>
  <cp:lastModifiedBy>Un-named</cp:lastModifiedBy>
  <cp:revision>1</cp:revision>
  <dcterms:created xsi:type="dcterms:W3CDTF">2026-06-08T04:23:01.955Z</dcterms:created>
  <dcterms:modified xsi:type="dcterms:W3CDTF">2026-06-08T04:23:01.970Z</dcterms:modified>
  <dc:subject>Matriarch-Class Mothership master specification</dc:subject>
</cp:coreProperties>
</file>

<file path=docProps/custom.xml><?xml version="1.0" encoding="utf-8"?>
<Properties xmlns="http://schemas.openxmlformats.org/officeDocument/2006/custom-properties" xmlns:vt="http://schemas.openxmlformats.org/officeDocument/2006/docPropsVTypes"/>
</file>