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center"/>
      </w:pPr>
      <w:r>
        <w:rPr>
          <w:rFonts w:ascii="Times New Roman" w:cs="Times New Roman" w:eastAsia="Times New Roman" w:hAnsi="Times New Roman"/>
          <w:b/>
          <w:bCs/>
          <w:i w:val="false"/>
          <w:iCs w:val="false"/>
          <w:sz w:val="22"/>
          <w:szCs w:val="22"/>
        </w:rPr>
        <w:t xml:space="preserve">KEMENTERIAN PENDIDIKAN TINGGI, SAINS, DAN TEKNOLOGI</w:t>
      </w:r>
    </w:p>
    <w:p>
      <w:pPr>
        <w:spacing w:after="20" w:line="276"/>
        <w:jc w:val="center"/>
      </w:pPr>
      <w:r>
        <w:rPr>
          <w:rFonts w:ascii="Times New Roman" w:cs="Times New Roman" w:eastAsia="Times New Roman" w:hAnsi="Times New Roman"/>
          <w:b/>
          <w:bCs/>
          <w:i w:val="false"/>
          <w:iCs w:val="false"/>
          <w:sz w:val="26"/>
          <w:szCs w:val="26"/>
        </w:rPr>
        <w:t xml:space="preserve">POLITEKNIK NEGERI MADIUN</w:t>
      </w:r>
    </w:p>
    <w:p>
      <w:pPr>
        <w:spacing w:after="20" w:line="276"/>
        <w:jc w:val="center"/>
      </w:pPr>
      <w:r>
        <w:rPr>
          <w:rFonts w:ascii="Times New Roman" w:cs="Times New Roman" w:eastAsia="Times New Roman" w:hAnsi="Times New Roman"/>
          <w:b/>
          <w:bCs/>
          <w:i w:val="false"/>
          <w:iCs w:val="false"/>
          <w:sz w:val="22"/>
          <w:szCs w:val="22"/>
        </w:rPr>
        <w:t xml:space="preserve">JURUSAN TEKNIK — PROGRAM STUDI TEKNOLOGI INFORMASI</w:t>
      </w:r>
    </w:p>
    <w:p>
      <w:pPr>
        <w:spacing w:after="20" w:line="276"/>
        <w:jc w:val="center"/>
      </w:pPr>
      <w:r>
        <w:rPr>
          <w:rFonts w:ascii="Times New Roman" w:cs="Times New Roman" w:eastAsia="Times New Roman" w:hAnsi="Times New Roman"/>
          <w:b w:val="false"/>
          <w:bCs w:val="false"/>
          <w:i w:val="false"/>
          <w:iCs w:val="false"/>
          <w:sz w:val="18"/>
          <w:szCs w:val="18"/>
        </w:rPr>
        <w:t xml:space="preserve">Jalan Ring Road Barat Winongo, Manguharjo, Madiun 63162</w:t>
      </w:r>
    </w:p>
    <w:p>
      <w:pPr>
        <w:spacing w:after="40" w:line="276"/>
        <w:jc w:val="center"/>
      </w:pPr>
      <w:r>
        <w:rPr>
          <w:rFonts w:ascii="Times New Roman" w:cs="Times New Roman" w:eastAsia="Times New Roman" w:hAnsi="Times New Roman"/>
          <w:b w:val="false"/>
          <w:bCs w:val="false"/>
          <w:i w:val="false"/>
          <w:iCs w:val="false"/>
          <w:sz w:val="18"/>
          <w:szCs w:val="18"/>
        </w:rPr>
        <w:t xml:space="preserve">Telepon (0351) 452970 · Faksimile (0351) 452960 · www.pnm.ac.id · sekretariat@pnm.ac.id</w:t>
      </w:r>
    </w:p>
    <w:p>
      <w:pPr>
        <w:pBdr>
          <w:bottom w:val="single" w:color="000000" w:sz="12"/>
        </w:pBdr>
        <w:spacing w:after="200"/>
      </w:pPr>
      <w:r>
        <w:rPr>
          <w:rFonts w:ascii="Times New Roman" w:cs="Times New Roman" w:eastAsia="Times New Roman" w:hAnsi="Times New Roman"/>
          <w:b w:val="false"/>
          <w:bCs w:val="false"/>
          <w:i w:val="false"/>
          <w:iCs w:val="false"/>
          <w:sz w:val="22"/>
          <w:szCs w:val="22"/>
        </w:rPr>
        <w:t xml:space="preserve"/>
      </w:r>
    </w:p>
    <w:p>
      <w:pPr>
        <w:spacing w:after="40" w:line="276"/>
        <w:jc w:val="center"/>
      </w:pPr>
      <w:r>
        <w:rPr>
          <w:rFonts w:ascii="Times New Roman" w:cs="Times New Roman" w:eastAsia="Times New Roman" w:hAnsi="Times New Roman"/>
          <w:b/>
          <w:bCs/>
          <w:i w:val="false"/>
          <w:iCs w:val="false"/>
          <w:sz w:val="28"/>
          <w:szCs w:val="28"/>
        </w:rPr>
        <w:t xml:space="preserve">TUGAS STUDI KASUS AKHIR</w:t>
      </w:r>
    </w:p>
    <w:p>
      <w:pPr>
        <w:spacing w:after="40" w:line="276"/>
        <w:jc w:val="center"/>
      </w:pPr>
      <w:r>
        <w:rPr>
          <w:rFonts w:ascii="Times New Roman" w:cs="Times New Roman" w:eastAsia="Times New Roman" w:hAnsi="Times New Roman"/>
          <w:b/>
          <w:bCs/>
          <w:i w:val="false"/>
          <w:iCs w:val="false"/>
          <w:sz w:val="22"/>
          <w:szCs w:val="22"/>
        </w:rPr>
        <w:t xml:space="preserve">MATA KULIAH DATA SCIENCE (TI24425) — 3 SKS TEORI</w:t>
      </w:r>
    </w:p>
    <w:p>
      <w:pPr>
        <w:spacing w:after="200" w:line="276"/>
        <w:jc w:val="center"/>
      </w:pPr>
      <w:r>
        <w:rPr>
          <w:rFonts w:ascii="Times New Roman" w:cs="Times New Roman" w:eastAsia="Times New Roman" w:hAnsi="Times New Roman"/>
          <w:b w:val="false"/>
          <w:bCs w:val="false"/>
          <w:i w:val="false"/>
          <w:iCs w:val="false"/>
          <w:sz w:val="22"/>
          <w:szCs w:val="22"/>
        </w:rPr>
        <w:t xml:space="preserve">Semester Genap · Tahun Akademik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Jurusan / Program Studi</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Teknik / Teknologi Informasi</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Mata Kuliah</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Data Science (TI24425)</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Semester / Kelas</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4 / C dan 4 / D</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Dosen Pengampu</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Gus Nanang Syaifuddiin, S.Kom., M.Kom.</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Bentuk Tugas</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Studi kasus berkelompok (take-home), dikerjakan bertahap</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Sifat</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Open book · Boleh berdiskusi antarkelompok, dilarang menyalin</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Jadwal</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Tahap 1 dikumpulkan pada pertemuan 14 · Tahap 2 pada pertemuan 15 · Presentasi pada Ujian Akhir Semester (pertemuan 16)</w:t>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Bobot Total</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20% dari nilai akhir (Tahap 1 = 4%, Tahap 2 = 6%, Presentasi UAS = 10%)</w:t>
            </w:r>
          </w:p>
        </w:tc>
      </w:tr>
    </w:tbl>
    <w:p>
      <w:pPr>
        <w:spacing w:after="120"/>
      </w:pPr>
      <w:r>
        <w:rPr>
          <w:rFonts w:ascii="Times New Roman" w:cs="Times New Roman" w:eastAsia="Times New Roman" w:hAnsi="Times New Roman"/>
          <w:b w:val="false"/>
          <w:bCs w:val="false"/>
          <w:i w:val="false"/>
          <w:iCs w:val="false"/>
          <w:sz w:val="22"/>
          <w:szCs w:val="22"/>
        </w:rPr>
        <w:t xml:space="preserve"/>
      </w:r>
    </w:p>
    <w:p>
      <w:pPr>
        <w:pStyle w:val="Heading2"/>
        <w:spacing w:after="120" w:before="200"/>
      </w:pPr>
      <w:r>
        <w:rPr>
          <w:rFonts w:ascii="Times New Roman" w:cs="Times New Roman" w:eastAsia="Times New Roman" w:hAnsi="Times New Roman"/>
          <w:b/>
          <w:bCs/>
          <w:i w:val="false"/>
          <w:iCs w:val="false"/>
          <w:sz w:val="23"/>
          <w:szCs w:val="23"/>
        </w:rPr>
        <w:t xml:space="preserve">Identitas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600"/>
        <w:gridCol w:w="2938"/>
      </w:tblGrid>
      <w:tr>
        <w:tc>
          <w:tcPr>
            <w:tcW w:type="dxa" w:w="7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No</w:t>
            </w:r>
          </w:p>
        </w:tc>
        <w:tc>
          <w:tcPr>
            <w:tcW w:type="dxa" w:w="34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Nama Lengkap</w:t>
            </w:r>
          </w:p>
        </w:tc>
        <w:tc>
          <w:tcPr>
            <w:tcW w:type="dxa" w:w="26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NPM</w:t>
            </w:r>
          </w:p>
        </w:tc>
        <w:tc>
          <w:tcPr>
            <w:tcW w:type="dxa" w:w="2938"/>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Peran dalam Kelompok</w:t>
            </w:r>
          </w:p>
        </w:tc>
      </w:tr>
      <w:tr>
        <w:tc>
          <w:tcPr>
            <w:tcW w:type="dxa" w:w="700"/>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1</w:t>
            </w:r>
          </w:p>
        </w:tc>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6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9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700"/>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2</w:t>
            </w:r>
          </w:p>
        </w:tc>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6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9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700"/>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3</w:t>
            </w:r>
          </w:p>
        </w:tc>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6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9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700"/>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4</w:t>
            </w:r>
          </w:p>
        </w:tc>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6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29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spacing w:after="120"/>
      </w:pPr>
      <w:r>
        <w:rPr>
          <w:rFonts w:ascii="Times New Roman" w:cs="Times New Roman" w:eastAsia="Times New Roman" w:hAnsi="Times New Roman"/>
          <w:b w:val="false"/>
          <w:bCs w:val="false"/>
          <w:i w:val="false"/>
          <w:iCs w:val="false"/>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Kelas</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Judul Studi Kasus</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Sumber Dataset (nama + tautan)</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2600"/>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Domain Masalah</w:t>
            </w:r>
          </w:p>
        </w:tc>
        <w:tc>
          <w:tcPr>
            <w:tcW w:type="dxa" w:w="70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r>
        <w:br w:type="page"/>
      </w:r>
    </w:p>
    <w:p>
      <w:pPr>
        <w:pStyle w:val="Heading1"/>
        <w:spacing w:after="120" w:before="280"/>
      </w:pPr>
      <w:r>
        <w:rPr>
          <w:rFonts w:ascii="Times New Roman" w:cs="Times New Roman" w:eastAsia="Times New Roman" w:hAnsi="Times New Roman"/>
          <w:b/>
          <w:bCs/>
          <w:i w:val="false"/>
          <w:iCs w:val="false"/>
          <w:sz w:val="26"/>
          <w:szCs w:val="26"/>
        </w:rPr>
        <w:t xml:space="preserve">A. Ketentuan Umum</w:t>
      </w:r>
    </w:p>
    <w:p>
      <w:pPr>
        <w:spacing w:after="60" w:line="276"/>
        <w:jc w:val="both"/>
      </w:pPr>
      <w:r>
        <w:rPr>
          <w:rFonts w:ascii="Times New Roman" w:cs="Times New Roman" w:eastAsia="Times New Roman" w:hAnsi="Times New Roman"/>
          <w:b/>
          <w:bCs/>
          <w:i w:val="false"/>
          <w:iCs w:val="false"/>
          <w:sz w:val="22"/>
          <w:szCs w:val="22"/>
        </w:rPr>
        <w:t xml:space="preserve">1. Status tugas</w:t>
      </w:r>
    </w:p>
    <w:p>
      <w:pPr>
        <w:spacing w:after="120" w:line="276"/>
        <w:jc w:val="both"/>
      </w:pPr>
      <w:r>
        <w:rPr>
          <w:rFonts w:ascii="Times New Roman" w:cs="Times New Roman" w:eastAsia="Times New Roman" w:hAnsi="Times New Roman"/>
          <w:b w:val="false"/>
          <w:bCs w:val="false"/>
          <w:i w:val="false"/>
          <w:iCs w:val="false"/>
          <w:sz w:val="22"/>
          <w:szCs w:val="22"/>
        </w:rPr>
        <w:t xml:space="preserve">Data Science adalah mata kuliah teori tanpa jam praktikum terjadwal. Karena itu, penilaian tugas ini bertumpu pada kualitas penalaran, perancangan, dan justifikasi tertulis, bukan pada kemampuan menulis kode.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2CC"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PENTING — Status Kode Program</w:t>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Seluruh kotak berlabel "Kode (opsional)" dalam dokumen ini BERSIFAT PILIHAN dan menjadi NILAI TAMBAH, bukan syarat kelulusan tugas.</w:t>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Kelompok yang tidak menyertakan kode sama sekali tetap dapat memperoleh nilai penuh sepanjang seluruh bagian analisis dan justifikasi tertulis dikerjakan dengan baik. Kelompok yang menyertakan implementasi kode yang berjalan dan relevan memperoleh tambahan maksimal 10 poin pada nilai Tahap 2, dengan nilai akhir tetap dibatasi 100.</w:t>
            </w:r>
          </w:p>
        </w:tc>
      </w:tr>
    </w:tbl>
    <w:p>
      <w:pPr>
        <w:spacing w:after="120"/>
      </w:pPr>
      <w:r>
        <w:rPr>
          <w:rFonts w:ascii="Times New Roman" w:cs="Times New Roman" w:eastAsia="Times New Roman" w:hAnsi="Times New Roman"/>
          <w:b w:val="false"/>
          <w:bCs w:val="false"/>
          <w:i w:val="false"/>
          <w:iCs w:val="false"/>
          <w:sz w:val="22"/>
          <w:szCs w:val="22"/>
        </w:rPr>
        <w:t xml:space="preserve"/>
      </w:r>
    </w:p>
    <w:p>
      <w:pPr>
        <w:spacing w:after="60" w:line="276"/>
        <w:jc w:val="both"/>
      </w:pPr>
      <w:r>
        <w:rPr>
          <w:rFonts w:ascii="Times New Roman" w:cs="Times New Roman" w:eastAsia="Times New Roman" w:hAnsi="Times New Roman"/>
          <w:b/>
          <w:bCs/>
          <w:i w:val="false"/>
          <w:iCs w:val="false"/>
          <w:sz w:val="22"/>
          <w:szCs w:val="22"/>
        </w:rPr>
        <w:t xml:space="preserve">2. Ketentuan kelompok dan dataset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Kelompok terdiri atas 3–4 mahasiswa, dibentuk pada pertemuan 14.</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Dataset wajib berasal dari sumber publik yang dapat diverifikasi (misalnya Kaggle, UCI Machine Learning Repository, portal Satu Data Indonesia, atau data terbuka pemerintah daerah). Cantumkan tautan sumbernya.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Diutamakan dataset berdomain transportasi berkelanjutan atau layanan publik, sejalan dengan CPL05 program studi. Domain lain diperbolehkan dengan persetujuan dosen.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Dataset yang sama tidak boleh dipakai oleh dua kelompok. Pendaftaran topik dilakukan pada pertemuan 14 dengan asas siapa cepat dia dapat.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Dilarang menggunakan dataset yang memuat data pribadi yang dapat mengidentifikasi individu tanpa proses anonimisasi.</w:t>
      </w:r>
    </w:p>
    <w:p>
      <w:pPr>
        <w:spacing w:after="60" w:line="276"/>
        <w:jc w:val="both"/>
      </w:pPr>
      <w:r>
        <w:rPr>
          <w:rFonts w:ascii="Times New Roman" w:cs="Times New Roman" w:eastAsia="Times New Roman" w:hAnsi="Times New Roman"/>
          <w:b/>
          <w:bCs/>
          <w:i w:val="false"/>
          <w:iCs w:val="false"/>
          <w:sz w:val="22"/>
          <w:szCs w:val="22"/>
        </w:rPr>
        <w:t xml:space="preserve">3. Ketentuan penggunaan AI generatif</w:t>
      </w:r>
    </w:p>
    <w:p>
      <w:pPr>
        <w:spacing w:after="120" w:line="276"/>
        <w:jc w:val="both"/>
      </w:pPr>
      <w:r>
        <w:rPr>
          <w:rFonts w:ascii="Times New Roman" w:cs="Times New Roman" w:eastAsia="Times New Roman" w:hAnsi="Times New Roman"/>
          <w:b w:val="false"/>
          <w:bCs w:val="false"/>
          <w:i w:val="false"/>
          <w:iCs w:val="false"/>
          <w:sz w:val="22"/>
          <w:szCs w:val="22"/>
        </w:rPr>
        <w:t xml:space="preserve">Penggunaan LLM (ChatGPT, Claude, Gemini, dan sejenisnya) diperbolehkan sebagai alat bantu belajar, dengan syarat dicantumkan pada Lampiran Pernyataan Penggunaan AI: bagian mana yang dibantu dan bagaimana hasilnya diverifikasi. Analisis, justifikasi, dan kesimpulan harus merupakan hasil penalaran kelompok sendiri. Menyerahkan keluaran LLM tanpa verifikasi dan tanpa pengakuan diperlakukan sebagai pelanggaran akademik.</w:t>
      </w:r>
    </w:p>
    <w:p>
      <w:r>
        <w:br w:type="page"/>
      </w:r>
    </w:p>
    <w:p>
      <w:pPr>
        <w:pStyle w:val="Heading1"/>
        <w:spacing w:after="120" w:before="280"/>
      </w:pPr>
      <w:r>
        <w:rPr>
          <w:rFonts w:ascii="Times New Roman" w:cs="Times New Roman" w:eastAsia="Times New Roman" w:hAnsi="Times New Roman"/>
          <w:b/>
          <w:bCs/>
          <w:i w:val="false"/>
          <w:iCs w:val="false"/>
          <w:sz w:val="26"/>
          <w:szCs w:val="26"/>
        </w:rPr>
        <w:t xml:space="preserve">B. Tahap 1 — Perancangan (dikumpulkan pertemuan 14, bobot 4%)</w:t>
      </w:r>
    </w:p>
    <w:p>
      <w:pPr>
        <w:spacing w:after="120" w:line="276"/>
        <w:jc w:val="both"/>
      </w:pPr>
      <w:r>
        <w:rPr>
          <w:rFonts w:ascii="Times New Roman" w:cs="Times New Roman" w:eastAsia="Times New Roman" w:hAnsi="Times New Roman"/>
          <w:b w:val="false"/>
          <w:bCs w:val="false"/>
          <w:i/>
          <w:iCs/>
          <w:sz w:val="22"/>
          <w:szCs w:val="22"/>
        </w:rPr>
        <w:t xml:space="preserve">Tahap ini menilai kemampuan merancang alur kerja data science secara utuh sebelum satu baris kode pun ditulis. Dinilai dengan Rubrik Studi Kasus Akhir kriteria 1–3.</w:t>
      </w:r>
    </w:p>
    <w:p>
      <w:pPr>
        <w:pStyle w:val="Heading2"/>
        <w:spacing w:after="120" w:before="200"/>
      </w:pPr>
      <w:r>
        <w:rPr>
          <w:rFonts w:ascii="Times New Roman" w:cs="Times New Roman" w:eastAsia="Times New Roman" w:hAnsi="Times New Roman"/>
          <w:b/>
          <w:bCs/>
          <w:i w:val="false"/>
          <w:iCs w:val="false"/>
          <w:sz w:val="23"/>
          <w:szCs w:val="23"/>
        </w:rPr>
        <w:t xml:space="preserve">B.1 Learning Problem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yang ingin diprediksi atau ditemukan? Rumuskan dalam satu kalimat yang spesifik dan terukur.</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Termasuk jenis tugas apa: regresi, klasifikasi biner, klasifikasi multi-kelas, atau clustering? Jelaskan alasannya.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variabel targetnya, dan mengapa variabel itu yang dipilih?</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Siapa pengguna hasil analisis ini, dan keputusan apa yang akan diambil berdasarkan hasilnya?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B.1</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B.2 Data Understanding</w:t>
      </w:r>
    </w:p>
    <w:p>
      <w:pPr>
        <w:spacing w:after="80" w:line="276"/>
        <w:jc w:val="both"/>
      </w:pPr>
      <w:r>
        <w:rPr>
          <w:rFonts w:ascii="Times New Roman" w:cs="Times New Roman" w:eastAsia="Times New Roman" w:hAnsi="Times New Roman"/>
          <w:b w:val="false"/>
          <w:bCs w:val="false"/>
          <w:i/>
          <w:iCs/>
          <w:sz w:val="22"/>
          <w:szCs w:val="22"/>
        </w:rPr>
        <w:t xml:space="preserve">Jawab dengan angka dan bukti, bukan perkiraan. Sertakan tabel ringkasan atau grafik bila membantu.</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Berapa banyak data yang tersedia (N = ?) dan berapa banyak fitur atau atribut (D = ?)?</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saja fiturnya, dan apa tipe masing-masing (numerik, kategorik, ordinal, tanggal, teks)?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Bagaimana distribusi tiap fitur penting? Adakah kemencengan atau pencilan (outlier)?</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Adakah nilai yang hilang (missing values)? Pada kolom mana, berapa banyak, dan mengapa mungkin hilang?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Bagaimana distribusi label? Apakah kelasnya seimbang? Adakah label yang hilang atau keliru?</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Adakah masalah kualitas data lain: duplikasi, ketidakkonsistenan format, satuan yang bercampur?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B.2</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Kode (opsional — nilai tambah)</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B.3 Rencana Praproses dan Feature Engineering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Fitur apa saja yang akan digunakan, dan mengapa fitur tersebut yang dipilih?</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Transformasi apa yang direncanakan: normalisasi, standarisasi, encoding variabel kategorik, penanganan missing value? Jelaskan alasan tiap pilihan.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Adakah fitur baru yang akan diturunkan dari fitur yang ada? Apa dasar pemikirannya?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Jika berencana memakai teknik khusus seperti PCA atau embedding, jelaskan tujuan dan konsekuensinya terhadap interpretabilitas.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B.3</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Kode (opsional — nilai tambah)</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B.4 Model Design dan Hypothesis Space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Sebutkan minimal dua kandidat model yang akan dibandingkan (misalnya satu model linier dan satu model berbasis pohon).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Untuk tiap kandidat, definisikan ruang hipotesisnya. Contoh: untuk regresi linier, seluruh fungsi berbentuk f(x) = wᵀx + b dengan norma w terbatas; untuk decision tree, seluruh pohon dengan kedalaman maksimum tertentu; untuk neural network, seluruh jaringan dengan jumlah layer, neuron, dan fungsi aktivasi tertentu.</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Jelaskan bagaimana kapasitas ruang hipotesis tersebut memengaruhi kemampuan generalisasi model — kaitkan dengan bias-variance trade-off.</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Jelaskan mengapa kandidat model tersebut sesuai dengan jenis masalah dan karakteristik data 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B.4</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B.5 Rencana Optimasi dan Prosedur Evaluasi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Hyperparameter apa saja yang akan disetel untuk tiap kandidat model, dan apa pengaruh masing-masing?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Bagaimana strategi pembagian data: proporsi training, validation, dan test? Apakah memakai k-fold cross-validation? Jelaskan alasannya.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Metrik evaluasi apa yang dipilih, dan mengapa metrik itu paling tepat untuk konteks masalah Anda? Pertimbangkan biaya kesalahan dan keseimbangan kelas.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Tunjukkan di titik mana prosedur Anda berpotensi mengalami kebocoran data (data leakage), dan bagaimana Anda mencegahnya.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B.5</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r>
        <w:br w:type="page"/>
      </w:r>
    </w:p>
    <w:p>
      <w:pPr>
        <w:pStyle w:val="Heading1"/>
        <w:spacing w:after="120" w:before="280"/>
      </w:pPr>
      <w:r>
        <w:rPr>
          <w:rFonts w:ascii="Times New Roman" w:cs="Times New Roman" w:eastAsia="Times New Roman" w:hAnsi="Times New Roman"/>
          <w:b/>
          <w:bCs/>
          <w:i w:val="false"/>
          <w:iCs w:val="false"/>
          <w:sz w:val="26"/>
          <w:szCs w:val="26"/>
        </w:rPr>
        <w:t xml:space="preserve">C. Tahap 2 — Analisis dan Laporan (dikumpulkan pertemuan 15, bobot 6%)</w:t>
      </w:r>
    </w:p>
    <w:p>
      <w:pPr>
        <w:spacing w:after="120" w:line="276"/>
        <w:jc w:val="both"/>
      </w:pPr>
      <w:r>
        <w:rPr>
          <w:rFonts w:ascii="Times New Roman" w:cs="Times New Roman" w:eastAsia="Times New Roman" w:hAnsi="Times New Roman"/>
          <w:b w:val="false"/>
          <w:bCs w:val="false"/>
          <w:i/>
          <w:iCs/>
          <w:sz w:val="22"/>
          <w:szCs w:val="22"/>
        </w:rPr>
        <w:t xml:space="preserve">Tahap ini menilai kemampuan menafsirkan hasil dan menilai keterbatasan pekerjaan sendiri secara kritis. Dinilai dengan Rubrik Studi Kasus Akhir kriteria 4–6.</w:t>
      </w:r>
    </w:p>
    <w:p>
      <w:pPr>
        <w:pStyle w:val="Heading2"/>
        <w:spacing w:after="120" w:before="200"/>
      </w:pPr>
      <w:r>
        <w:rPr>
          <w:rFonts w:ascii="Times New Roman" w:cs="Times New Roman" w:eastAsia="Times New Roman" w:hAnsi="Times New Roman"/>
          <w:b/>
          <w:bCs/>
          <w:i w:val="false"/>
          <w:iCs w:val="false"/>
          <w:sz w:val="23"/>
          <w:szCs w:val="23"/>
        </w:rPr>
        <w:t xml:space="preserve">C.1 Hasil dan Interpretasi</w:t>
      </w:r>
    </w:p>
    <w:p>
      <w:pPr>
        <w:spacing w:after="80" w:line="276"/>
        <w:jc w:val="both"/>
      </w:pPr>
      <w:r>
        <w:rPr>
          <w:rFonts w:ascii="Times New Roman" w:cs="Times New Roman" w:eastAsia="Times New Roman" w:hAnsi="Times New Roman"/>
          <w:b w:val="false"/>
          <w:bCs w:val="false"/>
          <w:i/>
          <w:iCs/>
          <w:sz w:val="22"/>
          <w:szCs w:val="22"/>
        </w:rPr>
        <w:t xml:space="preserve">Kelompok yang menjalankan model sendiri melaporkan hasilnya. Kelompok yang tidak menjalankan kode boleh menganalisis hasil dari sumber yang kredibel dan dapat diverifikasi (misalnya notebook publik, laporan penelitian, atau baseline yang dipublikasikan), dengan menyebutkan sumbernya secara jelas.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Sajikan perbandingan metrik antar kandidat model pada data training, validation, dan test dalam satu tabel.</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makna angka-angka tersebut dalam konteks masalah nyata — bukan sekadar menyebut nilainya?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Adakah tanda overfitting atau underfitting? Tunjukkan buktinya.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Model mana yang terbaik, dan mengapa? Apakah selisihnya cukup berarti secara praktis?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C.1</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Kode (opsional — nilai tambah)</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C.2 Analisis Kesalahan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Untuk klasifikasi: kelas mana yang paling sering tertukar? Tampilkan dan bahas confusion matrix-nya.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Untuk regresi: data seperti apa yang menghasilkan galat terbesar?</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dugaan penyebab kesalahan tersebut: fitur yang kurang informatif, data yang tidak seimbang, label yang keliru, atau keterbatasan model?</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konsekuensi praktis dari pola kesalahan itu bagi pengguna hasil analisis?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C.2</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C.3 Evaluasi Kritis: Keterbatasan, Bias, dan Etika</w:t>
      </w:r>
    </w:p>
    <w:p>
      <w:pPr>
        <w:spacing w:after="80" w:line="276"/>
        <w:jc w:val="both"/>
      </w:pPr>
      <w:r>
        <w:rPr>
          <w:rFonts w:ascii="Times New Roman" w:cs="Times New Roman" w:eastAsia="Times New Roman" w:hAnsi="Times New Roman"/>
          <w:b w:val="false"/>
          <w:bCs w:val="false"/>
          <w:i/>
          <w:iCs/>
          <w:sz w:val="22"/>
          <w:szCs w:val="22"/>
        </w:rPr>
        <w:t xml:space="preserve">Bagian ini berbobot tinggi dan sering diabaikan mahasiswa. Kerjakan dengan serius.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keterbatasan analisis Anda: keterbatasan data, asumsi yang dipakai, atau cakupan yang dipersempit?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Adakah potensi bias dalam data atau model — misalnya kelompok yang kurang terwakili, bias historis dalam label, atau proksi yang menyamarkan atribut sensitif?</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Siapa yang dapat dirugikan apabila model ini benar-benar dipakai dan keliru? Bagaimana bentuk kerugiannya?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risiko etis dan privasi dari penggunaan data ini, dan apa langkah mitigasi yang Anda usulkan?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C.3</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pStyle w:val="Heading2"/>
        <w:spacing w:after="120" w:before="200"/>
      </w:pPr>
      <w:r>
        <w:rPr>
          <w:rFonts w:ascii="Times New Roman" w:cs="Times New Roman" w:eastAsia="Times New Roman" w:hAnsi="Times New Roman"/>
          <w:b/>
          <w:bCs/>
          <w:i w:val="false"/>
          <w:iCs w:val="false"/>
          <w:sz w:val="23"/>
          <w:szCs w:val="23"/>
        </w:rPr>
        <w:t xml:space="preserve">C.4 Kesimpulan dan Rekomendasi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Ringkas temuan utama dalam tiga sampai lima kalimat.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rekomendasi konkret berbasis data untuk pengguna hasil analisis ini?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Apa saran perbaikan apabila pekerjaan ini dilanjutkan: data tambahan, fitur baru, atau pendekatan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bCs/>
                <w:i w:val="false"/>
                <w:iCs w:val="false"/>
                <w:sz w:val="22"/>
                <w:szCs w:val="22"/>
              </w:rPr>
              <w:t xml:space="preserve">Jawaban C.4</w:t>
            </w:r>
          </w:p>
        </w:tc>
      </w:tr>
      <w:tr>
        <w:tc>
          <w:tcPr>
            <w:tcW w:type="dxa" w:w="96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r>
        <w:br w:type="page"/>
      </w:r>
    </w:p>
    <w:p>
      <w:pPr>
        <w:pStyle w:val="Heading1"/>
        <w:spacing w:after="120" w:before="280"/>
      </w:pPr>
      <w:r>
        <w:rPr>
          <w:rFonts w:ascii="Times New Roman" w:cs="Times New Roman" w:eastAsia="Times New Roman" w:hAnsi="Times New Roman"/>
          <w:b/>
          <w:bCs/>
          <w:i w:val="false"/>
          <w:iCs w:val="false"/>
          <w:sz w:val="26"/>
          <w:szCs w:val="26"/>
        </w:rPr>
        <w:t xml:space="preserve">D. Presentasi pada Ujian Akhir Semester (pertemuan 16, bobot 10%)</w:t>
      </w:r>
    </w:p>
    <w:p>
      <w:pPr>
        <w:spacing w:after="120" w:line="276"/>
        <w:jc w:val="both"/>
      </w:pPr>
      <w:r>
        <w:rPr>
          <w:rFonts w:ascii="Times New Roman" w:cs="Times New Roman" w:eastAsia="Times New Roman" w:hAnsi="Times New Roman"/>
          <w:b w:val="false"/>
          <w:bCs w:val="false"/>
          <w:i w:val="false"/>
          <w:iCs w:val="false"/>
          <w:sz w:val="22"/>
          <w:szCs w:val="22"/>
        </w:rPr>
        <w:t xml:space="preserve">Presentasi kelompok berdurasi 12 menit, dilanjutkan tanya-jawab 8 menit. Tanya-jawab bersifat individual: setiap anggota akan ditanya, dan nilai perorangan dapat berbeda dari nilai kelompok.</w:t>
      </w:r>
    </w:p>
    <w:p>
      <w:pPr>
        <w:spacing w:after="60" w:line="276"/>
        <w:jc w:val="both"/>
      </w:pPr>
      <w:r>
        <w:rPr>
          <w:rFonts w:ascii="Times New Roman" w:cs="Times New Roman" w:eastAsia="Times New Roman" w:hAnsi="Times New Roman"/>
          <w:b/>
          <w:bCs/>
          <w:i w:val="false"/>
          <w:iCs w:val="false"/>
          <w:sz w:val="22"/>
          <w:szCs w:val="22"/>
        </w:rPr>
        <w:t xml:space="preserve">Struktur pemaparan yang wajib dipenuhi: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Perkenalan anggota dan pembagian peran.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Learning problem dan pemahaman data: apa yang diprediksi, ciri data, temuan awal dari eksplorasi.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Rencana praproses dan feature engineering beserta alasannya.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Rancangan model dan ruang hipotesis.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Prosedur evaluasi dan hasil perbandingan model.</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Analisis kesalahan dan evaluasi kritis atas keterbatasan serta risiko etis.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2"/>
          <w:szCs w:val="22"/>
        </w:rPr>
        <w:t xml:space="preserve">Kesimpulan dan rekomendasi.</w:t>
      </w:r>
    </w:p>
    <w:p>
      <w:pPr>
        <w:spacing w:after="120"/>
      </w:pPr>
      <w:r>
        <w:rPr>
          <w:rFonts w:ascii="Times New Roman" w:cs="Times New Roman" w:eastAsia="Times New Roman" w:hAnsi="Times New Roman"/>
          <w:b w:val="false"/>
          <w:bCs w:val="false"/>
          <w:i w:val="false"/>
          <w:iCs w:val="false"/>
          <w:sz w:val="22"/>
          <w:szCs w:val="22"/>
        </w:rPr>
        <w:t xml:space="preserve"/>
      </w:r>
    </w:p>
    <w:p>
      <w:pPr>
        <w:spacing w:after="120" w:line="276"/>
        <w:jc w:val="both"/>
      </w:pPr>
      <w:r>
        <w:rPr>
          <w:rFonts w:ascii="Times New Roman" w:cs="Times New Roman" w:eastAsia="Times New Roman" w:hAnsi="Times New Roman"/>
          <w:b w:val="false"/>
          <w:bCs w:val="false"/>
          <w:i w:val="false"/>
          <w:iCs w:val="false"/>
          <w:sz w:val="22"/>
          <w:szCs w:val="22"/>
        </w:rPr>
        <w:t xml:space="preserve">Video pembahasan bersifat opsional. Kelompok yang berhalangan hadir wajib mengunggah rekaman presentasi paling lambat H-1 dan tetap mengikuti tanya-jawab secara daring.</w:t>
      </w:r>
    </w:p>
    <w:p>
      <w:pPr>
        <w:pStyle w:val="Heading1"/>
        <w:spacing w:after="120" w:before="280"/>
      </w:pPr>
      <w:r>
        <w:rPr>
          <w:rFonts w:ascii="Times New Roman" w:cs="Times New Roman" w:eastAsia="Times New Roman" w:hAnsi="Times New Roman"/>
          <w:b/>
          <w:bCs/>
          <w:i w:val="false"/>
          <w:iCs w:val="false"/>
          <w:sz w:val="26"/>
          <w:szCs w:val="26"/>
        </w:rPr>
        <w:t xml:space="preserve">E. Ringkasan Penilaian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000"/>
        <w:gridCol w:w="1838"/>
      </w:tblGrid>
      <w:tr>
        <w:tc>
          <w:tcPr>
            <w:tcW w:type="dxa" w:w="34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Komponen</w:t>
            </w:r>
          </w:p>
        </w:tc>
        <w:tc>
          <w:tcPr>
            <w:tcW w:type="dxa" w:w="24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Waktu Penilaian</w:t>
            </w:r>
          </w:p>
        </w:tc>
        <w:tc>
          <w:tcPr>
            <w:tcW w:type="dxa" w:w="20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Rubrik</w:t>
            </w:r>
          </w:p>
        </w:tc>
        <w:tc>
          <w:tcPr>
            <w:tcW w:type="dxa" w:w="1838"/>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Bobot</w:t>
            </w:r>
          </w:p>
        </w:tc>
      </w:tr>
      <w:tr>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Tahap 1 — Perancangan (B.1–B.5)</w:t>
            </w:r>
          </w:p>
        </w:tc>
        <w:tc>
          <w:tcPr>
            <w:tcW w:type="dxa" w:w="2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Pertemuan 14</w:t>
            </w:r>
          </w:p>
        </w:tc>
        <w:tc>
          <w:tcPr>
            <w:tcW w:type="dxa" w:w="20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Lampiran 1 RPS, kriteria 1–3</w:t>
            </w:r>
          </w:p>
        </w:tc>
        <w:tc>
          <w:tcPr>
            <w:tcW w:type="dxa" w:w="1838"/>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4%</w:t>
            </w:r>
          </w:p>
        </w:tc>
      </w:tr>
      <w:tr>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Tahap 2 — Analisis dan Laporan (C.1–C.4)</w:t>
            </w:r>
          </w:p>
        </w:tc>
        <w:tc>
          <w:tcPr>
            <w:tcW w:type="dxa" w:w="2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Pertemuan 15</w:t>
            </w:r>
          </w:p>
        </w:tc>
        <w:tc>
          <w:tcPr>
            <w:tcW w:type="dxa" w:w="20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Lampiran 1 RPS, kriteria 4–6</w:t>
            </w:r>
          </w:p>
        </w:tc>
        <w:tc>
          <w:tcPr>
            <w:tcW w:type="dxa" w:w="1838"/>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6%</w:t>
            </w:r>
          </w:p>
        </w:tc>
      </w:tr>
      <w:tr>
        <w:tc>
          <w:tcPr>
            <w:tcW w:type="dxa" w:w="3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Presentasi dan tanya-jawab</w:t>
            </w:r>
          </w:p>
        </w:tc>
        <w:tc>
          <w:tcPr>
            <w:tcW w:type="dxa" w:w="24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Pertemuan 16 (UAS)</w:t>
            </w:r>
          </w:p>
        </w:tc>
        <w:tc>
          <w:tcPr>
            <w:tcW w:type="dxa" w:w="20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Lampiran 2 RPS</w:t>
            </w:r>
          </w:p>
        </w:tc>
        <w:tc>
          <w:tcPr>
            <w:tcW w:type="dxa" w:w="1838"/>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10%</w:t>
            </w:r>
          </w:p>
        </w:tc>
      </w:tr>
      <w:tr>
        <w:tc>
          <w:tcPr>
            <w:tcW w:type="dxa" w:w="7800"/>
            <w:gridSpan w:val="3"/>
            <w:shd w:fill="D9D9D9" w:color="auto" w:val="clear"/>
            <w:tcMar>
              <w:top w:type="dxa" w:w="70"/>
              <w:left w:type="dxa" w:w="90"/>
              <w:bottom w:type="dxa" w:w="70"/>
              <w:right w:type="dxa" w:w="90"/>
            </w:tcMar>
            <w:vAlign w:val="top"/>
          </w:tcPr>
          <w:p>
            <w:pPr>
              <w:spacing w:after="20" w:line="240"/>
              <w:jc w:val="right"/>
            </w:pPr>
            <w:r>
              <w:rPr>
                <w:rFonts w:ascii="Times New Roman" w:cs="Times New Roman" w:eastAsia="Times New Roman" w:hAnsi="Times New Roman"/>
                <w:b/>
                <w:bCs/>
                <w:i w:val="false"/>
                <w:iCs w:val="false"/>
                <w:sz w:val="22"/>
                <w:szCs w:val="22"/>
              </w:rPr>
              <w:t xml:space="preserve">Total</w:t>
            </w:r>
          </w:p>
        </w:tc>
        <w:tc>
          <w:tcPr>
            <w:tcW w:type="dxa" w:w="1838"/>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20%</w:t>
            </w:r>
          </w:p>
        </w:tc>
      </w:tr>
    </w:tbl>
    <w:p>
      <w:pPr>
        <w:spacing w:after="120"/>
      </w:pPr>
      <w:r>
        <w:rPr>
          <w:rFonts w:ascii="Times New Roman" w:cs="Times New Roman" w:eastAsia="Times New Roman" w:hAnsi="Times New Roman"/>
          <w:b w:val="false"/>
          <w:bCs w:val="false"/>
          <w:i w:val="false"/>
          <w:iCs w:val="false"/>
          <w:sz w:val="22"/>
          <w:szCs w:val="22"/>
        </w:rPr>
        <w:t xml:space="preserve"/>
      </w:r>
    </w:p>
    <w:p>
      <w:pPr>
        <w:spacing w:after="120" w:line="276"/>
        <w:jc w:val="both"/>
      </w:pPr>
      <w:r>
        <w:rPr>
          <w:rFonts w:ascii="Times New Roman" w:cs="Times New Roman" w:eastAsia="Times New Roman" w:hAnsi="Times New Roman"/>
          <w:b w:val="false"/>
          <w:bCs w:val="false"/>
          <w:i/>
          <w:iCs/>
          <w:sz w:val="22"/>
          <w:szCs w:val="22"/>
        </w:rPr>
        <w:t xml:space="preserve">Nilai tambah implementasi kode: maksimal 10 poin pada nilai Tahap 2, diberikan apabila kode berjalan, relevan dengan rancangan, dan dapat dijelaskan oleh seluruh anggota kelompok saat tanya-jawab. Nilai akhir tetap dibatasi 100.</w:t>
      </w:r>
    </w:p>
    <w:p>
      <w:pPr>
        <w:spacing w:after="120" w:line="276"/>
        <w:jc w:val="both"/>
      </w:pPr>
      <w:r>
        <w:rPr>
          <w:rFonts w:ascii="Times New Roman" w:cs="Times New Roman" w:eastAsia="Times New Roman" w:hAnsi="Times New Roman"/>
          <w:b w:val="false"/>
          <w:bCs w:val="false"/>
          <w:i/>
          <w:iCs/>
          <w:sz w:val="22"/>
          <w:szCs w:val="22"/>
        </w:rPr>
        <w:t xml:space="preserve">Keterlambatan pengumpulan dikenakan pengurangan 10% nilai komponen per hari kerja, maksimal tiga hari kerja. Setelah itu komponen dinilai nol.</w:t>
      </w:r>
    </w:p>
    <w:p>
      <w:pPr>
        <w:pStyle w:val="Heading1"/>
        <w:spacing w:after="120" w:before="280"/>
      </w:pPr>
      <w:r>
        <w:rPr>
          <w:rFonts w:ascii="Times New Roman" w:cs="Times New Roman" w:eastAsia="Times New Roman" w:hAnsi="Times New Roman"/>
          <w:b/>
          <w:bCs/>
          <w:i w:val="false"/>
          <w:iCs w:val="false"/>
          <w:sz w:val="26"/>
          <w:szCs w:val="26"/>
        </w:rPr>
        <w:t xml:space="preserve">Lampiran — Pernyataan Penggunaan AI Generatif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Bagian yang Dibantu AI</w:t>
            </w:r>
          </w:p>
        </w:tc>
        <w:tc>
          <w:tcPr>
            <w:tcW w:type="dxa" w:w="6438"/>
            <w:shd w:fill="D9D9D9" w:color="auto" w:val="clear"/>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bCs/>
                <w:i w:val="false"/>
                <w:iCs w:val="false"/>
                <w:sz w:val="22"/>
                <w:szCs w:val="22"/>
              </w:rPr>
              <w:t xml:space="preserve">Nama Alat, Bentuk Bantuan, dan Cara Verifikasi</w:t>
            </w:r>
          </w:p>
        </w:tc>
      </w:tr>
      <w:tr>
        <w:tc>
          <w:tcPr>
            <w:tcW w:type="dxa" w:w="32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64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32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64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32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64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r>
        <w:tc>
          <w:tcPr>
            <w:tcW w:type="dxa" w:w="3200"/>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6438"/>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p>
            <w:pPr>
              <w:spacing w:after="20" w:line="240"/>
              <w:jc w:val="left"/>
            </w:pPr>
            <w:r>
              <w:rPr>
                <w:rFonts w:ascii="Times New Roman" w:cs="Times New Roman" w:eastAsia="Times New Roman" w:hAnsi="Times New Roman"/>
                <w:b w:val="false"/>
                <w:bCs w:val="false"/>
                <w:i w:val="false"/>
                <w:iCs w:val="false"/>
                <w:sz w:val="22"/>
                <w:szCs w:val="22"/>
              </w:rPr>
              <w:t xml:space="preserve"/>
            </w:r>
          </w:p>
        </w:tc>
      </w:tr>
    </w:tbl>
    <w:p>
      <w:pPr>
        <w:spacing w:after="120"/>
      </w:pPr>
      <w:r>
        <w:rPr>
          <w:rFonts w:ascii="Times New Roman" w:cs="Times New Roman" w:eastAsia="Times New Roman" w:hAnsi="Times New Roman"/>
          <w:b w:val="false"/>
          <w:bCs w:val="false"/>
          <w:i w:val="false"/>
          <w:iCs w:val="false"/>
          <w:sz w:val="22"/>
          <w:szCs w:val="22"/>
        </w:rPr>
        <w:t xml:space="preserve"/>
      </w:r>
    </w:p>
    <w:p>
      <w:pPr>
        <w:spacing w:after="120" w:line="276"/>
        <w:jc w:val="both"/>
      </w:pPr>
      <w:r>
        <w:rPr>
          <w:rFonts w:ascii="Times New Roman" w:cs="Times New Roman" w:eastAsia="Times New Roman" w:hAnsi="Times New Roman"/>
          <w:b w:val="false"/>
          <w:bCs w:val="false"/>
          <w:i w:val="false"/>
          <w:iCs w:val="false"/>
          <w:sz w:val="22"/>
          <w:szCs w:val="22"/>
        </w:rPr>
        <w:t xml:space="preserve">Dengan ini kami menyatakan bahwa seluruh analisis, justifikasi, dan kesimpulan dalam dokumen ini merupakan hasil penalaran kelompok kami sendiri, dan seluruh bantuan alat AI generatif telah kami cantumkan secara jujur pada tabel di atas.</w:t>
      </w:r>
    </w:p>
    <w:p>
      <w:pPr>
        <w:spacing w:after="120"/>
      </w:pPr>
      <w:r>
        <w:rPr>
          <w:rFonts w:ascii="Times New Roman" w:cs="Times New Roman" w:eastAsia="Times New Roman" w:hAnsi="Times New Roman"/>
          <w:b w:val="false"/>
          <w:bCs w:val="false"/>
          <w:i w:val="false"/>
          <w:iCs w:val="false"/>
          <w:sz w:val="22"/>
          <w:szCs w:val="22"/>
        </w:rPr>
        <w:t xml:space="preserve"/>
      </w:r>
    </w:p>
    <w:tbl>
      <w:tblPr>
        <w:tblW w:type="dxa" w:w="9638"/>
        <w:tblBorders>
          <w:top w:val="none"/>
          <w:left w:val="none"/>
          <w:bottom w:val="none"/>
          <w:right w:val="none"/>
          <w:insideH w:val="none"/>
          <w:insideV w:val="none"/>
        </w:tblBorders>
      </w:tblPr>
      <w:tblGrid>
        <w:gridCol w:w="4819"/>
        <w:gridCol w:w="4819"/>
      </w:tblGrid>
      <w:tr>
        <w:tc>
          <w:tcPr>
            <w:tcW w:type="dxa" w:w="4819"/>
            <w:tcMar>
              <w:top w:type="dxa" w:w="70"/>
              <w:left w:type="dxa" w:w="90"/>
              <w:bottom w:type="dxa" w:w="70"/>
              <w:right w:type="dxa" w:w="90"/>
            </w:tcMar>
            <w:vAlign w:val="top"/>
          </w:tcPr>
          <w:p>
            <w:pPr>
              <w:spacing w:after="20" w:line="240"/>
              <w:jc w:val="left"/>
            </w:pPr>
            <w:r>
              <w:rPr>
                <w:rFonts w:ascii="Times New Roman" w:cs="Times New Roman" w:eastAsia="Times New Roman" w:hAnsi="Times New Roman"/>
                <w:b w:val="false"/>
                <w:bCs w:val="false"/>
                <w:i w:val="false"/>
                <w:iCs w:val="false"/>
                <w:sz w:val="22"/>
                <w:szCs w:val="22"/>
              </w:rPr>
              <w:t xml:space="preserve"/>
            </w:r>
          </w:p>
        </w:tc>
        <w:tc>
          <w:tcPr>
            <w:tcW w:type="dxa" w:w="4819"/>
            <w:tcMar>
              <w:top w:type="dxa" w:w="70"/>
              <w:left w:type="dxa" w:w="90"/>
              <w:bottom w:type="dxa" w:w="70"/>
              <w:right w:type="dxa" w:w="90"/>
            </w:tcMar>
            <w:vAlign w:val="top"/>
          </w:tcPr>
          <w:p>
            <w:pPr>
              <w:spacing w:after="20" w:line="240"/>
              <w:jc w:val="center"/>
            </w:pPr>
            <w:r>
              <w:rPr>
                <w:rFonts w:ascii="Times New Roman" w:cs="Times New Roman" w:eastAsia="Times New Roman" w:hAnsi="Times New Roman"/>
                <w:b w:val="false"/>
                <w:bCs w:val="false"/>
                <w:i w:val="false"/>
                <w:iCs w:val="false"/>
                <w:sz w:val="22"/>
                <w:szCs w:val="22"/>
              </w:rPr>
              <w:t xml:space="preserve">Madiun, ................................</w:t>
            </w:r>
          </w:p>
          <w:p>
            <w:pPr>
              <w:spacing w:after="20" w:line="240"/>
              <w:jc w:val="center"/>
            </w:pPr>
            <w:r>
              <w:rPr>
                <w:rFonts w:ascii="Times New Roman" w:cs="Times New Roman" w:eastAsia="Times New Roman" w:hAnsi="Times New Roman"/>
                <w:b w:val="false"/>
                <w:bCs w:val="false"/>
                <w:i w:val="false"/>
                <w:iCs w:val="false"/>
                <w:sz w:val="22"/>
                <w:szCs w:val="22"/>
              </w:rPr>
              <w:t xml:space="preserve">Ketua Kelompok,</w:t>
            </w:r>
          </w:p>
          <w:p>
            <w:pPr>
              <w:spacing w:after="20" w:line="240"/>
              <w:jc w:val="center"/>
            </w:pPr>
            <w:r>
              <w:rPr>
                <w:rFonts w:ascii="Times New Roman" w:cs="Times New Roman" w:eastAsia="Times New Roman" w:hAnsi="Times New Roman"/>
                <w:b w:val="false"/>
                <w:bCs w:val="false"/>
                <w:i w:val="false"/>
                <w:iCs w:val="false"/>
                <w:sz w:val="22"/>
                <w:szCs w:val="22"/>
              </w:rPr>
              <w:t xml:space="preserve"/>
            </w:r>
          </w:p>
          <w:p>
            <w:pPr>
              <w:spacing w:after="20" w:line="240"/>
              <w:jc w:val="center"/>
            </w:pPr>
            <w:r>
              <w:rPr>
                <w:rFonts w:ascii="Times New Roman" w:cs="Times New Roman" w:eastAsia="Times New Roman" w:hAnsi="Times New Roman"/>
                <w:b w:val="false"/>
                <w:bCs w:val="false"/>
                <w:i w:val="false"/>
                <w:iCs w:val="false"/>
                <w:sz w:val="22"/>
                <w:szCs w:val="22"/>
              </w:rPr>
              <w:t xml:space="preserve"/>
            </w:r>
          </w:p>
          <w:p>
            <w:pPr>
              <w:spacing w:after="20" w:line="240"/>
              <w:jc w:val="center"/>
            </w:pPr>
            <w:r>
              <w:rPr>
                <w:rFonts w:ascii="Times New Roman" w:cs="Times New Roman" w:eastAsia="Times New Roman" w:hAnsi="Times New Roman"/>
                <w:b w:val="false"/>
                <w:bCs w:val="false"/>
                <w:i w:val="false"/>
                <w:iCs w:val="false"/>
                <w:sz w:val="22"/>
                <w:szCs w:val="22"/>
              </w:rPr>
              <w:t xml:space="preserve"/>
            </w:r>
          </w:p>
          <w:p>
            <w:pPr>
              <w:spacing w:after="20" w:line="240"/>
              <w:jc w:val="center"/>
            </w:pPr>
            <w:r>
              <w:rPr>
                <w:rFonts w:ascii="Times New Roman" w:cs="Times New Roman" w:eastAsia="Times New Roman" w:hAnsi="Times New Roman"/>
                <w:b w:val="false"/>
                <w:bCs w:val="false"/>
                <w:i w:val="false"/>
                <w:iCs w:val="false"/>
                <w:sz w:val="22"/>
                <w:szCs w:val="22"/>
              </w:rPr>
              <w:t xml:space="preserve">(........................................)</w:t>
            </w:r>
          </w:p>
          <w:p>
            <w:pPr>
              <w:spacing w:after="20" w:line="240"/>
              <w:jc w:val="center"/>
            </w:pPr>
            <w:r>
              <w:rPr>
                <w:rFonts w:ascii="Times New Roman" w:cs="Times New Roman" w:eastAsia="Times New Roman" w:hAnsi="Times New Roman"/>
                <w:b w:val="false"/>
                <w:bCs w:val="false"/>
                <w:i w:val="false"/>
                <w:iCs w:val="false"/>
                <w:sz w:val="22"/>
                <w:szCs w:val="22"/>
              </w:rPr>
              <w:t xml:space="preserve">NPM: ..............................</w:t>
            </w:r>
          </w:p>
        </w:tc>
      </w:tr>
    </w:tbl>
    <w:sectPr>
      <w:pgSz w:w="11906" w:h="16838" w:orient="portrait"/>
      <w:pgMar w:top="900" w:right="900"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2026-08-31T04:42:39.634Z</dcterms:created>
  <dcterms:modified xsi:type="dcterms:W3CDTF">2026-08-31T04:42:39.634Z</dcterms:modified>
</cp:coreProperties>
</file>

<file path=docProps/custom.xml><?xml version="1.0" encoding="utf-8"?>
<Properties xmlns="http://schemas.openxmlformats.org/officeDocument/2006/custom-properties" xmlns:vt="http://schemas.openxmlformats.org/officeDocument/2006/docPropsVTypes"/>
</file>