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02A" w:rsidRPr="000619CF" w:rsidRDefault="0061402A" w:rsidP="0061402A">
      <w:pPr>
        <w:spacing w:after="0" w:line="480" w:lineRule="auto"/>
        <w:jc w:val="center"/>
        <w:rPr>
          <w:rFonts w:ascii="Times New Roman" w:hAnsi="Times New Roman" w:cs="Times New Roman"/>
          <w:sz w:val="24"/>
          <w:szCs w:val="24"/>
        </w:rPr>
      </w:pPr>
    </w:p>
    <w:p w:rsidR="0061402A" w:rsidRDefault="0061402A" w:rsidP="0061402A">
      <w:pPr>
        <w:spacing w:after="0" w:line="480" w:lineRule="auto"/>
        <w:jc w:val="center"/>
        <w:rPr>
          <w:rFonts w:ascii="Times New Roman" w:hAnsi="Times New Roman" w:cs="Times New Roman"/>
          <w:sz w:val="24"/>
          <w:szCs w:val="24"/>
        </w:rPr>
      </w:pPr>
    </w:p>
    <w:p w:rsidR="00233570" w:rsidRDefault="00233570" w:rsidP="0061402A">
      <w:pPr>
        <w:spacing w:after="0" w:line="480" w:lineRule="auto"/>
        <w:jc w:val="center"/>
        <w:rPr>
          <w:rFonts w:ascii="Times New Roman" w:hAnsi="Times New Roman" w:cs="Times New Roman"/>
          <w:sz w:val="24"/>
          <w:szCs w:val="24"/>
        </w:rPr>
      </w:pPr>
    </w:p>
    <w:p w:rsidR="00233570" w:rsidRDefault="00233570" w:rsidP="0061402A">
      <w:pPr>
        <w:spacing w:after="0" w:line="480" w:lineRule="auto"/>
        <w:jc w:val="center"/>
        <w:rPr>
          <w:rFonts w:ascii="Times New Roman" w:hAnsi="Times New Roman" w:cs="Times New Roman"/>
          <w:sz w:val="24"/>
          <w:szCs w:val="24"/>
        </w:rPr>
      </w:pPr>
    </w:p>
    <w:p w:rsidR="00233570" w:rsidRDefault="00233570" w:rsidP="0061402A">
      <w:pPr>
        <w:spacing w:after="0" w:line="480" w:lineRule="auto"/>
        <w:jc w:val="center"/>
        <w:rPr>
          <w:rFonts w:ascii="Times New Roman" w:hAnsi="Times New Roman" w:cs="Times New Roman"/>
          <w:sz w:val="24"/>
          <w:szCs w:val="24"/>
        </w:rPr>
      </w:pPr>
    </w:p>
    <w:p w:rsidR="00233570" w:rsidRDefault="00233570" w:rsidP="0061402A">
      <w:pPr>
        <w:spacing w:after="0" w:line="480" w:lineRule="auto"/>
        <w:jc w:val="center"/>
        <w:rPr>
          <w:rFonts w:ascii="Times New Roman" w:hAnsi="Times New Roman" w:cs="Times New Roman"/>
          <w:sz w:val="24"/>
          <w:szCs w:val="24"/>
        </w:rPr>
      </w:pPr>
    </w:p>
    <w:p w:rsidR="00233570" w:rsidRDefault="00233570" w:rsidP="006140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Sexuality &amp; Evolution </w:t>
      </w:r>
    </w:p>
    <w:p w:rsidR="00233570" w:rsidRDefault="00233570" w:rsidP="006140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Desire, Love &amp; Work Part II – </w:t>
      </w:r>
    </w:p>
    <w:p w:rsidR="00233570" w:rsidRDefault="00233570" w:rsidP="006140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p>
    <w:p w:rsidR="00233570" w:rsidRPr="000619CF" w:rsidRDefault="00233570" w:rsidP="006140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6</w:t>
      </w:r>
      <w:r w:rsidRPr="00233570">
        <w:rPr>
          <w:rFonts w:ascii="Times New Roman" w:hAnsi="Times New Roman" w:cs="Times New Roman"/>
          <w:sz w:val="24"/>
          <w:szCs w:val="24"/>
          <w:vertAlign w:val="superscript"/>
        </w:rPr>
        <w:t>th</w:t>
      </w:r>
      <w:r>
        <w:rPr>
          <w:rFonts w:ascii="Times New Roman" w:hAnsi="Times New Roman" w:cs="Times New Roman"/>
          <w:sz w:val="24"/>
          <w:szCs w:val="24"/>
        </w:rPr>
        <w:t xml:space="preserve"> 2018</w:t>
      </w: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61402A" w:rsidRPr="000619CF" w:rsidRDefault="0061402A" w:rsidP="0061402A">
      <w:pPr>
        <w:spacing w:after="0" w:line="480" w:lineRule="auto"/>
        <w:jc w:val="center"/>
        <w:rPr>
          <w:rFonts w:ascii="Times New Roman" w:hAnsi="Times New Roman" w:cs="Times New Roman"/>
          <w:sz w:val="24"/>
          <w:szCs w:val="24"/>
        </w:rPr>
      </w:pPr>
    </w:p>
    <w:p w:rsidR="008C0D43" w:rsidRDefault="008C0D43" w:rsidP="00AD0CD0">
      <w:pPr>
        <w:spacing w:line="480" w:lineRule="auto"/>
        <w:rPr>
          <w:rFonts w:ascii="Times New Roman" w:hAnsi="Times New Roman" w:cs="Times New Roman"/>
          <w:sz w:val="24"/>
          <w:szCs w:val="24"/>
        </w:rPr>
      </w:pPr>
    </w:p>
    <w:p w:rsidR="008C0D43" w:rsidRPr="00EA28DF" w:rsidRDefault="008C0D43" w:rsidP="00AD0CD0">
      <w:pPr>
        <w:spacing w:line="480" w:lineRule="auto"/>
        <w:rPr>
          <w:rFonts w:ascii="Times New Roman" w:hAnsi="Times New Roman" w:cs="Times New Roman"/>
          <w:sz w:val="24"/>
          <w:szCs w:val="24"/>
        </w:rPr>
      </w:pPr>
    </w:p>
    <w:p w:rsidR="00F61BA8" w:rsidRPr="00EA28DF" w:rsidRDefault="00C91FE3" w:rsidP="0061402A">
      <w:pPr>
        <w:spacing w:line="480" w:lineRule="auto"/>
        <w:jc w:val="center"/>
        <w:rPr>
          <w:rFonts w:ascii="Times New Roman" w:hAnsi="Times New Roman" w:cs="Times New Roman"/>
          <w:sz w:val="24"/>
          <w:szCs w:val="24"/>
        </w:rPr>
      </w:pPr>
      <w:r w:rsidRPr="00EA28DF">
        <w:rPr>
          <w:rFonts w:ascii="Times New Roman" w:hAnsi="Times New Roman" w:cs="Times New Roman"/>
          <w:sz w:val="24"/>
          <w:szCs w:val="24"/>
        </w:rPr>
        <w:lastRenderedPageBreak/>
        <w:t>Sexuality Regulations in Canada</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Amidst the many challenges that sprouted norms during the years of the Cold War, sexual revolutions become one of the complex and lasting </w:t>
      </w:r>
      <w:r w:rsidRPr="00A73DE3">
        <w:rPr>
          <w:rFonts w:ascii="Times New Roman" w:eastAsia="Calibri" w:hAnsi="Times New Roman" w:cs="Times New Roman"/>
          <w:noProof/>
          <w:sz w:val="24"/>
          <w:szCs w:val="24"/>
        </w:rPr>
        <w:t>challenge</w:t>
      </w:r>
      <w:r w:rsidRPr="00A73DE3">
        <w:rPr>
          <w:rFonts w:ascii="Times New Roman" w:eastAsia="Calibri" w:hAnsi="Times New Roman" w:cs="Times New Roman"/>
          <w:sz w:val="24"/>
          <w:szCs w:val="24"/>
        </w:rPr>
        <w:t xml:space="preserve">. It was an internationally felt social change, not just in Canada nor </w:t>
      </w:r>
      <w:r w:rsidR="00373D27">
        <w:rPr>
          <w:rFonts w:ascii="Times New Roman" w:eastAsia="Calibri" w:hAnsi="Times New Roman" w:cs="Times New Roman"/>
          <w:noProof/>
          <w:sz w:val="24"/>
          <w:szCs w:val="24"/>
        </w:rPr>
        <w:t>just</w:t>
      </w:r>
      <w:r w:rsidRPr="00A73DE3">
        <w:rPr>
          <w:rFonts w:ascii="Times New Roman" w:eastAsia="Calibri" w:hAnsi="Times New Roman" w:cs="Times New Roman"/>
          <w:sz w:val="24"/>
          <w:szCs w:val="24"/>
        </w:rPr>
        <w:t xml:space="preserve"> in the northern part of America. Historians have progressively questioned the </w:t>
      </w:r>
      <w:r w:rsidRPr="00A73DE3">
        <w:rPr>
          <w:rFonts w:ascii="Times New Roman" w:eastAsia="Calibri" w:hAnsi="Times New Roman" w:cs="Times New Roman"/>
          <w:noProof/>
          <w:sz w:val="24"/>
          <w:szCs w:val="24"/>
        </w:rPr>
        <w:t>historical</w:t>
      </w:r>
      <w:r w:rsidRPr="00A73DE3">
        <w:rPr>
          <w:rFonts w:ascii="Times New Roman" w:eastAsia="Calibri" w:hAnsi="Times New Roman" w:cs="Times New Roman"/>
          <w:sz w:val="24"/>
          <w:szCs w:val="24"/>
        </w:rPr>
        <w:t xml:space="preserve"> norms of sexual and family relations because of the ideologies they reveal as well as exclude concerning the Canadian citizens. It is both evident and provocative to state that sexuality has been and is still at the heart of the Canadian projects. </w:t>
      </w:r>
      <w:r w:rsidRPr="00A73DE3">
        <w:rPr>
          <w:rFonts w:ascii="Times New Roman" w:eastAsia="Calibri" w:hAnsi="Times New Roman" w:cs="Times New Roman"/>
          <w:noProof/>
          <w:sz w:val="24"/>
          <w:szCs w:val="24"/>
        </w:rPr>
        <w:t xml:space="preserve">The family idea as the central productive unit is a dominant theme in Canada whether one considers the century New France- </w:t>
      </w:r>
      <w:r w:rsidRPr="00A73DE3">
        <w:rPr>
          <w:rFonts w:ascii="Times New Roman" w:eastAsia="Calibri" w:hAnsi="Times New Roman" w:cs="Times New Roman"/>
          <w:i/>
          <w:noProof/>
          <w:sz w:val="24"/>
          <w:szCs w:val="24"/>
        </w:rPr>
        <w:t xml:space="preserve">filles de roi </w:t>
      </w:r>
      <w:r w:rsidRPr="00A73DE3">
        <w:rPr>
          <w:rFonts w:ascii="Times New Roman" w:eastAsia="Calibri" w:hAnsi="Times New Roman" w:cs="Times New Roman"/>
          <w:noProof/>
          <w:sz w:val="24"/>
          <w:szCs w:val="24"/>
        </w:rPr>
        <w:t>from the 18</w:t>
      </w:r>
      <w:r w:rsidRPr="00A73DE3">
        <w:rPr>
          <w:rFonts w:ascii="Times New Roman" w:eastAsia="Calibri" w:hAnsi="Times New Roman" w:cs="Times New Roman"/>
          <w:noProof/>
          <w:sz w:val="24"/>
          <w:szCs w:val="24"/>
          <w:vertAlign w:val="superscript"/>
        </w:rPr>
        <w:t>th</w:t>
      </w:r>
      <w:r w:rsidRPr="00A73DE3">
        <w:rPr>
          <w:rFonts w:ascii="Times New Roman" w:eastAsia="Calibri" w:hAnsi="Times New Roman" w:cs="Times New Roman"/>
          <w:noProof/>
          <w:sz w:val="24"/>
          <w:szCs w:val="24"/>
        </w:rPr>
        <w:t xml:space="preserve"> century, the 1860s Vancouver Island’s bride ships, or even the attempts to recruit entire families to settle the west.</w:t>
      </w:r>
      <w:r w:rsidRPr="00A73DE3">
        <w:rPr>
          <w:rFonts w:ascii="Times New Roman" w:eastAsia="Calibri" w:hAnsi="Times New Roman" w:cs="Times New Roman"/>
          <w:sz w:val="24"/>
          <w:szCs w:val="24"/>
        </w:rPr>
        <w:t xml:space="preserve"> So prevalence, in fact, as to be widely unspoken. Over the years the government of Canada has laid out different rules and regulations to govern sexual behaviors and identities among its citizens.</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The rights of Lesbian, gay, bisexual, and transgender (LGBT) in Canada are among the most advanced issues facing America and the world as a whole. Same- sex activities especially </w:t>
      </w:r>
      <w:r w:rsidRPr="00A73DE3">
        <w:rPr>
          <w:rFonts w:ascii="Times New Roman" w:eastAsia="Calibri" w:hAnsi="Times New Roman" w:cs="Times New Roman"/>
          <w:noProof/>
          <w:sz w:val="24"/>
          <w:szCs w:val="24"/>
        </w:rPr>
        <w:t>among</w:t>
      </w:r>
      <w:r w:rsidRPr="00A73DE3">
        <w:rPr>
          <w:rFonts w:ascii="Times New Roman" w:eastAsia="Calibri" w:hAnsi="Times New Roman" w:cs="Times New Roman"/>
          <w:sz w:val="24"/>
          <w:szCs w:val="24"/>
        </w:rPr>
        <w:t xml:space="preserve"> men was considered a capital crime during the British North American period and resulted </w:t>
      </w:r>
      <w:r w:rsidRPr="00A73DE3">
        <w:rPr>
          <w:rFonts w:ascii="Times New Roman" w:eastAsia="Calibri" w:hAnsi="Times New Roman" w:cs="Times New Roman"/>
          <w:noProof/>
          <w:sz w:val="24"/>
          <w:szCs w:val="24"/>
        </w:rPr>
        <w:t>in</w:t>
      </w:r>
      <w:r w:rsidRPr="00A73DE3">
        <w:rPr>
          <w:rFonts w:ascii="Times New Roman" w:eastAsia="Calibri" w:hAnsi="Times New Roman" w:cs="Times New Roman"/>
          <w:sz w:val="24"/>
          <w:szCs w:val="24"/>
        </w:rPr>
        <w:t xml:space="preserve"> a death penalty. However, there </w:t>
      </w:r>
      <w:r w:rsidRPr="00A73DE3">
        <w:rPr>
          <w:rFonts w:ascii="Times New Roman" w:eastAsia="Calibri" w:hAnsi="Times New Roman" w:cs="Times New Roman"/>
          <w:noProof/>
          <w:sz w:val="24"/>
          <w:szCs w:val="24"/>
        </w:rPr>
        <w:t>are</w:t>
      </w:r>
      <w:r w:rsidRPr="00A73DE3">
        <w:rPr>
          <w:rFonts w:ascii="Times New Roman" w:eastAsia="Calibri" w:hAnsi="Times New Roman" w:cs="Times New Roman"/>
          <w:sz w:val="24"/>
          <w:szCs w:val="24"/>
        </w:rPr>
        <w:t xml:space="preserve"> no records pertaining the execution of that law as </w:t>
      </w:r>
      <w:r w:rsidRPr="00A73DE3">
        <w:rPr>
          <w:rFonts w:ascii="Times New Roman" w:eastAsia="Calibri" w:hAnsi="Times New Roman" w:cs="Times New Roman"/>
          <w:noProof/>
          <w:sz w:val="24"/>
          <w:szCs w:val="24"/>
        </w:rPr>
        <w:t>executive</w:t>
      </w:r>
      <w:r w:rsidRPr="00A73DE3">
        <w:rPr>
          <w:rFonts w:ascii="Times New Roman" w:eastAsia="Calibri" w:hAnsi="Times New Roman" w:cs="Times New Roman"/>
          <w:sz w:val="24"/>
          <w:szCs w:val="24"/>
        </w:rPr>
        <w:t xml:space="preserve"> figures were hesitant in enforcing the law. The death penalty </w:t>
      </w:r>
      <w:r w:rsidRPr="00A73DE3">
        <w:rPr>
          <w:rFonts w:ascii="Times New Roman" w:eastAsia="Calibri" w:hAnsi="Times New Roman" w:cs="Times New Roman"/>
          <w:noProof/>
          <w:sz w:val="24"/>
          <w:szCs w:val="24"/>
        </w:rPr>
        <w:t>was soon repealed</w:t>
      </w:r>
      <w:r w:rsidRPr="00A73DE3">
        <w:rPr>
          <w:rFonts w:ascii="Times New Roman" w:eastAsia="Calibri" w:hAnsi="Times New Roman" w:cs="Times New Roman"/>
          <w:sz w:val="24"/>
          <w:szCs w:val="24"/>
        </w:rPr>
        <w:t xml:space="preserve"> and in its place </w:t>
      </w:r>
      <w:r w:rsidRPr="00A73DE3">
        <w:rPr>
          <w:rFonts w:ascii="Times New Roman" w:eastAsia="Calibri" w:hAnsi="Times New Roman" w:cs="Times New Roman"/>
          <w:noProof/>
          <w:sz w:val="24"/>
          <w:szCs w:val="24"/>
        </w:rPr>
        <w:t>c</w:t>
      </w:r>
      <w:r w:rsidR="00373D27">
        <w:rPr>
          <w:rFonts w:ascii="Times New Roman" w:eastAsia="Calibri" w:hAnsi="Times New Roman" w:cs="Times New Roman"/>
          <w:noProof/>
          <w:sz w:val="24"/>
          <w:szCs w:val="24"/>
        </w:rPr>
        <w:t>a</w:t>
      </w:r>
      <w:r w:rsidRPr="00A73DE3">
        <w:rPr>
          <w:rFonts w:ascii="Times New Roman" w:eastAsia="Calibri" w:hAnsi="Times New Roman" w:cs="Times New Roman"/>
          <w:noProof/>
          <w:sz w:val="24"/>
          <w:szCs w:val="24"/>
        </w:rPr>
        <w:t>me</w:t>
      </w:r>
      <w:r w:rsidRPr="00A73DE3">
        <w:rPr>
          <w:rFonts w:ascii="Times New Roman" w:eastAsia="Calibri" w:hAnsi="Times New Roman" w:cs="Times New Roman"/>
          <w:sz w:val="24"/>
          <w:szCs w:val="24"/>
        </w:rPr>
        <w:t xml:space="preserve"> a broader </w:t>
      </w:r>
      <w:r w:rsidRPr="00A73DE3">
        <w:rPr>
          <w:rFonts w:ascii="Times New Roman" w:eastAsia="Calibri" w:hAnsi="Times New Roman" w:cs="Times New Roman"/>
          <w:noProof/>
          <w:sz w:val="24"/>
          <w:szCs w:val="24"/>
        </w:rPr>
        <w:t>bill</w:t>
      </w:r>
      <w:r w:rsidRPr="00A73DE3">
        <w:rPr>
          <w:rFonts w:ascii="Times New Roman" w:eastAsia="Calibri" w:hAnsi="Times New Roman" w:cs="Times New Roman"/>
          <w:sz w:val="24"/>
          <w:szCs w:val="24"/>
        </w:rPr>
        <w:t xml:space="preserve"> that involved gross indecency amid men which </w:t>
      </w:r>
      <w:r w:rsidRPr="00A73DE3">
        <w:rPr>
          <w:rFonts w:ascii="Times New Roman" w:eastAsia="Calibri" w:hAnsi="Times New Roman" w:cs="Times New Roman"/>
          <w:noProof/>
          <w:sz w:val="24"/>
          <w:szCs w:val="24"/>
        </w:rPr>
        <w:t>were in most cases implemented</w:t>
      </w:r>
      <w:r w:rsidRPr="00A73DE3">
        <w:rPr>
          <w:rFonts w:ascii="Times New Roman" w:eastAsia="Calibri" w:hAnsi="Times New Roman" w:cs="Times New Roman"/>
          <w:sz w:val="24"/>
          <w:szCs w:val="24"/>
        </w:rPr>
        <w:t xml:space="preserve"> towards the end of the 19th century. </w:t>
      </w:r>
      <w:r w:rsidRPr="00A73DE3">
        <w:rPr>
          <w:rFonts w:ascii="Times New Roman" w:eastAsia="Calibri" w:hAnsi="Times New Roman" w:cs="Times New Roman"/>
          <w:noProof/>
          <w:sz w:val="24"/>
          <w:szCs w:val="24"/>
        </w:rPr>
        <w:t>During the first half of the 20</w:t>
      </w:r>
      <w:r w:rsidRPr="00A73DE3">
        <w:rPr>
          <w:rFonts w:ascii="Times New Roman" w:eastAsia="Calibri" w:hAnsi="Times New Roman" w:cs="Times New Roman"/>
          <w:noProof/>
          <w:sz w:val="24"/>
          <w:szCs w:val="24"/>
          <w:vertAlign w:val="superscript"/>
        </w:rPr>
        <w:t>th</w:t>
      </w:r>
      <w:r w:rsidRPr="00A73DE3">
        <w:rPr>
          <w:rFonts w:ascii="Times New Roman" w:eastAsia="Calibri" w:hAnsi="Times New Roman" w:cs="Times New Roman"/>
          <w:noProof/>
          <w:sz w:val="24"/>
          <w:szCs w:val="24"/>
        </w:rPr>
        <w:t xml:space="preserve"> century,</w:t>
      </w:r>
      <w:r w:rsidRPr="00A73DE3">
        <w:rPr>
          <w:rFonts w:ascii="Times New Roman" w:eastAsia="Calibri" w:hAnsi="Times New Roman" w:cs="Times New Roman"/>
          <w:sz w:val="24"/>
          <w:szCs w:val="24"/>
        </w:rPr>
        <w:t xml:space="preserve"> the law often depicted gays as sex offenders until Everett Klippert was detained </w:t>
      </w:r>
      <w:r w:rsidRPr="00A73DE3">
        <w:rPr>
          <w:rFonts w:ascii="Times New Roman" w:eastAsia="Calibri" w:hAnsi="Times New Roman" w:cs="Times New Roman"/>
          <w:noProof/>
          <w:sz w:val="24"/>
          <w:szCs w:val="24"/>
        </w:rPr>
        <w:t>indefinitely</w:t>
      </w:r>
      <w:r w:rsidRPr="00A73DE3">
        <w:rPr>
          <w:rFonts w:ascii="Times New Roman" w:eastAsia="Calibri" w:hAnsi="Times New Roman" w:cs="Times New Roman"/>
          <w:sz w:val="24"/>
          <w:szCs w:val="24"/>
        </w:rPr>
        <w:t xml:space="preserve"> after he confessed </w:t>
      </w:r>
      <w:r w:rsidRPr="00A73DE3">
        <w:rPr>
          <w:rFonts w:ascii="Times New Roman" w:eastAsia="Calibri" w:hAnsi="Times New Roman" w:cs="Times New Roman"/>
          <w:noProof/>
          <w:sz w:val="24"/>
          <w:szCs w:val="24"/>
        </w:rPr>
        <w:t>to</w:t>
      </w:r>
      <w:r w:rsidRPr="00A73DE3">
        <w:rPr>
          <w:rFonts w:ascii="Times New Roman" w:eastAsia="Calibri" w:hAnsi="Times New Roman" w:cs="Times New Roman"/>
          <w:sz w:val="24"/>
          <w:szCs w:val="24"/>
        </w:rPr>
        <w:t xml:space="preserve"> having sex with several men. (Bialystok et al., 2017). </w:t>
      </w:r>
      <w:r w:rsidRPr="00A73DE3">
        <w:rPr>
          <w:rFonts w:ascii="Times New Roman" w:eastAsia="Calibri" w:hAnsi="Times New Roman" w:cs="Times New Roman"/>
          <w:noProof/>
          <w:sz w:val="24"/>
          <w:szCs w:val="24"/>
        </w:rPr>
        <w:t>Mr. Klippert’s sentence in Canada triggered a public debate</w:t>
      </w:r>
      <w:r w:rsidRPr="00A73DE3">
        <w:rPr>
          <w:rFonts w:ascii="Times New Roman" w:eastAsia="Calibri" w:hAnsi="Times New Roman" w:cs="Times New Roman"/>
          <w:sz w:val="24"/>
          <w:szCs w:val="24"/>
        </w:rPr>
        <w:t xml:space="preserve"> over whether gay men should </w:t>
      </w:r>
      <w:r w:rsidRPr="00A73DE3">
        <w:rPr>
          <w:rFonts w:ascii="Times New Roman" w:eastAsia="Calibri" w:hAnsi="Times New Roman" w:cs="Times New Roman"/>
          <w:noProof/>
          <w:sz w:val="24"/>
          <w:szCs w:val="24"/>
        </w:rPr>
        <w:t>be detained</w:t>
      </w:r>
      <w:r w:rsidRPr="00A73DE3">
        <w:rPr>
          <w:rFonts w:ascii="Times New Roman" w:eastAsia="Calibri" w:hAnsi="Times New Roman" w:cs="Times New Roman"/>
          <w:sz w:val="24"/>
          <w:szCs w:val="24"/>
        </w:rPr>
        <w:t xml:space="preserve"> for their sexual activities alongside the rights of </w:t>
      </w:r>
      <w:r w:rsidRPr="00A73DE3">
        <w:rPr>
          <w:rFonts w:ascii="Times New Roman" w:eastAsia="Calibri" w:hAnsi="Times New Roman" w:cs="Times New Roman"/>
          <w:noProof/>
          <w:sz w:val="24"/>
          <w:szCs w:val="24"/>
        </w:rPr>
        <w:t>homosexuals</w:t>
      </w:r>
      <w:r w:rsidRPr="00A73DE3">
        <w:rPr>
          <w:rFonts w:ascii="Times New Roman" w:eastAsia="Calibri" w:hAnsi="Times New Roman" w:cs="Times New Roman"/>
          <w:sz w:val="24"/>
          <w:szCs w:val="24"/>
        </w:rPr>
        <w:t xml:space="preserve"> in general. However, the Canadian government </w:t>
      </w:r>
      <w:r w:rsidRPr="00A73DE3">
        <w:rPr>
          <w:rFonts w:ascii="Times New Roman" w:eastAsia="Calibri" w:hAnsi="Times New Roman" w:cs="Times New Roman"/>
          <w:sz w:val="24"/>
          <w:szCs w:val="24"/>
        </w:rPr>
        <w:lastRenderedPageBreak/>
        <w:t>later approved a specific law referred to as the omnibus bill. The law was meant to decriminalize private sexual behavior between two individuals with the age of twenty-one years and above. It was an ideal goal towards protecting the rights of gays, bisexuals, and lesbians (Johnson et al., 2018). The Trudeau regime’s Omnibus Bill reformed other features involving Canada’s criminal code.</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 Legalization of abortion, decriminalization of homosexuality and the official recognition of contraceptives were among the </w:t>
      </w:r>
      <w:r w:rsidRPr="00A73DE3">
        <w:rPr>
          <w:rFonts w:ascii="Times New Roman" w:eastAsia="Calibri" w:hAnsi="Times New Roman" w:cs="Times New Roman"/>
          <w:noProof/>
          <w:sz w:val="24"/>
          <w:szCs w:val="24"/>
        </w:rPr>
        <w:t>significant</w:t>
      </w:r>
      <w:r w:rsidRPr="00A73DE3">
        <w:rPr>
          <w:rFonts w:ascii="Times New Roman" w:eastAsia="Calibri" w:hAnsi="Times New Roman" w:cs="Times New Roman"/>
          <w:sz w:val="24"/>
          <w:szCs w:val="24"/>
        </w:rPr>
        <w:t xml:space="preserve"> changes introduced into the lives of the Canadians. The reformations to the guidelines regulating abortion, homosexuality, and contraception created repercussions that echoed all over the Canadian culture, as well as affected different politics decades later (Johnson et al., 2018). Ten years later, in the year 1977, Quebec grew to be the first authority in Canada to modify its provincial charter in regards to human rights and sexual orientation, being the prohibited root of inequality. The spectrum of gender and erotic diversity recorded in those periods of early contact implied that same-sex relationships were viewed to be of political and moral consequence.</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Fighting for </w:t>
      </w:r>
      <w:r w:rsidRPr="00A73DE3">
        <w:rPr>
          <w:rFonts w:ascii="Times New Roman" w:eastAsia="Calibri" w:hAnsi="Times New Roman" w:cs="Times New Roman"/>
          <w:noProof/>
          <w:sz w:val="24"/>
          <w:szCs w:val="24"/>
        </w:rPr>
        <w:t>homosexual’s</w:t>
      </w:r>
      <w:r w:rsidRPr="00A73DE3">
        <w:rPr>
          <w:rFonts w:ascii="Times New Roman" w:eastAsia="Calibri" w:hAnsi="Times New Roman" w:cs="Times New Roman"/>
          <w:sz w:val="24"/>
          <w:szCs w:val="24"/>
        </w:rPr>
        <w:t xml:space="preserve"> rights is indeed a representative of higher social trends. The western democracies have already started to legalize the marriages that involve gays and lesbians. However, there are still some belief systems that offer a stronger measure justifying social resistance (</w:t>
      </w:r>
      <w:proofErr w:type="spellStart"/>
      <w:r w:rsidRPr="00A73DE3">
        <w:rPr>
          <w:rFonts w:ascii="Times New Roman" w:eastAsia="Calibri" w:hAnsi="Times New Roman" w:cs="Times New Roman"/>
          <w:sz w:val="24"/>
          <w:szCs w:val="24"/>
        </w:rPr>
        <w:t>Brotto</w:t>
      </w:r>
      <w:proofErr w:type="spellEnd"/>
      <w:r w:rsidRPr="00A73DE3">
        <w:rPr>
          <w:rFonts w:ascii="Times New Roman" w:eastAsia="Calibri" w:hAnsi="Times New Roman" w:cs="Times New Roman"/>
          <w:sz w:val="24"/>
          <w:szCs w:val="24"/>
        </w:rPr>
        <w:t xml:space="preserve">, 2016). The beliefs systems are entirely against the legalization of homosexuality. The record of attempted regulations and state resistance in regards to sexual orientation within Canada is long and dreadful. For almost fifty years, the Canadian agents spied on, interrogated and more so harassed lesbians and gays. The spying took place under the appearance of national security. As from the 1950s up to 1990s, the enforcement groups led by Royal Canadian Mounted Police (RCMP) followed up the </w:t>
      </w:r>
      <w:r w:rsidRPr="00A73DE3">
        <w:rPr>
          <w:rFonts w:ascii="Times New Roman" w:eastAsia="Calibri" w:hAnsi="Times New Roman" w:cs="Times New Roman"/>
          <w:noProof/>
          <w:sz w:val="24"/>
          <w:szCs w:val="24"/>
        </w:rPr>
        <w:t>homosexuals</w:t>
      </w:r>
      <w:r w:rsidRPr="00A73DE3">
        <w:rPr>
          <w:rFonts w:ascii="Times New Roman" w:eastAsia="Calibri" w:hAnsi="Times New Roman" w:cs="Times New Roman"/>
          <w:sz w:val="24"/>
          <w:szCs w:val="24"/>
        </w:rPr>
        <w:t xml:space="preserve"> as they considered them </w:t>
      </w:r>
      <w:r w:rsidRPr="00A73DE3">
        <w:rPr>
          <w:rFonts w:ascii="Times New Roman" w:eastAsia="Calibri" w:hAnsi="Times New Roman" w:cs="Times New Roman"/>
          <w:sz w:val="24"/>
          <w:szCs w:val="24"/>
        </w:rPr>
        <w:lastRenderedPageBreak/>
        <w:t>a threat to the community. Besides, the enforcement groups came up with some strategies to identify them and also face up their targets. Some high-ranking officials and civil servants in Canada regime together with their families and close friends were expected to go through different tests. Ideally, these tests were purposely done to separate their sexuality.</w:t>
      </w:r>
    </w:p>
    <w:p w:rsidR="00A73DE3" w:rsidRPr="00A73DE3" w:rsidRDefault="009B35CA" w:rsidP="00373D27">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Unlike the</w:t>
      </w:r>
      <w:r w:rsidR="00A73DE3" w:rsidRPr="00A73DE3">
        <w:rPr>
          <w:rFonts w:ascii="Times New Roman" w:eastAsia="Calibri" w:hAnsi="Times New Roman" w:cs="Times New Roman"/>
          <w:sz w:val="24"/>
          <w:szCs w:val="24"/>
        </w:rPr>
        <w:t xml:space="preserve"> case in Canada, the actions and policies enacted by many countries throughout the world seemed to go against abortions, homosexuality, and lesbianism.  These policies posed a clear risk towards heterosexual nuclear family motivation behind postwar re-enactment (Cao et al., 2017). The director of FBI called J. Edgar Hoover significantly led attempts with the aim of exposing Communist infiltrators publicly. The exposure happened in the United States in the 1940s (</w:t>
      </w:r>
      <w:proofErr w:type="spellStart"/>
      <w:r w:rsidR="00A73DE3" w:rsidRPr="00A73DE3">
        <w:rPr>
          <w:rFonts w:ascii="Times New Roman" w:eastAsia="Calibri" w:hAnsi="Times New Roman" w:cs="Times New Roman"/>
          <w:sz w:val="24"/>
          <w:szCs w:val="24"/>
        </w:rPr>
        <w:t>Brotto</w:t>
      </w:r>
      <w:proofErr w:type="spellEnd"/>
      <w:r w:rsidR="00A73DE3" w:rsidRPr="00A73DE3">
        <w:rPr>
          <w:rFonts w:ascii="Times New Roman" w:eastAsia="Calibri" w:hAnsi="Times New Roman" w:cs="Times New Roman"/>
          <w:sz w:val="24"/>
          <w:szCs w:val="24"/>
        </w:rPr>
        <w:t xml:space="preserve">, 2016). During that period, Joseph Stalin the former wartime collaborator and a Soviet </w:t>
      </w:r>
      <w:r w:rsidR="00A73DE3" w:rsidRPr="00A73DE3">
        <w:rPr>
          <w:rFonts w:ascii="Times New Roman" w:eastAsia="Calibri" w:hAnsi="Times New Roman" w:cs="Times New Roman"/>
          <w:noProof/>
          <w:sz w:val="24"/>
          <w:szCs w:val="24"/>
        </w:rPr>
        <w:t>tyrant</w:t>
      </w:r>
      <w:r w:rsidR="00A73DE3" w:rsidRPr="00A73DE3">
        <w:rPr>
          <w:rFonts w:ascii="Times New Roman" w:eastAsia="Calibri" w:hAnsi="Times New Roman" w:cs="Times New Roman"/>
          <w:sz w:val="24"/>
          <w:szCs w:val="24"/>
        </w:rPr>
        <w:t xml:space="preserve"> was as well ready to spearhead a communist alliance that involved China and Eastern Europe. Red scare was a Communism fear that profoundly affected the Western Nations, while the democratic heads declared the threats of possible communist ideology. In fact, Canadian government as well hand established some rules meant to drive away the </w:t>
      </w:r>
      <w:r w:rsidR="00A73DE3" w:rsidRPr="00A73DE3">
        <w:rPr>
          <w:rFonts w:ascii="Times New Roman" w:eastAsia="Calibri" w:hAnsi="Times New Roman" w:cs="Times New Roman"/>
          <w:noProof/>
          <w:sz w:val="24"/>
          <w:szCs w:val="24"/>
        </w:rPr>
        <w:t>dangers</w:t>
      </w:r>
      <w:r w:rsidR="00A73DE3" w:rsidRPr="00A73DE3">
        <w:rPr>
          <w:rFonts w:ascii="Times New Roman" w:eastAsia="Calibri" w:hAnsi="Times New Roman" w:cs="Times New Roman"/>
          <w:sz w:val="24"/>
          <w:szCs w:val="24"/>
        </w:rPr>
        <w:t xml:space="preserve"> of Communist at home.</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Canadians and their government considered themselves more tolerant, liberal and reliable in the 1940s. They believed they were better than their counterparts, in America. It could be </w:t>
      </w:r>
      <w:r w:rsidRPr="00A73DE3">
        <w:rPr>
          <w:rFonts w:ascii="Times New Roman" w:eastAsia="Calibri" w:hAnsi="Times New Roman" w:cs="Times New Roman"/>
          <w:noProof/>
          <w:sz w:val="24"/>
          <w:szCs w:val="24"/>
        </w:rPr>
        <w:t>right</w:t>
      </w:r>
      <w:r w:rsidRPr="00A73DE3">
        <w:rPr>
          <w:rFonts w:ascii="Times New Roman" w:eastAsia="Calibri" w:hAnsi="Times New Roman" w:cs="Times New Roman"/>
          <w:sz w:val="24"/>
          <w:szCs w:val="24"/>
        </w:rPr>
        <w:t xml:space="preserve"> in those years though, </w:t>
      </w:r>
      <w:r w:rsidRPr="00A73DE3">
        <w:rPr>
          <w:rFonts w:ascii="Times New Roman" w:eastAsia="Calibri" w:hAnsi="Times New Roman" w:cs="Times New Roman"/>
          <w:noProof/>
          <w:sz w:val="24"/>
          <w:szCs w:val="24"/>
        </w:rPr>
        <w:t>in</w:t>
      </w:r>
      <w:r w:rsidRPr="00A73DE3">
        <w:rPr>
          <w:rFonts w:ascii="Times New Roman" w:eastAsia="Calibri" w:hAnsi="Times New Roman" w:cs="Times New Roman"/>
          <w:sz w:val="24"/>
          <w:szCs w:val="24"/>
        </w:rPr>
        <w:t xml:space="preserve"> Canada, Communism </w:t>
      </w:r>
      <w:r w:rsidRPr="00A73DE3">
        <w:rPr>
          <w:rFonts w:ascii="Times New Roman" w:eastAsia="Calibri" w:hAnsi="Times New Roman" w:cs="Times New Roman"/>
          <w:noProof/>
          <w:sz w:val="24"/>
          <w:szCs w:val="24"/>
        </w:rPr>
        <w:t>was viewed</w:t>
      </w:r>
      <w:r w:rsidRPr="00A73DE3">
        <w:rPr>
          <w:rFonts w:ascii="Times New Roman" w:eastAsia="Calibri" w:hAnsi="Times New Roman" w:cs="Times New Roman"/>
          <w:sz w:val="24"/>
          <w:szCs w:val="24"/>
        </w:rPr>
        <w:t xml:space="preserve"> as a significant threat to both the government and the society. However, how much of the idea was right or wrong? Communism acted accordingly in the state. In the year 1946 may, the Liberal government formed the Security Panel. The panel comprised of the Chiefs of Defense Staff, Cabinet’s senior representatives, External Affairs as well as the RCMP. The security Panel developed a specific screening program purposely for the public service. Besides, the program kept matters in regards to </w:t>
      </w:r>
      <w:r w:rsidRPr="00A73DE3">
        <w:rPr>
          <w:rFonts w:ascii="Times New Roman" w:eastAsia="Calibri" w:hAnsi="Times New Roman" w:cs="Times New Roman"/>
          <w:sz w:val="24"/>
          <w:szCs w:val="24"/>
        </w:rPr>
        <w:lastRenderedPageBreak/>
        <w:t xml:space="preserve">security hidden from public scrutiny. The RCMP went through the society of Canada as an independent reasonable police force, while aiming at the potential Communists. They also targeted individuals who may or might not have had any attachment to Soviet bloc. Moreover, the RCMP </w:t>
      </w:r>
      <w:r w:rsidRPr="00A73DE3">
        <w:rPr>
          <w:rFonts w:ascii="Times New Roman" w:eastAsia="Calibri" w:hAnsi="Times New Roman" w:cs="Times New Roman"/>
          <w:noProof/>
          <w:sz w:val="24"/>
          <w:szCs w:val="24"/>
        </w:rPr>
        <w:t>too</w:t>
      </w:r>
      <w:r w:rsidRPr="00A73DE3">
        <w:rPr>
          <w:rFonts w:ascii="Times New Roman" w:eastAsia="Calibri" w:hAnsi="Times New Roman" w:cs="Times New Roman"/>
          <w:sz w:val="24"/>
          <w:szCs w:val="24"/>
        </w:rPr>
        <w:t xml:space="preserve"> </w:t>
      </w:r>
      <w:r w:rsidRPr="00A73DE3">
        <w:rPr>
          <w:rFonts w:ascii="Times New Roman" w:eastAsia="Calibri" w:hAnsi="Times New Roman" w:cs="Times New Roman"/>
          <w:noProof/>
          <w:sz w:val="24"/>
          <w:szCs w:val="24"/>
        </w:rPr>
        <w:t>focused on</w:t>
      </w:r>
      <w:r w:rsidRPr="00A73DE3">
        <w:rPr>
          <w:rFonts w:ascii="Times New Roman" w:eastAsia="Calibri" w:hAnsi="Times New Roman" w:cs="Times New Roman"/>
          <w:sz w:val="24"/>
          <w:szCs w:val="24"/>
        </w:rPr>
        <w:t xml:space="preserve"> the trade unions the most all over the state since they suspended public liberties towards interrogating the left wingers with impending ties toward the Communist East. At some point and in the middle of the Cold War-driven confusion, fears developed into paranoia. On the other hand, homosexuality </w:t>
      </w:r>
      <w:r w:rsidRPr="00A73DE3">
        <w:rPr>
          <w:rFonts w:ascii="Times New Roman" w:eastAsia="Calibri" w:hAnsi="Times New Roman" w:cs="Times New Roman"/>
          <w:noProof/>
          <w:sz w:val="24"/>
          <w:szCs w:val="24"/>
        </w:rPr>
        <w:t>was associated</w:t>
      </w:r>
      <w:r w:rsidRPr="00A73DE3">
        <w:rPr>
          <w:rFonts w:ascii="Times New Roman" w:eastAsia="Calibri" w:hAnsi="Times New Roman" w:cs="Times New Roman"/>
          <w:sz w:val="24"/>
          <w:szCs w:val="24"/>
        </w:rPr>
        <w:t xml:space="preserve"> with Communist surveillance. The Mounties had as well developed another physiological tool deliberately meant to distinguish homosexuality (Cao et al., 2017). Besides, Fruit Machine </w:t>
      </w:r>
      <w:r w:rsidRPr="00A73DE3">
        <w:rPr>
          <w:rFonts w:ascii="Times New Roman" w:eastAsia="Calibri" w:hAnsi="Times New Roman" w:cs="Times New Roman"/>
          <w:noProof/>
          <w:sz w:val="24"/>
          <w:szCs w:val="24"/>
        </w:rPr>
        <w:t>was designed</w:t>
      </w:r>
      <w:r w:rsidRPr="00A73DE3">
        <w:rPr>
          <w:rFonts w:ascii="Times New Roman" w:eastAsia="Calibri" w:hAnsi="Times New Roman" w:cs="Times New Roman"/>
          <w:sz w:val="24"/>
          <w:szCs w:val="24"/>
        </w:rPr>
        <w:t xml:space="preserve"> </w:t>
      </w:r>
      <w:r w:rsidRPr="00A73DE3">
        <w:rPr>
          <w:rFonts w:ascii="Times New Roman" w:eastAsia="Calibri" w:hAnsi="Times New Roman" w:cs="Times New Roman"/>
          <w:noProof/>
          <w:sz w:val="24"/>
          <w:szCs w:val="24"/>
        </w:rPr>
        <w:t>to identify</w:t>
      </w:r>
      <w:r w:rsidRPr="00A73DE3">
        <w:rPr>
          <w:rFonts w:ascii="Times New Roman" w:eastAsia="Calibri" w:hAnsi="Times New Roman" w:cs="Times New Roman"/>
          <w:sz w:val="24"/>
          <w:szCs w:val="24"/>
        </w:rPr>
        <w:t xml:space="preserve"> gay men by calculating the stimuli reactions of strapped-in individuals. The tool </w:t>
      </w:r>
      <w:r w:rsidRPr="00A73DE3">
        <w:rPr>
          <w:rFonts w:ascii="Times New Roman" w:eastAsia="Calibri" w:hAnsi="Times New Roman" w:cs="Times New Roman"/>
          <w:noProof/>
          <w:sz w:val="24"/>
          <w:szCs w:val="24"/>
        </w:rPr>
        <w:t>was never executed</w:t>
      </w:r>
      <w:r w:rsidRPr="00A73DE3">
        <w:rPr>
          <w:rFonts w:ascii="Times New Roman" w:eastAsia="Calibri" w:hAnsi="Times New Roman" w:cs="Times New Roman"/>
          <w:sz w:val="24"/>
          <w:szCs w:val="24"/>
        </w:rPr>
        <w:t xml:space="preserve"> beyond experimental tests; instead, it shows the level to which illogical thought-controlled state activities were throughout the cold war.</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The late 1960s, anti-homosexual eliminators, reached their peak point in Canada as well as in the United States. The acting Attorney General and Justice Minister in the year 1967, an immature Pierre Trudeau brought in a hugely controversial Omnibus Bill that made an infamous comment concerning sexuality and abortion. The comment made, indicated that there is no room for the country in the sleeping rooms of the public. In two years the same sex relationship was already approved. </w:t>
      </w:r>
      <w:r w:rsidRPr="00A73DE3">
        <w:rPr>
          <w:rFonts w:ascii="Times New Roman" w:eastAsia="Calibri" w:hAnsi="Times New Roman" w:cs="Times New Roman"/>
          <w:noProof/>
          <w:sz w:val="24"/>
          <w:szCs w:val="24"/>
        </w:rPr>
        <w:t>Although the smash up made by enforcement groups such as RCMP could not be repaired.</w:t>
      </w:r>
      <w:r w:rsidRPr="00A73DE3">
        <w:rPr>
          <w:rFonts w:ascii="Times New Roman" w:eastAsia="Calibri" w:hAnsi="Times New Roman" w:cs="Times New Roman"/>
          <w:sz w:val="24"/>
          <w:szCs w:val="24"/>
        </w:rPr>
        <w:t xml:space="preserve"> However, in 1980s Charter of Rights was implemented thus, purging the sexuality challenges from Canada.</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Gender impartiality and women empowerment </w:t>
      </w:r>
      <w:r w:rsidRPr="00A73DE3">
        <w:rPr>
          <w:rFonts w:ascii="Times New Roman" w:eastAsia="Calibri" w:hAnsi="Times New Roman" w:cs="Times New Roman"/>
          <w:noProof/>
          <w:sz w:val="24"/>
          <w:szCs w:val="24"/>
        </w:rPr>
        <w:t>remain</w:t>
      </w:r>
      <w:r w:rsidRPr="00A73DE3">
        <w:rPr>
          <w:rFonts w:ascii="Times New Roman" w:eastAsia="Calibri" w:hAnsi="Times New Roman" w:cs="Times New Roman"/>
          <w:sz w:val="24"/>
          <w:szCs w:val="24"/>
        </w:rPr>
        <w:t xml:space="preserve"> central towards the realization of reproductive and sexual rights in Canada. Support</w:t>
      </w:r>
      <w:r w:rsidR="009B35CA">
        <w:rPr>
          <w:rFonts w:ascii="Times New Roman" w:eastAsia="Calibri" w:hAnsi="Times New Roman" w:cs="Times New Roman"/>
          <w:sz w:val="24"/>
          <w:szCs w:val="24"/>
        </w:rPr>
        <w:t>er</w:t>
      </w:r>
      <w:r w:rsidRPr="00A73DE3">
        <w:rPr>
          <w:rFonts w:ascii="Times New Roman" w:eastAsia="Calibri" w:hAnsi="Times New Roman" w:cs="Times New Roman"/>
          <w:sz w:val="24"/>
          <w:szCs w:val="24"/>
        </w:rPr>
        <w:t xml:space="preserve">s for such </w:t>
      </w:r>
      <w:r w:rsidRPr="00A73DE3">
        <w:rPr>
          <w:rFonts w:ascii="Times New Roman" w:eastAsia="Calibri" w:hAnsi="Times New Roman" w:cs="Times New Roman"/>
          <w:noProof/>
          <w:sz w:val="24"/>
          <w:szCs w:val="24"/>
        </w:rPr>
        <w:t>rights</w:t>
      </w:r>
      <w:r w:rsidRPr="00A73DE3">
        <w:rPr>
          <w:rFonts w:ascii="Times New Roman" w:eastAsia="Calibri" w:hAnsi="Times New Roman" w:cs="Times New Roman"/>
          <w:sz w:val="24"/>
          <w:szCs w:val="24"/>
        </w:rPr>
        <w:t xml:space="preserve"> have helped women to make critical decisions regarding their lives. Besides, they can make decisions on when to give birth, to </w:t>
      </w:r>
      <w:r w:rsidRPr="00A73DE3">
        <w:rPr>
          <w:rFonts w:ascii="Times New Roman" w:eastAsia="Calibri" w:hAnsi="Times New Roman" w:cs="Times New Roman"/>
          <w:sz w:val="24"/>
          <w:szCs w:val="24"/>
        </w:rPr>
        <w:lastRenderedPageBreak/>
        <w:t xml:space="preserve">whom and when to get married. However, discriminatory policies and laws and other harmful activities continually </w:t>
      </w:r>
      <w:r w:rsidRPr="00A73DE3">
        <w:rPr>
          <w:rFonts w:ascii="Times New Roman" w:eastAsia="Calibri" w:hAnsi="Times New Roman" w:cs="Times New Roman"/>
          <w:noProof/>
          <w:sz w:val="24"/>
          <w:szCs w:val="24"/>
        </w:rPr>
        <w:t>violate</w:t>
      </w:r>
      <w:r w:rsidRPr="00A73DE3">
        <w:rPr>
          <w:rFonts w:ascii="Times New Roman" w:eastAsia="Calibri" w:hAnsi="Times New Roman" w:cs="Times New Roman"/>
          <w:sz w:val="24"/>
          <w:szCs w:val="24"/>
        </w:rPr>
        <w:t xml:space="preserve"> the sexual rights of girls and prominent women. Such rules include the ones that criminalize abortion, legalize female genital mutilation, failure to punish marital rapists and more so forced and early marriage (Freedman, 2017). The violations are grounded in gender stereotypes and norms that try to control the bodies of women and sexualities.</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The Canadian government is known for protecting women rights and empowering them </w:t>
      </w:r>
      <w:r w:rsidRPr="00A73DE3">
        <w:rPr>
          <w:rFonts w:ascii="Times New Roman" w:eastAsia="Calibri" w:hAnsi="Times New Roman" w:cs="Times New Roman"/>
          <w:noProof/>
          <w:sz w:val="24"/>
          <w:szCs w:val="24"/>
        </w:rPr>
        <w:t>now and then</w:t>
      </w:r>
      <w:r w:rsidRPr="00A73DE3">
        <w:rPr>
          <w:rFonts w:ascii="Times New Roman" w:eastAsia="Calibri" w:hAnsi="Times New Roman" w:cs="Times New Roman"/>
          <w:sz w:val="24"/>
          <w:szCs w:val="24"/>
        </w:rPr>
        <w:t>. The liberal-leaning nature of the country influences the development of women in the entire world. A significant number of Canadian females have ventured into prostitution as a way of earning a living (Freedman. 2017). Therefore, the government has fully supported their idea by legalizing prostitution unlike in other nations.</w:t>
      </w:r>
      <w:r w:rsidRPr="00A73DE3">
        <w:rPr>
          <w:rFonts w:ascii="Calibri" w:eastAsia="Calibri" w:hAnsi="Calibri" w:cs="Times New Roman"/>
        </w:rPr>
        <w:t xml:space="preserve"> </w:t>
      </w:r>
      <w:r w:rsidRPr="00A73DE3">
        <w:rPr>
          <w:rFonts w:ascii="Times New Roman" w:eastAsia="Calibri" w:hAnsi="Times New Roman" w:cs="Times New Roman"/>
          <w:sz w:val="24"/>
          <w:szCs w:val="24"/>
        </w:rPr>
        <w:t xml:space="preserve">Through the law that seeks to protect communities and exploited persons, the Canadian government has made efforts to protect the rights of women especially those involved in sex work. The laws attempt to reduce the demand for sex work as well as </w:t>
      </w:r>
      <w:r w:rsidRPr="00A73DE3">
        <w:rPr>
          <w:rFonts w:ascii="Times New Roman" w:eastAsia="Calibri" w:hAnsi="Times New Roman" w:cs="Times New Roman"/>
          <w:noProof/>
          <w:sz w:val="24"/>
          <w:szCs w:val="24"/>
        </w:rPr>
        <w:t>safeguarding</w:t>
      </w:r>
      <w:r w:rsidRPr="00A73DE3">
        <w:rPr>
          <w:rFonts w:ascii="Times New Roman" w:eastAsia="Calibri" w:hAnsi="Times New Roman" w:cs="Times New Roman"/>
          <w:sz w:val="24"/>
          <w:szCs w:val="24"/>
        </w:rPr>
        <w:t xml:space="preserve"> the sex worker</w:t>
      </w:r>
      <w:r w:rsidR="009B35CA">
        <w:rPr>
          <w:rFonts w:ascii="Times New Roman" w:eastAsia="Calibri" w:hAnsi="Times New Roman" w:cs="Times New Roman"/>
          <w:sz w:val="24"/>
          <w:szCs w:val="24"/>
        </w:rPr>
        <w:t>s</w:t>
      </w:r>
      <w:r w:rsidRPr="00A73DE3">
        <w:rPr>
          <w:rFonts w:ascii="Times New Roman" w:eastAsia="Calibri" w:hAnsi="Times New Roman" w:cs="Times New Roman"/>
          <w:sz w:val="24"/>
          <w:szCs w:val="24"/>
        </w:rPr>
        <w:t xml:space="preserve"> from being exploited. The act also requires the sex workers to report any incidents of violence experienced in their </w:t>
      </w:r>
      <w:r w:rsidRPr="00A73DE3">
        <w:rPr>
          <w:rFonts w:ascii="Times New Roman" w:eastAsia="Calibri" w:hAnsi="Times New Roman" w:cs="Times New Roman"/>
          <w:noProof/>
          <w:sz w:val="24"/>
          <w:szCs w:val="24"/>
        </w:rPr>
        <w:t>workplaces</w:t>
      </w:r>
      <w:r w:rsidRPr="00A73DE3">
        <w:rPr>
          <w:rFonts w:ascii="Times New Roman" w:eastAsia="Calibri" w:hAnsi="Times New Roman" w:cs="Times New Roman"/>
          <w:sz w:val="24"/>
          <w:szCs w:val="24"/>
        </w:rPr>
        <w:t xml:space="preserve"> as well as treat their sexual services as a valuable service. On the other hand, some individuals have seen this situation as immoral, and the big question is; who should </w:t>
      </w:r>
      <w:r w:rsidRPr="00A73DE3">
        <w:rPr>
          <w:rFonts w:ascii="Times New Roman" w:eastAsia="Calibri" w:hAnsi="Times New Roman" w:cs="Times New Roman"/>
          <w:noProof/>
          <w:sz w:val="24"/>
          <w:szCs w:val="24"/>
        </w:rPr>
        <w:t>be punished</w:t>
      </w:r>
      <w:r w:rsidRPr="00A73DE3">
        <w:rPr>
          <w:rFonts w:ascii="Times New Roman" w:eastAsia="Calibri" w:hAnsi="Times New Roman" w:cs="Times New Roman"/>
          <w:sz w:val="24"/>
          <w:szCs w:val="24"/>
        </w:rPr>
        <w:t>? The women who are trading their bodies for money or the men who are buying sex services? The Canadian Christians have condemned the act as it is biblically wrong (Hinchliff et al., 2016). Some European countries like Germany have also legalized prostitution on the subject of sex workers as bodies who can work self-sufficiently or on a contract basis.</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In fact, the prostitutes comply with tax just like other workers. Revenue from prostitution has highly boosted the Canadian economy with some of the companies that have greatly benefited from prostitution being the cologne industries (Freedman, 2017).  The general </w:t>
      </w:r>
      <w:r w:rsidRPr="00A73DE3">
        <w:rPr>
          <w:rFonts w:ascii="Times New Roman" w:eastAsia="Calibri" w:hAnsi="Times New Roman" w:cs="Times New Roman"/>
          <w:sz w:val="24"/>
          <w:szCs w:val="24"/>
        </w:rPr>
        <w:lastRenderedPageBreak/>
        <w:t>legalization of prostitution comes with substantial limitations that can be executed by Canadian metropolises regarding zoning as well as taxes.  In other places like the Netherlands, the brothel owners’ have been forced to close down especially in Amsterdam. In the brothels, it was discovered that women were kept there in the name of prostitutes and later used as drug traffickers (Lyons et al., 2017). Therefore, prostitution is a hot topic not only in Canada but the entire world.</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Age is a </w:t>
      </w:r>
      <w:r w:rsidRPr="00A73DE3">
        <w:rPr>
          <w:rFonts w:ascii="Times New Roman" w:eastAsia="Calibri" w:hAnsi="Times New Roman" w:cs="Times New Roman"/>
          <w:noProof/>
          <w:sz w:val="24"/>
          <w:szCs w:val="24"/>
        </w:rPr>
        <w:t>significant</w:t>
      </w:r>
      <w:r w:rsidRPr="00A73DE3">
        <w:rPr>
          <w:rFonts w:ascii="Times New Roman" w:eastAsia="Calibri" w:hAnsi="Times New Roman" w:cs="Times New Roman"/>
          <w:sz w:val="24"/>
          <w:szCs w:val="24"/>
        </w:rPr>
        <w:t xml:space="preserve"> factor determining one’s ability to engage in prostitution. Each country has a particular period at which their young females can legally participate in sexual activities. In Canada, the law states that a woman above the age of 16 years has the freedom to trade their sex for money. The rule applies to all forms of sexual activities such as kissing, sexual intercourse among others (Freedman, 2017). However, there are few cases whereby the age limit for sexual </w:t>
      </w:r>
      <w:r w:rsidRPr="00A73DE3">
        <w:rPr>
          <w:rFonts w:ascii="Times New Roman" w:eastAsia="Calibri" w:hAnsi="Times New Roman" w:cs="Times New Roman"/>
          <w:noProof/>
          <w:sz w:val="24"/>
          <w:szCs w:val="24"/>
        </w:rPr>
        <w:t>activities</w:t>
      </w:r>
      <w:r w:rsidRPr="00A73DE3">
        <w:rPr>
          <w:rFonts w:ascii="Times New Roman" w:eastAsia="Calibri" w:hAnsi="Times New Roman" w:cs="Times New Roman"/>
          <w:sz w:val="24"/>
          <w:szCs w:val="24"/>
        </w:rPr>
        <w:t xml:space="preserve"> is higher than sixteen </w:t>
      </w:r>
      <w:r w:rsidRPr="00A73DE3">
        <w:rPr>
          <w:rFonts w:ascii="Times New Roman" w:eastAsia="Calibri" w:hAnsi="Times New Roman" w:cs="Times New Roman"/>
          <w:noProof/>
          <w:sz w:val="24"/>
          <w:szCs w:val="24"/>
        </w:rPr>
        <w:t>years</w:t>
      </w:r>
      <w:r w:rsidRPr="00A73DE3">
        <w:rPr>
          <w:rFonts w:ascii="Times New Roman" w:eastAsia="Calibri" w:hAnsi="Times New Roman" w:cs="Times New Roman"/>
          <w:sz w:val="24"/>
          <w:szCs w:val="24"/>
        </w:rPr>
        <w:t xml:space="preserve"> if there is need of relationship of trust and authority of dependency (Zimmer-</w:t>
      </w:r>
      <w:proofErr w:type="spellStart"/>
      <w:r w:rsidRPr="00A73DE3">
        <w:rPr>
          <w:rFonts w:ascii="Times New Roman" w:eastAsia="Calibri" w:hAnsi="Times New Roman" w:cs="Times New Roman"/>
          <w:sz w:val="24"/>
          <w:szCs w:val="24"/>
        </w:rPr>
        <w:t>Gembeck</w:t>
      </w:r>
      <w:proofErr w:type="spellEnd"/>
      <w:r w:rsidRPr="00A73DE3">
        <w:rPr>
          <w:rFonts w:ascii="Times New Roman" w:eastAsia="Calibri" w:hAnsi="Times New Roman" w:cs="Times New Roman"/>
          <w:sz w:val="24"/>
          <w:szCs w:val="24"/>
        </w:rPr>
        <w:t xml:space="preserve"> et al., 2015). Typically, an individual over sixteen years of age </w:t>
      </w:r>
      <w:r w:rsidRPr="00A73DE3">
        <w:rPr>
          <w:rFonts w:ascii="Times New Roman" w:eastAsia="Calibri" w:hAnsi="Times New Roman" w:cs="Times New Roman"/>
          <w:noProof/>
          <w:sz w:val="24"/>
          <w:szCs w:val="24"/>
        </w:rPr>
        <w:t>can independently</w:t>
      </w:r>
      <w:r w:rsidRPr="00A73DE3">
        <w:rPr>
          <w:rFonts w:ascii="Times New Roman" w:eastAsia="Calibri" w:hAnsi="Times New Roman" w:cs="Times New Roman"/>
          <w:sz w:val="24"/>
          <w:szCs w:val="24"/>
        </w:rPr>
        <w:t xml:space="preserve"> agree to sexual activity legally.</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Different individuals define pornography differently based on their culture and beliefs. In most cases, the word is used in Canadian debate to refer to materials that are sexual which could cause harm to the viewers. The pornographic materials are sexually explicit and could cause sexual urges to the viewers.  The issue of pornography </w:t>
      </w:r>
      <w:r w:rsidRPr="00A73DE3">
        <w:rPr>
          <w:rFonts w:ascii="Times New Roman" w:eastAsia="Calibri" w:hAnsi="Times New Roman" w:cs="Times New Roman"/>
          <w:noProof/>
          <w:sz w:val="24"/>
          <w:szCs w:val="24"/>
        </w:rPr>
        <w:t>is covered</w:t>
      </w:r>
      <w:r w:rsidRPr="00A73DE3">
        <w:rPr>
          <w:rFonts w:ascii="Times New Roman" w:eastAsia="Calibri" w:hAnsi="Times New Roman" w:cs="Times New Roman"/>
          <w:sz w:val="24"/>
          <w:szCs w:val="24"/>
        </w:rPr>
        <w:t xml:space="preserve"> in Canadian law section 163 which is against the child pornography. On the other hand, the Canadian criminal law has declared adult pornography as legal. Therefore, it is easy to get adult pornographic videos than obscene child materials. Adult materials can </w:t>
      </w:r>
      <w:r w:rsidRPr="00A73DE3">
        <w:rPr>
          <w:rFonts w:ascii="Times New Roman" w:eastAsia="Calibri" w:hAnsi="Times New Roman" w:cs="Times New Roman"/>
          <w:noProof/>
          <w:sz w:val="24"/>
          <w:szCs w:val="24"/>
        </w:rPr>
        <w:t>be obtained</w:t>
      </w:r>
      <w:r w:rsidRPr="00A73DE3">
        <w:rPr>
          <w:rFonts w:ascii="Times New Roman" w:eastAsia="Calibri" w:hAnsi="Times New Roman" w:cs="Times New Roman"/>
          <w:sz w:val="24"/>
          <w:szCs w:val="24"/>
        </w:rPr>
        <w:t xml:space="preserve"> in movie shops, over the internet or in other shops selling entertainment materials.</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lastRenderedPageBreak/>
        <w:t xml:space="preserve">Due to the growing social concerns and several topics </w:t>
      </w:r>
      <w:r w:rsidRPr="00A73DE3">
        <w:rPr>
          <w:rFonts w:ascii="Times New Roman" w:eastAsia="Calibri" w:hAnsi="Times New Roman" w:cs="Times New Roman"/>
          <w:noProof/>
          <w:sz w:val="24"/>
          <w:szCs w:val="24"/>
        </w:rPr>
        <w:t>being tabled</w:t>
      </w:r>
      <w:r w:rsidRPr="00A73DE3">
        <w:rPr>
          <w:rFonts w:ascii="Times New Roman" w:eastAsia="Calibri" w:hAnsi="Times New Roman" w:cs="Times New Roman"/>
          <w:sz w:val="24"/>
          <w:szCs w:val="24"/>
        </w:rPr>
        <w:t xml:space="preserve"> in various debates, there was a bill concerning Canadian human right in 1996 that was meant to amend the act to accommodate sexual orientation.  The reason that led to the need for this amendment is the willingness of the parliament to declare that gay, lesbian, bisexual and transgender Canadians are equal to the rest of the citizens. The equality of all human enables everyone to have the lives that they wish to and do what they are comfortable doing. The human rights commission of Canada is meant to monitor the implementations of the act and gives more directions concerning the amendments and human sexual coordination (Lyons et al., 2017).  Also, according to Canadian’s law that covers the fifteen states, every individual has an equal right regardless of their ethnicity, color, sexuality or mental disability.</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t xml:space="preserve">Criticisms, growth as well as other actions are all involved in the Command's yearly reports.  Passing of the law to be followed in case of civil marriages led to a significant change in sexual equality freedoms in 2015 (Hinchliff et al., 2016).  The law has also been </w:t>
      </w:r>
      <w:r w:rsidRPr="00A73DE3">
        <w:rPr>
          <w:rFonts w:ascii="Times New Roman" w:eastAsia="Calibri" w:hAnsi="Times New Roman" w:cs="Times New Roman"/>
          <w:noProof/>
          <w:sz w:val="24"/>
          <w:szCs w:val="24"/>
        </w:rPr>
        <w:t>essential</w:t>
      </w:r>
      <w:r w:rsidRPr="00A73DE3">
        <w:rPr>
          <w:rFonts w:ascii="Times New Roman" w:eastAsia="Calibri" w:hAnsi="Times New Roman" w:cs="Times New Roman"/>
          <w:sz w:val="24"/>
          <w:szCs w:val="24"/>
        </w:rPr>
        <w:t xml:space="preserve"> and beneficial to LGBT society as it offers them protection. Recently, Canada has </w:t>
      </w:r>
      <w:r w:rsidRPr="00A73DE3">
        <w:rPr>
          <w:rFonts w:ascii="Times New Roman" w:eastAsia="Calibri" w:hAnsi="Times New Roman" w:cs="Times New Roman"/>
          <w:noProof/>
          <w:sz w:val="24"/>
          <w:szCs w:val="24"/>
        </w:rPr>
        <w:t>been identified</w:t>
      </w:r>
      <w:r w:rsidRPr="00A73DE3">
        <w:rPr>
          <w:rFonts w:ascii="Times New Roman" w:eastAsia="Calibri" w:hAnsi="Times New Roman" w:cs="Times New Roman"/>
          <w:sz w:val="24"/>
          <w:szCs w:val="24"/>
        </w:rPr>
        <w:t xml:space="preserve"> as one of the many countries where gay marriage and children adoption are increasing. The state has been developing in all sectors including healthcare whereby average class parents adopt the destitute and needy children.</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noProof/>
          <w:sz w:val="24"/>
          <w:szCs w:val="24"/>
        </w:rPr>
        <w:t>The Canadian</w:t>
      </w:r>
      <w:r w:rsidRPr="00A73DE3">
        <w:rPr>
          <w:rFonts w:ascii="Times New Roman" w:eastAsia="Calibri" w:hAnsi="Times New Roman" w:cs="Times New Roman"/>
          <w:sz w:val="24"/>
          <w:szCs w:val="24"/>
        </w:rPr>
        <w:t xml:space="preserve"> government has dramatically protected its citizen against stigma. Every person is equal before the law whether gay, lesbian, </w:t>
      </w:r>
      <w:r w:rsidRPr="00A73DE3">
        <w:rPr>
          <w:rFonts w:ascii="Times New Roman" w:eastAsia="Calibri" w:hAnsi="Times New Roman" w:cs="Times New Roman"/>
          <w:noProof/>
          <w:sz w:val="24"/>
          <w:szCs w:val="24"/>
        </w:rPr>
        <w:t>homosexual</w:t>
      </w:r>
      <w:r w:rsidRPr="00A73DE3">
        <w:rPr>
          <w:rFonts w:ascii="Times New Roman" w:eastAsia="Calibri" w:hAnsi="Times New Roman" w:cs="Times New Roman"/>
          <w:sz w:val="24"/>
          <w:szCs w:val="24"/>
        </w:rPr>
        <w:t xml:space="preserve">, transgender or a prostitute. Moreover, people have the freedom of creating the kind of family they are comfortable with, </w:t>
      </w:r>
      <w:r w:rsidRPr="00A73DE3">
        <w:rPr>
          <w:rFonts w:ascii="Times New Roman" w:eastAsia="Calibri" w:hAnsi="Times New Roman" w:cs="Times New Roman"/>
          <w:noProof/>
          <w:sz w:val="24"/>
          <w:szCs w:val="24"/>
        </w:rPr>
        <w:t>and</w:t>
      </w:r>
      <w:r w:rsidRPr="00A73DE3">
        <w:rPr>
          <w:rFonts w:ascii="Times New Roman" w:eastAsia="Calibri" w:hAnsi="Times New Roman" w:cs="Times New Roman"/>
          <w:sz w:val="24"/>
          <w:szCs w:val="24"/>
        </w:rPr>
        <w:t xml:space="preserve"> thus gay couples can freely adopt kids in Canada. Although the government and society </w:t>
      </w:r>
      <w:r w:rsidRPr="00A73DE3">
        <w:rPr>
          <w:rFonts w:ascii="Times New Roman" w:eastAsia="Calibri" w:hAnsi="Times New Roman" w:cs="Times New Roman"/>
          <w:noProof/>
          <w:sz w:val="24"/>
          <w:szCs w:val="24"/>
        </w:rPr>
        <w:t>do</w:t>
      </w:r>
      <w:r w:rsidRPr="00A73DE3">
        <w:rPr>
          <w:rFonts w:ascii="Times New Roman" w:eastAsia="Calibri" w:hAnsi="Times New Roman" w:cs="Times New Roman"/>
          <w:sz w:val="24"/>
          <w:szCs w:val="24"/>
        </w:rPr>
        <w:t xml:space="preserve"> not quite follow through with all that is said to be, both have </w:t>
      </w:r>
      <w:r w:rsidRPr="00A73DE3">
        <w:rPr>
          <w:rFonts w:ascii="Times New Roman" w:eastAsia="Calibri" w:hAnsi="Times New Roman" w:cs="Times New Roman"/>
          <w:noProof/>
          <w:sz w:val="24"/>
          <w:szCs w:val="24"/>
        </w:rPr>
        <w:t>contributed significantly</w:t>
      </w:r>
      <w:r w:rsidRPr="00A73DE3">
        <w:rPr>
          <w:rFonts w:ascii="Times New Roman" w:eastAsia="Calibri" w:hAnsi="Times New Roman" w:cs="Times New Roman"/>
          <w:sz w:val="24"/>
          <w:szCs w:val="24"/>
        </w:rPr>
        <w:t xml:space="preserve"> towards shaping the Canadian community. </w:t>
      </w:r>
    </w:p>
    <w:p w:rsidR="00A73DE3" w:rsidRPr="00A73DE3" w:rsidRDefault="00A73DE3" w:rsidP="00373D27">
      <w:pPr>
        <w:spacing w:after="0" w:line="480" w:lineRule="auto"/>
        <w:ind w:firstLine="720"/>
        <w:rPr>
          <w:rFonts w:ascii="Times New Roman" w:eastAsia="Calibri" w:hAnsi="Times New Roman" w:cs="Times New Roman"/>
          <w:sz w:val="24"/>
          <w:szCs w:val="24"/>
        </w:rPr>
      </w:pPr>
      <w:r w:rsidRPr="00A73DE3">
        <w:rPr>
          <w:rFonts w:ascii="Times New Roman" w:eastAsia="Calibri" w:hAnsi="Times New Roman" w:cs="Times New Roman"/>
          <w:sz w:val="24"/>
          <w:szCs w:val="24"/>
        </w:rPr>
        <w:lastRenderedPageBreak/>
        <w:t xml:space="preserve">In conclusion, it’s evident that the government of Canada has undergone a lot of challenges in the quest of shaping the sexual behavior and identity for its citizens. The various legislations enacted over the years have brought equality among its citizens irrespective of their gender and sexual preferences. </w:t>
      </w:r>
      <w:r w:rsidRPr="00A73DE3">
        <w:rPr>
          <w:rFonts w:ascii="Times New Roman" w:eastAsia="Calibri" w:hAnsi="Times New Roman" w:cs="Times New Roman"/>
          <w:noProof/>
          <w:sz w:val="24"/>
          <w:szCs w:val="24"/>
        </w:rPr>
        <w:t>Women</w:t>
      </w:r>
      <w:r w:rsidRPr="00A73DE3">
        <w:rPr>
          <w:rFonts w:ascii="Times New Roman" w:eastAsia="Calibri" w:hAnsi="Times New Roman" w:cs="Times New Roman"/>
          <w:sz w:val="24"/>
          <w:szCs w:val="24"/>
        </w:rPr>
        <w:t xml:space="preserve"> have as well </w:t>
      </w:r>
      <w:r w:rsidRPr="00A73DE3">
        <w:rPr>
          <w:rFonts w:ascii="Times New Roman" w:eastAsia="Calibri" w:hAnsi="Times New Roman" w:cs="Times New Roman"/>
          <w:noProof/>
          <w:sz w:val="24"/>
          <w:szCs w:val="24"/>
        </w:rPr>
        <w:t>been uplifted</w:t>
      </w:r>
      <w:r w:rsidRPr="00A73DE3">
        <w:rPr>
          <w:rFonts w:ascii="Times New Roman" w:eastAsia="Calibri" w:hAnsi="Times New Roman" w:cs="Times New Roman"/>
          <w:sz w:val="24"/>
          <w:szCs w:val="24"/>
        </w:rPr>
        <w:t xml:space="preserve"> from being oppressed by the general society. Their bodies are no longer considered as engines of population growth and are no longer treated as the </w:t>
      </w:r>
      <w:r w:rsidRPr="00A73DE3">
        <w:rPr>
          <w:rFonts w:ascii="Times New Roman" w:eastAsia="Calibri" w:hAnsi="Times New Roman" w:cs="Times New Roman"/>
          <w:noProof/>
          <w:sz w:val="24"/>
          <w:szCs w:val="24"/>
        </w:rPr>
        <w:t>property</w:t>
      </w:r>
      <w:r w:rsidRPr="00A73DE3">
        <w:rPr>
          <w:rFonts w:ascii="Times New Roman" w:eastAsia="Calibri" w:hAnsi="Times New Roman" w:cs="Times New Roman"/>
          <w:sz w:val="24"/>
          <w:szCs w:val="24"/>
        </w:rPr>
        <w:t xml:space="preserve"> of state but as any other Canadian citizen. However, it is essential for the government to organize for sex education classes to young children or include it in their curriculum to create a culture and understanding of sexuality as they grow up. Also, the society should consider birth control to protect the numbers engaging in prostitution from </w:t>
      </w:r>
      <w:r w:rsidR="00D607ED">
        <w:rPr>
          <w:rFonts w:ascii="Times New Roman" w:eastAsia="Calibri" w:hAnsi="Times New Roman" w:cs="Times New Roman"/>
          <w:sz w:val="24"/>
          <w:szCs w:val="24"/>
        </w:rPr>
        <w:t>re</w:t>
      </w:r>
      <w:r w:rsidRPr="00A73DE3">
        <w:rPr>
          <w:rFonts w:ascii="Times New Roman" w:eastAsia="Calibri" w:hAnsi="Times New Roman" w:cs="Times New Roman"/>
          <w:sz w:val="24"/>
          <w:szCs w:val="24"/>
        </w:rPr>
        <w:t>producing too many kids tha</w:t>
      </w:r>
      <w:r w:rsidR="00D607ED">
        <w:rPr>
          <w:rFonts w:ascii="Times New Roman" w:eastAsia="Calibri" w:hAnsi="Times New Roman" w:cs="Times New Roman"/>
          <w:sz w:val="24"/>
          <w:szCs w:val="24"/>
        </w:rPr>
        <w:t>n</w:t>
      </w:r>
      <w:r w:rsidRPr="00A73DE3">
        <w:rPr>
          <w:rFonts w:ascii="Times New Roman" w:eastAsia="Calibri" w:hAnsi="Times New Roman" w:cs="Times New Roman"/>
          <w:sz w:val="24"/>
          <w:szCs w:val="24"/>
        </w:rPr>
        <w:t xml:space="preserve"> they cannot bring up comfortably. </w:t>
      </w:r>
      <w:r w:rsidR="00D607ED">
        <w:rPr>
          <w:rFonts w:ascii="Times New Roman" w:eastAsia="Calibri" w:hAnsi="Times New Roman" w:cs="Times New Roman"/>
          <w:sz w:val="24"/>
          <w:szCs w:val="24"/>
        </w:rPr>
        <w:t>Also,</w:t>
      </w:r>
      <w:r w:rsidRPr="00A73DE3">
        <w:rPr>
          <w:rFonts w:ascii="Times New Roman" w:eastAsia="Calibri" w:hAnsi="Times New Roman" w:cs="Times New Roman"/>
          <w:sz w:val="24"/>
          <w:szCs w:val="24"/>
        </w:rPr>
        <w:t xml:space="preserve"> with</w:t>
      </w:r>
      <w:r w:rsidR="00D607ED">
        <w:rPr>
          <w:rFonts w:ascii="Times New Roman" w:eastAsia="Calibri" w:hAnsi="Times New Roman" w:cs="Times New Roman"/>
          <w:sz w:val="24"/>
          <w:szCs w:val="24"/>
        </w:rPr>
        <w:t xml:space="preserve"> the</w:t>
      </w:r>
      <w:r w:rsidRPr="00A73DE3">
        <w:rPr>
          <w:rFonts w:ascii="Times New Roman" w:eastAsia="Calibri" w:hAnsi="Times New Roman" w:cs="Times New Roman"/>
          <w:sz w:val="24"/>
          <w:szCs w:val="24"/>
        </w:rPr>
        <w:t xml:space="preserve"> high levels of sexual liberty across all genders, it is necessary that the government creates public awareness of dangers of sexually transmitted disease to safeguard its populace.</w:t>
      </w:r>
    </w:p>
    <w:p w:rsidR="00510D29" w:rsidRPr="00233570" w:rsidRDefault="00D93E67" w:rsidP="00D607ED">
      <w:pPr>
        <w:pStyle w:val="NormalWeb"/>
        <w:shd w:val="clear" w:color="auto" w:fill="FFFFFF"/>
        <w:spacing w:before="0" w:beforeAutospacing="0" w:after="0" w:afterAutospacing="0" w:line="480" w:lineRule="auto"/>
        <w:ind w:firstLine="720"/>
        <w:jc w:val="center"/>
        <w:rPr>
          <w:u w:val="single"/>
        </w:rPr>
      </w:pPr>
      <w:r>
        <w:br w:type="column"/>
      </w:r>
      <w:r w:rsidR="00510D29" w:rsidRPr="00233570">
        <w:rPr>
          <w:u w:val="single"/>
        </w:rPr>
        <w:lastRenderedPageBreak/>
        <w:t>References</w:t>
      </w:r>
    </w:p>
    <w:p w:rsidR="00510D29" w:rsidRPr="00EA28DF" w:rsidRDefault="00510D29" w:rsidP="00AD0CD0">
      <w:pPr>
        <w:pStyle w:val="NormalWeb"/>
        <w:shd w:val="clear" w:color="auto" w:fill="FFFFFF"/>
        <w:spacing w:before="0" w:beforeAutospacing="0" w:after="0" w:afterAutospacing="0" w:line="480" w:lineRule="auto"/>
        <w:ind w:left="720" w:hanging="720"/>
        <w:rPr>
          <w:shd w:val="clear" w:color="auto" w:fill="FFFFFF"/>
        </w:rPr>
      </w:pPr>
      <w:r w:rsidRPr="00EA28DF">
        <w:rPr>
          <w:shd w:val="clear" w:color="auto" w:fill="FFFFFF"/>
        </w:rPr>
        <w:t>Bialystok, L., &amp; Wright, J. (2017). ‘Just Say No’: public dissent over sexuality education and the Canadian national imaginary. </w:t>
      </w:r>
      <w:r w:rsidRPr="00EA28DF">
        <w:rPr>
          <w:i/>
          <w:iCs/>
          <w:shd w:val="clear" w:color="auto" w:fill="FFFFFF"/>
        </w:rPr>
        <w:t>Discourse: Studies in the Cultural Politics of Education</w:t>
      </w:r>
      <w:r w:rsidRPr="00EA28DF">
        <w:rPr>
          <w:shd w:val="clear" w:color="auto" w:fill="FFFFFF"/>
        </w:rPr>
        <w:t>, 1-15.</w:t>
      </w:r>
      <w:bookmarkStart w:id="0" w:name="_GoBack"/>
      <w:bookmarkEnd w:id="0"/>
    </w:p>
    <w:p w:rsidR="00510D29" w:rsidRPr="00EA28DF" w:rsidRDefault="00510D29" w:rsidP="00AD0CD0">
      <w:pPr>
        <w:pStyle w:val="NormalWeb"/>
        <w:shd w:val="clear" w:color="auto" w:fill="FFFFFF"/>
        <w:spacing w:before="0" w:beforeAutospacing="0" w:after="0" w:afterAutospacing="0" w:line="480" w:lineRule="auto"/>
        <w:ind w:left="720" w:hanging="720"/>
        <w:rPr>
          <w:shd w:val="clear" w:color="auto" w:fill="FFFFFF"/>
        </w:rPr>
      </w:pPr>
      <w:proofErr w:type="spellStart"/>
      <w:r w:rsidRPr="00EA28DF">
        <w:rPr>
          <w:shd w:val="clear" w:color="auto" w:fill="FFFFFF"/>
        </w:rPr>
        <w:t>Brotto</w:t>
      </w:r>
      <w:proofErr w:type="spellEnd"/>
      <w:r w:rsidRPr="00EA28DF">
        <w:rPr>
          <w:shd w:val="clear" w:color="auto" w:fill="FFFFFF"/>
        </w:rPr>
        <w:t>, L. A. (2016). Special issue introduction: Research presented at the 42nd Annual Meeting of the Canadian Sex Research Forum, Kelowna, British Columbia, October 1–3, 2015.</w:t>
      </w:r>
    </w:p>
    <w:p w:rsidR="00510D29" w:rsidRPr="00EA28DF" w:rsidRDefault="00510D29" w:rsidP="00AD0CD0">
      <w:pPr>
        <w:pStyle w:val="NormalWeb"/>
        <w:shd w:val="clear" w:color="auto" w:fill="FFFFFF"/>
        <w:spacing w:before="0" w:beforeAutospacing="0" w:after="0" w:afterAutospacing="0" w:line="480" w:lineRule="auto"/>
        <w:ind w:left="720" w:hanging="720"/>
        <w:rPr>
          <w:shd w:val="clear" w:color="auto" w:fill="FFFFFF"/>
        </w:rPr>
      </w:pPr>
      <w:r w:rsidRPr="00EA28DF">
        <w:rPr>
          <w:shd w:val="clear" w:color="auto" w:fill="FFFFFF"/>
        </w:rPr>
        <w:t>Zimmer-</w:t>
      </w:r>
      <w:proofErr w:type="spellStart"/>
      <w:r w:rsidRPr="00EA28DF">
        <w:rPr>
          <w:shd w:val="clear" w:color="auto" w:fill="FFFFFF"/>
        </w:rPr>
        <w:t>Gembeck</w:t>
      </w:r>
      <w:proofErr w:type="spellEnd"/>
      <w:r w:rsidRPr="00EA28DF">
        <w:rPr>
          <w:shd w:val="clear" w:color="auto" w:fill="FFFFFF"/>
        </w:rPr>
        <w:t xml:space="preserve">, M. J., O’Sullivan, L. F., </w:t>
      </w:r>
      <w:proofErr w:type="spellStart"/>
      <w:r w:rsidRPr="00EA28DF">
        <w:rPr>
          <w:shd w:val="clear" w:color="auto" w:fill="FFFFFF"/>
        </w:rPr>
        <w:t>Mastro</w:t>
      </w:r>
      <w:proofErr w:type="spellEnd"/>
      <w:r w:rsidRPr="00EA28DF">
        <w:rPr>
          <w:shd w:val="clear" w:color="auto" w:fill="FFFFFF"/>
        </w:rPr>
        <w:t>, S., &amp; Hewitt-Stubbs, G. (2015). ADOLESCENT SEXUALITY: CURRENT DIRECTIONS IN RESEARCH, HEALTH, AND RISK REDUCTION. </w:t>
      </w:r>
      <w:r w:rsidRPr="00EA28DF">
        <w:rPr>
          <w:i/>
          <w:iCs/>
          <w:shd w:val="clear" w:color="auto" w:fill="FFFFFF"/>
        </w:rPr>
        <w:t>Critical Issues in School-based Mental Health: Evidence-based Research, Practice, and Interventions</w:t>
      </w:r>
      <w:r w:rsidRPr="00EA28DF">
        <w:rPr>
          <w:shd w:val="clear" w:color="auto" w:fill="FFFFFF"/>
        </w:rPr>
        <w:t>, 93.</w:t>
      </w:r>
    </w:p>
    <w:p w:rsidR="00510D29" w:rsidRPr="00EA28DF" w:rsidRDefault="00510D29" w:rsidP="00AD0CD0">
      <w:pPr>
        <w:pStyle w:val="NormalWeb"/>
        <w:shd w:val="clear" w:color="auto" w:fill="FFFFFF"/>
        <w:spacing w:before="0" w:beforeAutospacing="0" w:after="0" w:afterAutospacing="0" w:line="480" w:lineRule="auto"/>
        <w:ind w:left="720" w:hanging="720"/>
        <w:rPr>
          <w:shd w:val="clear" w:color="auto" w:fill="FFFFFF"/>
        </w:rPr>
      </w:pPr>
      <w:r w:rsidRPr="00EA28DF">
        <w:rPr>
          <w:shd w:val="clear" w:color="auto" w:fill="FFFFFF"/>
        </w:rPr>
        <w:t>Hinchliff, S., &amp; Gott, M. (2016). Ageing and sexuality in Western societies: Changing perspectives on sexual activity, sexual expression, and the sexy older body. </w:t>
      </w:r>
      <w:r w:rsidRPr="00EA28DF">
        <w:rPr>
          <w:i/>
          <w:iCs/>
          <w:shd w:val="clear" w:color="auto" w:fill="FFFFFF"/>
        </w:rPr>
        <w:t>Ageing and sexualities: Interdisciplinary perspectives</w:t>
      </w:r>
      <w:r w:rsidRPr="00EA28DF">
        <w:rPr>
          <w:shd w:val="clear" w:color="auto" w:fill="FFFFFF"/>
        </w:rPr>
        <w:t>, 11-31.</w:t>
      </w:r>
    </w:p>
    <w:p w:rsidR="00510D29" w:rsidRPr="00EA28DF" w:rsidRDefault="00510D29" w:rsidP="00AD0CD0">
      <w:pPr>
        <w:pStyle w:val="NormalWeb"/>
        <w:shd w:val="clear" w:color="auto" w:fill="FFFFFF"/>
        <w:spacing w:before="0" w:beforeAutospacing="0" w:after="0" w:afterAutospacing="0" w:line="480" w:lineRule="auto"/>
        <w:ind w:left="720" w:hanging="720"/>
        <w:rPr>
          <w:shd w:val="clear" w:color="auto" w:fill="FFFFFF"/>
        </w:rPr>
      </w:pPr>
      <w:r w:rsidRPr="00EA28DF">
        <w:rPr>
          <w:shd w:val="clear" w:color="auto" w:fill="FFFFFF"/>
        </w:rPr>
        <w:t>Cao, L., Lu, R., &amp; Mei, X. (2017). Acceptance of prostitution and its social determinants in Canada. </w:t>
      </w:r>
      <w:r w:rsidRPr="00EA28DF">
        <w:rPr>
          <w:i/>
          <w:iCs/>
          <w:shd w:val="clear" w:color="auto" w:fill="FFFFFF"/>
        </w:rPr>
        <w:t>International journal of offender therapy and comparative criminology</w:t>
      </w:r>
      <w:r w:rsidRPr="00EA28DF">
        <w:rPr>
          <w:shd w:val="clear" w:color="auto" w:fill="FFFFFF"/>
        </w:rPr>
        <w:t>, </w:t>
      </w:r>
      <w:r w:rsidRPr="00EA28DF">
        <w:rPr>
          <w:i/>
          <w:iCs/>
          <w:shd w:val="clear" w:color="auto" w:fill="FFFFFF"/>
        </w:rPr>
        <w:t>61</w:t>
      </w:r>
      <w:r w:rsidRPr="00EA28DF">
        <w:rPr>
          <w:shd w:val="clear" w:color="auto" w:fill="FFFFFF"/>
        </w:rPr>
        <w:t>(10), 1171-1190.</w:t>
      </w:r>
    </w:p>
    <w:p w:rsidR="00510D29" w:rsidRPr="00EA28DF" w:rsidRDefault="00510D29" w:rsidP="00AD0CD0">
      <w:pPr>
        <w:pStyle w:val="NormalWeb"/>
        <w:shd w:val="clear" w:color="auto" w:fill="FFFFFF"/>
        <w:spacing w:before="0" w:beforeAutospacing="0" w:after="0" w:afterAutospacing="0" w:line="480" w:lineRule="auto"/>
        <w:ind w:left="720" w:hanging="720"/>
        <w:rPr>
          <w:shd w:val="clear" w:color="auto" w:fill="FFFFFF"/>
        </w:rPr>
      </w:pPr>
      <w:r w:rsidRPr="00EA28DF">
        <w:rPr>
          <w:shd w:val="clear" w:color="auto" w:fill="FFFFFF"/>
        </w:rPr>
        <w:t xml:space="preserve">Lyons, T., </w:t>
      </w:r>
      <w:proofErr w:type="spellStart"/>
      <w:r w:rsidRPr="00EA28DF">
        <w:rPr>
          <w:shd w:val="clear" w:color="auto" w:fill="FFFFFF"/>
        </w:rPr>
        <w:t>Krüsi</w:t>
      </w:r>
      <w:proofErr w:type="spellEnd"/>
      <w:r w:rsidRPr="00EA28DF">
        <w:rPr>
          <w:shd w:val="clear" w:color="auto" w:fill="FFFFFF"/>
        </w:rPr>
        <w:t>, A., Pierre, L., Kerr, T., Small, W., &amp; Shannon, K. (2017). Negotiating violence in the context of transphobia and criminalization: The experiences of trans sex workers in Vancouver, Canada. </w:t>
      </w:r>
      <w:r w:rsidRPr="00EA28DF">
        <w:rPr>
          <w:i/>
          <w:iCs/>
          <w:shd w:val="clear" w:color="auto" w:fill="FFFFFF"/>
        </w:rPr>
        <w:t>Qualitative health research</w:t>
      </w:r>
      <w:r w:rsidRPr="00EA28DF">
        <w:rPr>
          <w:shd w:val="clear" w:color="auto" w:fill="FFFFFF"/>
        </w:rPr>
        <w:t>, </w:t>
      </w:r>
      <w:r w:rsidRPr="00EA28DF">
        <w:rPr>
          <w:i/>
          <w:iCs/>
          <w:shd w:val="clear" w:color="auto" w:fill="FFFFFF"/>
        </w:rPr>
        <w:t>27</w:t>
      </w:r>
      <w:r w:rsidRPr="00EA28DF">
        <w:rPr>
          <w:shd w:val="clear" w:color="auto" w:fill="FFFFFF"/>
        </w:rPr>
        <w:t>(2), 182-190.</w:t>
      </w:r>
    </w:p>
    <w:p w:rsidR="00510D29" w:rsidRPr="00EA28DF" w:rsidRDefault="00510D29" w:rsidP="00AD0CD0">
      <w:pPr>
        <w:pStyle w:val="NormalWeb"/>
        <w:shd w:val="clear" w:color="auto" w:fill="FFFFFF"/>
        <w:spacing w:before="0" w:beforeAutospacing="0" w:after="0" w:afterAutospacing="0" w:line="480" w:lineRule="auto"/>
        <w:ind w:left="720" w:hanging="720"/>
        <w:rPr>
          <w:shd w:val="clear" w:color="auto" w:fill="FFFFFF"/>
        </w:rPr>
      </w:pPr>
      <w:r w:rsidRPr="00EA28DF">
        <w:rPr>
          <w:shd w:val="clear" w:color="auto" w:fill="FFFFFF"/>
        </w:rPr>
        <w:t>Johnson, C., &amp; Tremblay, M. (2018). Comparing same-sex marriage in Australia and Canada: institutions and political will. </w:t>
      </w:r>
      <w:r w:rsidRPr="00EA28DF">
        <w:rPr>
          <w:i/>
          <w:iCs/>
          <w:shd w:val="clear" w:color="auto" w:fill="FFFFFF"/>
        </w:rPr>
        <w:t>Government and Opposition</w:t>
      </w:r>
      <w:r w:rsidRPr="00EA28DF">
        <w:rPr>
          <w:shd w:val="clear" w:color="auto" w:fill="FFFFFF"/>
        </w:rPr>
        <w:t>, </w:t>
      </w:r>
      <w:r w:rsidRPr="00EA28DF">
        <w:rPr>
          <w:i/>
          <w:iCs/>
          <w:shd w:val="clear" w:color="auto" w:fill="FFFFFF"/>
        </w:rPr>
        <w:t>53</w:t>
      </w:r>
      <w:r w:rsidRPr="00EA28DF">
        <w:rPr>
          <w:shd w:val="clear" w:color="auto" w:fill="FFFFFF"/>
        </w:rPr>
        <w:t>(1), 131-158.</w:t>
      </w:r>
    </w:p>
    <w:p w:rsidR="00510D29" w:rsidRPr="00EA28DF" w:rsidRDefault="00510D29" w:rsidP="00AD0CD0">
      <w:pPr>
        <w:pStyle w:val="NormalWeb"/>
        <w:shd w:val="clear" w:color="auto" w:fill="FFFFFF"/>
        <w:spacing w:before="0" w:beforeAutospacing="0" w:after="0" w:afterAutospacing="0" w:line="480" w:lineRule="auto"/>
        <w:ind w:left="720" w:hanging="720"/>
      </w:pPr>
      <w:r w:rsidRPr="00EA28DF">
        <w:rPr>
          <w:shd w:val="clear" w:color="auto" w:fill="FFFFFF"/>
        </w:rPr>
        <w:t>Freedman, J. (2017). Selling sex: Trafficking, prostitution and sex work amongst migrant women in Europe. </w:t>
      </w:r>
      <w:r w:rsidRPr="00EA28DF">
        <w:rPr>
          <w:i/>
          <w:iCs/>
          <w:shd w:val="clear" w:color="auto" w:fill="FFFFFF"/>
        </w:rPr>
        <w:t>Gender and insecurity: Migrant women in Europe</w:t>
      </w:r>
      <w:r w:rsidRPr="00EA28DF">
        <w:rPr>
          <w:shd w:val="clear" w:color="auto" w:fill="FFFFFF"/>
        </w:rPr>
        <w:t>, 119-136.</w:t>
      </w:r>
    </w:p>
    <w:sectPr w:rsidR="00510D29" w:rsidRPr="00EA28DF" w:rsidSect="0018585C">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2AE" w:rsidRDefault="008E12AE" w:rsidP="0018585C">
      <w:pPr>
        <w:spacing w:after="0" w:line="240" w:lineRule="auto"/>
      </w:pPr>
      <w:r>
        <w:separator/>
      </w:r>
    </w:p>
  </w:endnote>
  <w:endnote w:type="continuationSeparator" w:id="0">
    <w:p w:rsidR="008E12AE" w:rsidRDefault="008E12AE" w:rsidP="0018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2AE" w:rsidRDefault="008E12AE" w:rsidP="0018585C">
      <w:pPr>
        <w:spacing w:after="0" w:line="240" w:lineRule="auto"/>
      </w:pPr>
      <w:r>
        <w:separator/>
      </w:r>
    </w:p>
  </w:footnote>
  <w:footnote w:type="continuationSeparator" w:id="0">
    <w:p w:rsidR="008E12AE" w:rsidRDefault="008E12AE" w:rsidP="00185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933737998"/>
      <w:docPartObj>
        <w:docPartGallery w:val="Page Numbers (Top of Page)"/>
        <w:docPartUnique/>
      </w:docPartObj>
    </w:sdtPr>
    <w:sdtEndPr>
      <w:rPr>
        <w:noProof/>
      </w:rPr>
    </w:sdtEndPr>
    <w:sdtContent>
      <w:p w:rsidR="0018585C" w:rsidRPr="00AD0CD0" w:rsidRDefault="00AD0CD0" w:rsidP="00AD0CD0">
        <w:pPr>
          <w:spacing w:line="480" w:lineRule="auto"/>
          <w:rPr>
            <w:rFonts w:ascii="Times New Roman" w:hAnsi="Times New Roman" w:cs="Times New Roman"/>
            <w:sz w:val="24"/>
            <w:szCs w:val="24"/>
          </w:rPr>
        </w:pPr>
        <w:r w:rsidRPr="00AD0CD0">
          <w:rPr>
            <w:rFonts w:ascii="Times New Roman" w:hAnsi="Times New Roman" w:cs="Times New Roman"/>
            <w:sz w:val="24"/>
            <w:szCs w:val="24"/>
          </w:rPr>
          <w:t>SEXUALITY REGULATIONS IN CANADA</w:t>
        </w:r>
        <w:r>
          <w:rPr>
            <w:rFonts w:ascii="Times New Roman" w:hAnsi="Times New Roman" w:cs="Times New Roman"/>
            <w:sz w:val="24"/>
            <w:szCs w:val="24"/>
          </w:rPr>
          <w:t xml:space="preserve">                                                    </w:t>
        </w:r>
        <w:r w:rsidRPr="00AD0CD0">
          <w:rPr>
            <w:rFonts w:ascii="Times New Roman" w:hAnsi="Times New Roman" w:cs="Times New Roman"/>
            <w:sz w:val="24"/>
            <w:szCs w:val="24"/>
          </w:rPr>
          <w:t xml:space="preserve">                         </w:t>
        </w:r>
        <w:r w:rsidR="0018585C" w:rsidRPr="00AD0CD0">
          <w:rPr>
            <w:rFonts w:ascii="Times New Roman" w:hAnsi="Times New Roman" w:cs="Times New Roman"/>
            <w:sz w:val="24"/>
            <w:szCs w:val="24"/>
          </w:rPr>
          <w:fldChar w:fldCharType="begin"/>
        </w:r>
        <w:r w:rsidR="0018585C" w:rsidRPr="00AD0CD0">
          <w:rPr>
            <w:rFonts w:ascii="Times New Roman" w:hAnsi="Times New Roman" w:cs="Times New Roman"/>
            <w:sz w:val="24"/>
            <w:szCs w:val="24"/>
          </w:rPr>
          <w:instrText xml:space="preserve"> PAGE   \* MERGEFORMAT </w:instrText>
        </w:r>
        <w:r w:rsidR="0018585C" w:rsidRPr="00AD0CD0">
          <w:rPr>
            <w:rFonts w:ascii="Times New Roman" w:hAnsi="Times New Roman" w:cs="Times New Roman"/>
            <w:sz w:val="24"/>
            <w:szCs w:val="24"/>
          </w:rPr>
          <w:fldChar w:fldCharType="separate"/>
        </w:r>
        <w:r w:rsidR="00D607ED">
          <w:rPr>
            <w:rFonts w:ascii="Times New Roman" w:hAnsi="Times New Roman" w:cs="Times New Roman"/>
            <w:noProof/>
            <w:sz w:val="24"/>
            <w:szCs w:val="24"/>
          </w:rPr>
          <w:t>10</w:t>
        </w:r>
        <w:r w:rsidR="0018585C" w:rsidRPr="00AD0CD0">
          <w:rPr>
            <w:rFonts w:ascii="Times New Roman" w:hAnsi="Times New Roman" w:cs="Times New Roman"/>
            <w:noProof/>
            <w:sz w:val="24"/>
            <w:szCs w:val="24"/>
          </w:rPr>
          <w:fldChar w:fldCharType="end"/>
        </w:r>
      </w:p>
    </w:sdtContent>
  </w:sdt>
  <w:p w:rsidR="0018585C" w:rsidRPr="00AD0CD0" w:rsidRDefault="0018585C">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85C" w:rsidRPr="0018585C" w:rsidRDefault="00AD0CD0" w:rsidP="00AD0CD0">
    <w:pPr>
      <w:spacing w:line="480" w:lineRule="auto"/>
      <w:rPr>
        <w:rFonts w:ascii="Times New Roman" w:hAnsi="Times New Roman" w:cs="Times New Roman"/>
        <w:sz w:val="24"/>
        <w:szCs w:val="24"/>
      </w:rPr>
    </w:pPr>
    <w:r w:rsidRPr="0018585C">
      <w:rPr>
        <w:rFonts w:ascii="Times New Roman" w:hAnsi="Times New Roman" w:cs="Times New Roman"/>
        <w:sz w:val="24"/>
        <w:szCs w:val="24"/>
      </w:rPr>
      <w:t>SEXUALITY REGULATIONS IN CANADA</w:t>
    </w:r>
    <w:r>
      <w:rPr>
        <w:rFonts w:ascii="Times New Roman" w:hAnsi="Times New Roman" w:cs="Times New Roman"/>
        <w:sz w:val="24"/>
        <w:szCs w:val="24"/>
      </w:rPr>
      <w:t xml:space="preserve">                                                      </w:t>
    </w:r>
    <w:r w:rsidR="008C0D43">
      <w:rPr>
        <w:rFonts w:ascii="Times New Roman" w:hAnsi="Times New Roman" w:cs="Times New Roman"/>
        <w:sz w:val="24"/>
        <w:szCs w:val="24"/>
      </w:rPr>
      <w:t xml:space="preserve">                        </w:t>
    </w:r>
    <w:r>
      <w:rPr>
        <w:rFonts w:ascii="Times New Roman" w:hAnsi="Times New Roman" w:cs="Times New Roman"/>
        <w:sz w:val="24"/>
        <w:szCs w:val="24"/>
      </w:rPr>
      <w:t>1</w:t>
    </w:r>
  </w:p>
  <w:p w:rsidR="0018585C" w:rsidRDefault="00185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0MDazNDc2MjA0MbJQ0lEKTi0uzszPAykwqQUAzgKSsCwAAAA="/>
  </w:docVars>
  <w:rsids>
    <w:rsidRoot w:val="00866765"/>
    <w:rsid w:val="000002AE"/>
    <w:rsid w:val="00002629"/>
    <w:rsid w:val="000062B5"/>
    <w:rsid w:val="0001323E"/>
    <w:rsid w:val="00041765"/>
    <w:rsid w:val="00053F86"/>
    <w:rsid w:val="00063D90"/>
    <w:rsid w:val="00087105"/>
    <w:rsid w:val="00097832"/>
    <w:rsid w:val="000B454E"/>
    <w:rsid w:val="001117EA"/>
    <w:rsid w:val="001258F5"/>
    <w:rsid w:val="00132FEB"/>
    <w:rsid w:val="00140AB6"/>
    <w:rsid w:val="0017377A"/>
    <w:rsid w:val="0018585C"/>
    <w:rsid w:val="001D6E1A"/>
    <w:rsid w:val="001F602B"/>
    <w:rsid w:val="00233570"/>
    <w:rsid w:val="0026292A"/>
    <w:rsid w:val="002A3BE4"/>
    <w:rsid w:val="00303FF6"/>
    <w:rsid w:val="00373D27"/>
    <w:rsid w:val="003F3B14"/>
    <w:rsid w:val="003F73C0"/>
    <w:rsid w:val="00417481"/>
    <w:rsid w:val="00433647"/>
    <w:rsid w:val="00434DAA"/>
    <w:rsid w:val="004529EF"/>
    <w:rsid w:val="004A0EF2"/>
    <w:rsid w:val="004C41DC"/>
    <w:rsid w:val="004C7A26"/>
    <w:rsid w:val="004D609F"/>
    <w:rsid w:val="004F4168"/>
    <w:rsid w:val="005032A5"/>
    <w:rsid w:val="00510D29"/>
    <w:rsid w:val="0052140D"/>
    <w:rsid w:val="00533AB3"/>
    <w:rsid w:val="00585C6F"/>
    <w:rsid w:val="005A1868"/>
    <w:rsid w:val="005B1DB6"/>
    <w:rsid w:val="006035E3"/>
    <w:rsid w:val="00606A18"/>
    <w:rsid w:val="0061402A"/>
    <w:rsid w:val="00625A67"/>
    <w:rsid w:val="00684DF0"/>
    <w:rsid w:val="00703A40"/>
    <w:rsid w:val="00710741"/>
    <w:rsid w:val="00750F5C"/>
    <w:rsid w:val="00780882"/>
    <w:rsid w:val="0078199F"/>
    <w:rsid w:val="008115B7"/>
    <w:rsid w:val="00841B19"/>
    <w:rsid w:val="00866765"/>
    <w:rsid w:val="008C0D43"/>
    <w:rsid w:val="008D35AC"/>
    <w:rsid w:val="008E12AE"/>
    <w:rsid w:val="008E1DCA"/>
    <w:rsid w:val="00912C9E"/>
    <w:rsid w:val="00913DCF"/>
    <w:rsid w:val="009437D6"/>
    <w:rsid w:val="009A088E"/>
    <w:rsid w:val="009A7CFC"/>
    <w:rsid w:val="009B35CA"/>
    <w:rsid w:val="009C233F"/>
    <w:rsid w:val="009E6ACA"/>
    <w:rsid w:val="009F3183"/>
    <w:rsid w:val="00A70D55"/>
    <w:rsid w:val="00A7387A"/>
    <w:rsid w:val="00A73DE3"/>
    <w:rsid w:val="00AC7373"/>
    <w:rsid w:val="00AD0CD0"/>
    <w:rsid w:val="00B51E3F"/>
    <w:rsid w:val="00BB75AE"/>
    <w:rsid w:val="00BC6C05"/>
    <w:rsid w:val="00BE7909"/>
    <w:rsid w:val="00C0330C"/>
    <w:rsid w:val="00C6590A"/>
    <w:rsid w:val="00C91FE3"/>
    <w:rsid w:val="00CC2DC0"/>
    <w:rsid w:val="00CD43A9"/>
    <w:rsid w:val="00CF12FA"/>
    <w:rsid w:val="00D168D5"/>
    <w:rsid w:val="00D373F7"/>
    <w:rsid w:val="00D5438D"/>
    <w:rsid w:val="00D607ED"/>
    <w:rsid w:val="00D642CE"/>
    <w:rsid w:val="00D738FD"/>
    <w:rsid w:val="00D92642"/>
    <w:rsid w:val="00D93E67"/>
    <w:rsid w:val="00DB09A7"/>
    <w:rsid w:val="00DC6BD7"/>
    <w:rsid w:val="00E36279"/>
    <w:rsid w:val="00E87ECF"/>
    <w:rsid w:val="00EA28DF"/>
    <w:rsid w:val="00EF6F05"/>
    <w:rsid w:val="00F01B37"/>
    <w:rsid w:val="00F20E58"/>
    <w:rsid w:val="00F61BA8"/>
    <w:rsid w:val="00FB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73821"/>
  <w15:docId w15:val="{449C3DE8-F7DE-4AD5-8E44-9178C47D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DB6"/>
  </w:style>
  <w:style w:type="paragraph" w:styleId="Heading2">
    <w:name w:val="heading 2"/>
    <w:basedOn w:val="Normal"/>
    <w:link w:val="Heading2Char"/>
    <w:uiPriority w:val="9"/>
    <w:qFormat/>
    <w:rsid w:val="00F61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7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6765"/>
    <w:rPr>
      <w:color w:val="0000FF"/>
      <w:u w:val="single"/>
    </w:rPr>
  </w:style>
  <w:style w:type="character" w:customStyle="1" w:styleId="documentpreview">
    <w:name w:val="document__preview"/>
    <w:basedOn w:val="DefaultParagraphFont"/>
    <w:rsid w:val="00F61BA8"/>
  </w:style>
  <w:style w:type="character" w:customStyle="1" w:styleId="Heading2Char">
    <w:name w:val="Heading 2 Char"/>
    <w:basedOn w:val="DefaultParagraphFont"/>
    <w:link w:val="Heading2"/>
    <w:uiPriority w:val="9"/>
    <w:rsid w:val="00F61BA8"/>
    <w:rPr>
      <w:rFonts w:ascii="Times New Roman" w:eastAsia="Times New Roman" w:hAnsi="Times New Roman" w:cs="Times New Roman"/>
      <w:b/>
      <w:bCs/>
      <w:sz w:val="36"/>
      <w:szCs w:val="36"/>
    </w:rPr>
  </w:style>
  <w:style w:type="character" w:styleId="Strong">
    <w:name w:val="Strong"/>
    <w:basedOn w:val="DefaultParagraphFont"/>
    <w:uiPriority w:val="22"/>
    <w:qFormat/>
    <w:rsid w:val="00087105"/>
    <w:rPr>
      <w:b/>
      <w:bCs/>
    </w:rPr>
  </w:style>
  <w:style w:type="character" w:styleId="Emphasis">
    <w:name w:val="Emphasis"/>
    <w:basedOn w:val="DefaultParagraphFont"/>
    <w:uiPriority w:val="20"/>
    <w:qFormat/>
    <w:rsid w:val="00CC2DC0"/>
    <w:rPr>
      <w:i/>
      <w:iCs/>
    </w:rPr>
  </w:style>
  <w:style w:type="paragraph" w:styleId="Header">
    <w:name w:val="header"/>
    <w:basedOn w:val="Normal"/>
    <w:link w:val="HeaderChar"/>
    <w:uiPriority w:val="99"/>
    <w:unhideWhenUsed/>
    <w:rsid w:val="0018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85C"/>
  </w:style>
  <w:style w:type="paragraph" w:styleId="Footer">
    <w:name w:val="footer"/>
    <w:basedOn w:val="Normal"/>
    <w:link w:val="FooterChar"/>
    <w:uiPriority w:val="99"/>
    <w:unhideWhenUsed/>
    <w:rsid w:val="0018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85C"/>
  </w:style>
  <w:style w:type="paragraph" w:styleId="ListParagraph">
    <w:name w:val="List Paragraph"/>
    <w:basedOn w:val="Normal"/>
    <w:uiPriority w:val="34"/>
    <w:qFormat/>
    <w:rsid w:val="00AD0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242217">
      <w:bodyDiv w:val="1"/>
      <w:marLeft w:val="0"/>
      <w:marRight w:val="0"/>
      <w:marTop w:val="0"/>
      <w:marBottom w:val="0"/>
      <w:divBdr>
        <w:top w:val="none" w:sz="0" w:space="0" w:color="auto"/>
        <w:left w:val="none" w:sz="0" w:space="0" w:color="auto"/>
        <w:bottom w:val="none" w:sz="0" w:space="0" w:color="auto"/>
        <w:right w:val="none" w:sz="0" w:space="0" w:color="auto"/>
      </w:divBdr>
    </w:div>
    <w:div w:id="983781251">
      <w:bodyDiv w:val="1"/>
      <w:marLeft w:val="0"/>
      <w:marRight w:val="0"/>
      <w:marTop w:val="0"/>
      <w:marBottom w:val="0"/>
      <w:divBdr>
        <w:top w:val="none" w:sz="0" w:space="0" w:color="auto"/>
        <w:left w:val="none" w:sz="0" w:space="0" w:color="auto"/>
        <w:bottom w:val="none" w:sz="0" w:space="0" w:color="auto"/>
        <w:right w:val="none" w:sz="0" w:space="0" w:color="auto"/>
      </w:divBdr>
    </w:div>
    <w:div w:id="1266689093">
      <w:bodyDiv w:val="1"/>
      <w:marLeft w:val="0"/>
      <w:marRight w:val="0"/>
      <w:marTop w:val="0"/>
      <w:marBottom w:val="0"/>
      <w:divBdr>
        <w:top w:val="none" w:sz="0" w:space="0" w:color="auto"/>
        <w:left w:val="none" w:sz="0" w:space="0" w:color="auto"/>
        <w:bottom w:val="none" w:sz="0" w:space="0" w:color="auto"/>
        <w:right w:val="none" w:sz="0" w:space="0" w:color="auto"/>
      </w:divBdr>
    </w:div>
    <w:div w:id="1343358359">
      <w:bodyDiv w:val="1"/>
      <w:marLeft w:val="0"/>
      <w:marRight w:val="0"/>
      <w:marTop w:val="0"/>
      <w:marBottom w:val="0"/>
      <w:divBdr>
        <w:top w:val="none" w:sz="0" w:space="0" w:color="auto"/>
        <w:left w:val="none" w:sz="0" w:space="0" w:color="auto"/>
        <w:bottom w:val="none" w:sz="0" w:space="0" w:color="auto"/>
        <w:right w:val="none" w:sz="0" w:space="0" w:color="auto"/>
      </w:divBdr>
    </w:div>
    <w:div w:id="2063096095">
      <w:bodyDiv w:val="1"/>
      <w:marLeft w:val="0"/>
      <w:marRight w:val="0"/>
      <w:marTop w:val="0"/>
      <w:marBottom w:val="0"/>
      <w:divBdr>
        <w:top w:val="none" w:sz="0" w:space="0" w:color="auto"/>
        <w:left w:val="none" w:sz="0" w:space="0" w:color="auto"/>
        <w:bottom w:val="none" w:sz="0" w:space="0" w:color="auto"/>
        <w:right w:val="none" w:sz="0" w:space="0" w:color="auto"/>
      </w:divBdr>
    </w:div>
    <w:div w:id="2118478756">
      <w:bodyDiv w:val="1"/>
      <w:marLeft w:val="0"/>
      <w:marRight w:val="0"/>
      <w:marTop w:val="0"/>
      <w:marBottom w:val="0"/>
      <w:divBdr>
        <w:top w:val="none" w:sz="0" w:space="0" w:color="auto"/>
        <w:left w:val="none" w:sz="0" w:space="0" w:color="auto"/>
        <w:bottom w:val="none" w:sz="0" w:space="0" w:color="auto"/>
        <w:right w:val="none" w:sz="0" w:space="0" w:color="auto"/>
      </w:divBdr>
      <w:divsChild>
        <w:div w:id="1659579760">
          <w:marLeft w:val="0"/>
          <w:marRight w:val="0"/>
          <w:marTop w:val="0"/>
          <w:marBottom w:val="0"/>
          <w:divBdr>
            <w:top w:val="none" w:sz="0" w:space="0" w:color="auto"/>
            <w:left w:val="none" w:sz="0" w:space="0" w:color="auto"/>
            <w:bottom w:val="none" w:sz="0" w:space="0" w:color="auto"/>
            <w:right w:val="none" w:sz="0" w:space="0" w:color="auto"/>
          </w:divBdr>
        </w:div>
        <w:div w:id="674918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cp:lastModifiedBy>
  <cp:revision>3</cp:revision>
  <dcterms:created xsi:type="dcterms:W3CDTF">2018-04-04T04:14:00Z</dcterms:created>
  <dcterms:modified xsi:type="dcterms:W3CDTF">2018-04-20T14:44:00Z</dcterms:modified>
</cp:coreProperties>
</file>